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1C7" w:rsidRDefault="00050210">
      <w:pPr>
        <w:spacing w:after="200" w:line="276" w:lineRule="auto"/>
        <w:jc w:val="center"/>
        <w:rPr>
          <w:rFonts w:ascii="Verdana" w:hAnsi="Verdana"/>
          <w:b/>
        </w:rPr>
      </w:pPr>
      <w:bookmarkStart w:id="0" w:name="_GoBack"/>
      <w:bookmarkEnd w:id="0"/>
      <w:r>
        <w:rPr>
          <w:rFonts w:ascii="Verdana" w:hAnsi="Verdana"/>
          <w:b/>
        </w:rPr>
        <w:t>ANEXO V</w:t>
      </w:r>
      <w:r w:rsidR="005B38D0">
        <w:rPr>
          <w:rFonts w:ascii="Verdana" w:hAnsi="Verdana"/>
          <w:b/>
        </w:rPr>
        <w:t>I</w:t>
      </w:r>
      <w:r>
        <w:rPr>
          <w:rFonts w:ascii="Verdana" w:hAnsi="Verdana"/>
          <w:b/>
        </w:rPr>
        <w:t xml:space="preserve"> – Modelo de Carta de Pré-Reserva</w:t>
      </w:r>
    </w:p>
    <w:p w:rsidR="004C31C7" w:rsidRDefault="004C31C7">
      <w:pPr>
        <w:pStyle w:val="Corpodetexto"/>
        <w:spacing w:beforeAutospacing="1" w:afterAutospacing="1" w:line="240" w:lineRule="exact"/>
        <w:rPr>
          <w:rFonts w:ascii="Verdana" w:hAnsi="Verdana"/>
          <w:b/>
        </w:rPr>
      </w:pPr>
    </w:p>
    <w:p w:rsidR="004C31C7" w:rsidRDefault="004C31C7">
      <w:pPr>
        <w:spacing w:beforeAutospacing="1" w:afterAutospacing="1" w:line="240" w:lineRule="exact"/>
        <w:jc w:val="right"/>
        <w:rPr>
          <w:rFonts w:ascii="Verdana" w:hAnsi="Verdana"/>
          <w:sz w:val="20"/>
          <w:szCs w:val="20"/>
        </w:rPr>
      </w:pPr>
    </w:p>
    <w:p w:rsidR="004C31C7" w:rsidRDefault="00050210">
      <w:pPr>
        <w:spacing w:beforeAutospacing="1" w:afterAutospacing="1" w:line="240" w:lineRule="exact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Carta de Pré-Reserva</w:t>
      </w:r>
    </w:p>
    <w:p w:rsidR="004C31C7" w:rsidRDefault="004C31C7">
      <w:pPr>
        <w:spacing w:beforeAutospacing="1" w:afterAutospacing="1" w:line="240" w:lineRule="exact"/>
        <w:rPr>
          <w:rFonts w:ascii="Verdana" w:hAnsi="Verdana"/>
          <w:sz w:val="20"/>
          <w:szCs w:val="20"/>
        </w:rPr>
      </w:pPr>
    </w:p>
    <w:p w:rsidR="004C31C7" w:rsidRDefault="004C31C7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4C31C7" w:rsidRDefault="00050210">
      <w:pPr>
        <w:pStyle w:val="Ttulo7"/>
        <w:spacing w:beforeAutospacing="1" w:afterAutospacing="1" w:line="240" w:lineRule="exact"/>
        <w:jc w:val="both"/>
        <w:rPr>
          <w:rFonts w:ascii="Verdana" w:hAnsi="Verdana"/>
          <w:b w:val="0"/>
          <w:sz w:val="20"/>
          <w:szCs w:val="20"/>
        </w:rPr>
      </w:pPr>
      <w:r>
        <w:rPr>
          <w:rFonts w:ascii="Verdana" w:hAnsi="Verdana"/>
          <w:b w:val="0"/>
          <w:sz w:val="20"/>
          <w:szCs w:val="20"/>
        </w:rPr>
        <w:t xml:space="preserve">Declaramos para fins de inscrição de projeto em edital do Programa Municipal de Incentivo à Cultura – PROMIC, que o projeto: </w:t>
      </w:r>
      <w:r>
        <w:rPr>
          <w:rFonts w:ascii="Verdana" w:hAnsi="Verdana"/>
          <w:sz w:val="20"/>
          <w:szCs w:val="20"/>
        </w:rPr>
        <w:t>(nome do projeto)</w:t>
      </w:r>
      <w:r>
        <w:rPr>
          <w:rFonts w:ascii="Verdana" w:hAnsi="Verdana"/>
          <w:b w:val="0"/>
          <w:sz w:val="20"/>
          <w:szCs w:val="20"/>
        </w:rPr>
        <w:t xml:space="preserve">, do(a) proponente </w:t>
      </w:r>
      <w:r>
        <w:rPr>
          <w:rFonts w:ascii="Verdana" w:hAnsi="Verdana"/>
          <w:sz w:val="20"/>
          <w:szCs w:val="20"/>
        </w:rPr>
        <w:t>(nome do proponente)</w:t>
      </w:r>
      <w:r>
        <w:rPr>
          <w:rFonts w:ascii="Verdana" w:hAnsi="Verdana"/>
          <w:b w:val="0"/>
          <w:sz w:val="20"/>
          <w:szCs w:val="20"/>
        </w:rPr>
        <w:t>, possui pré-reserva para utilização das dependências do:</w:t>
      </w:r>
    </w:p>
    <w:p w:rsidR="004C31C7" w:rsidRDefault="004C31C7"/>
    <w:p w:rsidR="004C31C7" w:rsidRDefault="004C31C7"/>
    <w:tbl>
      <w:tblPr>
        <w:tblW w:w="8495" w:type="dxa"/>
        <w:tblInd w:w="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4" w:space="0" w:color="000000"/>
          <w:insideH w:val="single" w:sz="8" w:space="0" w:color="000000"/>
          <w:insideV w:val="single" w:sz="4" w:space="0" w:color="000000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2268"/>
      </w:tblGrid>
      <w:tr w:rsidR="004C31C7" w:rsidTr="00C30DEF">
        <w:trPr>
          <w:trHeight w:val="525"/>
        </w:trPr>
        <w:tc>
          <w:tcPr>
            <w:tcW w:w="6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BFBFBF"/>
            <w:vAlign w:val="center"/>
          </w:tcPr>
          <w:p w:rsidR="004C31C7" w:rsidRDefault="00050210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Local</w:t>
            </w:r>
          </w:p>
        </w:tc>
        <w:tc>
          <w:tcPr>
            <w:tcW w:w="22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</w:tcPr>
          <w:p w:rsidR="004C31C7" w:rsidRDefault="00050210">
            <w:pPr>
              <w:jc w:val="both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Data/Período</w:t>
            </w:r>
          </w:p>
        </w:tc>
      </w:tr>
      <w:tr w:rsidR="004C31C7" w:rsidTr="00C30DEF">
        <w:trPr>
          <w:trHeight w:val="660"/>
        </w:trPr>
        <w:tc>
          <w:tcPr>
            <w:tcW w:w="6227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C31C7" w:rsidRDefault="00050210">
            <w:pPr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4C31C7" w:rsidRDefault="00050210">
            <w:pPr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 </w:t>
            </w:r>
          </w:p>
        </w:tc>
      </w:tr>
    </w:tbl>
    <w:p w:rsidR="004C31C7" w:rsidRDefault="004C31C7"/>
    <w:p w:rsidR="004C31C7" w:rsidRDefault="00050210">
      <w:pPr>
        <w:pStyle w:val="Ttulo7"/>
        <w:spacing w:beforeAutospacing="1" w:afterAutospacing="1" w:line="240" w:lineRule="exact"/>
        <w:jc w:val="both"/>
        <w:rPr>
          <w:rFonts w:ascii="Verdana" w:hAnsi="Verdana"/>
          <w:b w:val="0"/>
          <w:sz w:val="20"/>
          <w:szCs w:val="20"/>
        </w:rPr>
      </w:pPr>
      <w:r>
        <w:rPr>
          <w:rFonts w:ascii="Verdana" w:hAnsi="Verdana"/>
          <w:b w:val="0"/>
          <w:sz w:val="20"/>
          <w:szCs w:val="20"/>
        </w:rPr>
        <w:t xml:space="preserve">E </w:t>
      </w:r>
      <w:r w:rsidR="00C30DEF">
        <w:rPr>
          <w:rFonts w:ascii="Verdana" w:hAnsi="Verdana"/>
          <w:b w:val="0"/>
          <w:sz w:val="20"/>
          <w:szCs w:val="20"/>
        </w:rPr>
        <w:t>c</w:t>
      </w:r>
      <w:r>
        <w:rPr>
          <w:rFonts w:ascii="Verdana" w:hAnsi="Verdana"/>
          <w:b w:val="0"/>
          <w:sz w:val="20"/>
          <w:szCs w:val="20"/>
        </w:rPr>
        <w:t>aso seja aprovado está autorizado a fazer uso do referido espaço.</w:t>
      </w:r>
    </w:p>
    <w:p w:rsidR="004C31C7" w:rsidRDefault="004C31C7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4C31C7" w:rsidRDefault="00050210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Por ser expressão da verdade, firmo a presente.</w:t>
      </w:r>
    </w:p>
    <w:p w:rsidR="004C31C7" w:rsidRDefault="004C31C7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4C31C7" w:rsidRDefault="00050210">
      <w:pPr>
        <w:spacing w:beforeAutospacing="1" w:afterAutospacing="1" w:line="240" w:lineRule="exact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Londrina,     de           de 20</w:t>
      </w:r>
      <w:r w:rsidR="002F12A9">
        <w:rPr>
          <w:rFonts w:ascii="Verdana" w:hAnsi="Verdana"/>
          <w:sz w:val="20"/>
          <w:szCs w:val="20"/>
        </w:rPr>
        <w:t>_</w:t>
      </w:r>
      <w:r>
        <w:rPr>
          <w:rFonts w:ascii="Verdana" w:hAnsi="Verdana"/>
          <w:sz w:val="20"/>
          <w:szCs w:val="20"/>
        </w:rPr>
        <w:t>_.</w:t>
      </w:r>
    </w:p>
    <w:p w:rsidR="004C31C7" w:rsidRDefault="004C31C7">
      <w:pPr>
        <w:spacing w:beforeAutospacing="1" w:afterAutospacing="1" w:line="240" w:lineRule="exact"/>
        <w:jc w:val="right"/>
        <w:rPr>
          <w:rFonts w:ascii="Verdana" w:hAnsi="Verdana"/>
          <w:sz w:val="20"/>
          <w:szCs w:val="20"/>
        </w:rPr>
      </w:pPr>
    </w:p>
    <w:p w:rsidR="004C31C7" w:rsidRDefault="00050210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Nome:</w:t>
      </w:r>
    </w:p>
    <w:p w:rsidR="004C31C7" w:rsidRDefault="00050210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Função:</w:t>
      </w:r>
    </w:p>
    <w:p w:rsidR="004C31C7" w:rsidRDefault="00050210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Assinatura: </w:t>
      </w:r>
    </w:p>
    <w:p w:rsidR="004C31C7" w:rsidRDefault="004C31C7"/>
    <w:sectPr w:rsidR="004C31C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3DC" w:rsidRDefault="00E673DC">
      <w:r>
        <w:separator/>
      </w:r>
    </w:p>
  </w:endnote>
  <w:endnote w:type="continuationSeparator" w:id="0">
    <w:p w:rsidR="00E673DC" w:rsidRDefault="00E673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1C7" w:rsidRDefault="00050210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 w:rsidR="004C31C7" w:rsidRDefault="00050210">
    <w:pPr>
      <w:jc w:val="center"/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 xml:space="preserve">Praça Primeiro de Maio nº 110 – CEP.: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 w:rsidR="004C31C7" w:rsidRDefault="00050210">
    <w:pPr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 w:rsidR="004C31C7" w:rsidRDefault="00050210">
    <w:pPr>
      <w:pStyle w:val="Rodap"/>
      <w:jc w:val="center"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3DC" w:rsidRDefault="00E673DC">
      <w:r>
        <w:separator/>
      </w:r>
    </w:p>
  </w:footnote>
  <w:footnote w:type="continuationSeparator" w:id="0">
    <w:p w:rsidR="00E673DC" w:rsidRDefault="00E673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1C7" w:rsidRDefault="003F2A1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50210">
      <w:rPr>
        <w:rFonts w:ascii="Century Gothic" w:hAnsi="Century Gothic"/>
        <w:b/>
        <w:sz w:val="44"/>
      </w:rPr>
      <w:t xml:space="preserve">            </w:t>
    </w:r>
  </w:p>
  <w:p w:rsidR="004C31C7" w:rsidRDefault="00050210">
    <w:pPr>
      <w:pStyle w:val="Cabealho"/>
      <w:jc w:val="center"/>
      <w:rPr>
        <w:rFonts w:ascii="Century Gothic" w:hAnsi="Century Gothic"/>
        <w:b/>
        <w:sz w:val="36"/>
        <w:szCs w:val="36"/>
      </w:rPr>
    </w:pP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4C31C7" w:rsidRDefault="00050210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4C31C7" w:rsidRDefault="00050210">
    <w:pPr>
      <w:pStyle w:val="Cabealho"/>
      <w:jc w:val="center"/>
    </w:pPr>
    <w:r>
      <w:rPr>
        <w:rFonts w:ascii="Century Gothic" w:hAnsi="Century Gothic"/>
        <w:sz w:val="22"/>
      </w:rPr>
      <w:t xml:space="preserve">          Secretaria Municipal de Cultura</w:t>
    </w:r>
  </w:p>
  <w:p w:rsidR="004C31C7" w:rsidRDefault="004C31C7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1C7"/>
    <w:rsid w:val="00050210"/>
    <w:rsid w:val="000F2B40"/>
    <w:rsid w:val="002F12A9"/>
    <w:rsid w:val="003F2A17"/>
    <w:rsid w:val="004C31C7"/>
    <w:rsid w:val="005B38D0"/>
    <w:rsid w:val="00845183"/>
    <w:rsid w:val="00C30DEF"/>
    <w:rsid w:val="00E6294A"/>
    <w:rsid w:val="00E67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10EE"/>
    <w:rPr>
      <w:rFonts w:ascii="Book Antiqua" w:eastAsia="Times New Roman" w:hAnsi="Book Antiqua" w:cs="Book Antiqua"/>
      <w:sz w:val="24"/>
      <w:szCs w:val="24"/>
    </w:rPr>
  </w:style>
  <w:style w:type="paragraph" w:styleId="Ttulo7">
    <w:name w:val="heading 7"/>
    <w:basedOn w:val="Normal"/>
    <w:next w:val="Normal"/>
    <w:link w:val="Ttulo7Char"/>
    <w:qFormat/>
    <w:rsid w:val="00A810EE"/>
    <w:pPr>
      <w:keepNext/>
      <w:jc w:val="center"/>
      <w:outlineLvl w:val="6"/>
    </w:pPr>
    <w:rPr>
      <w:rFonts w:eastAsia="Calibri" w:cs="Times New Roman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link w:val="Ttulo7"/>
    <w:qFormat/>
    <w:rsid w:val="00A810EE"/>
    <w:rPr>
      <w:rFonts w:ascii="Book Antiqua" w:eastAsia="Calibri" w:hAnsi="Book Antiqua" w:cs="Times New Roman"/>
      <w:b/>
      <w:bCs/>
      <w:sz w:val="24"/>
      <w:szCs w:val="24"/>
      <w:lang w:eastAsia="pt-BR"/>
    </w:rPr>
  </w:style>
  <w:style w:type="character" w:customStyle="1" w:styleId="CorpodetextoChar">
    <w:name w:val="Corpo de texto Char"/>
    <w:link w:val="Corpodetexto"/>
    <w:qFormat/>
    <w:rsid w:val="00A810EE"/>
    <w:rPr>
      <w:rFonts w:ascii="Courier New" w:eastAsia="Calibri" w:hAnsi="Courier New" w:cs="Times New Roman"/>
      <w:sz w:val="24"/>
      <w:szCs w:val="24"/>
      <w:lang w:eastAsia="pt-BR"/>
    </w:rPr>
  </w:style>
  <w:style w:type="character" w:customStyle="1" w:styleId="CabealhoChar">
    <w:name w:val="Cabeçalho Char"/>
    <w:link w:val="Cabealho"/>
    <w:qFormat/>
    <w:rsid w:val="001328C0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RodapChar">
    <w:name w:val="Rodapé Char"/>
    <w:link w:val="Rodap"/>
    <w:uiPriority w:val="99"/>
    <w:qFormat/>
    <w:rsid w:val="001328C0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TextodebaloChar">
    <w:name w:val="Texto de balão Char"/>
    <w:link w:val="Textodebalo"/>
    <w:uiPriority w:val="99"/>
    <w:semiHidden/>
    <w:qFormat/>
    <w:rsid w:val="001328C0"/>
    <w:rPr>
      <w:rFonts w:ascii="Tahoma" w:eastAsia="Times New Roman" w:hAnsi="Tahoma" w:cs="Tahoma"/>
      <w:sz w:val="16"/>
      <w:szCs w:val="16"/>
      <w:lang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A810EE"/>
    <w:pPr>
      <w:jc w:val="both"/>
    </w:pPr>
    <w:rPr>
      <w:rFonts w:ascii="Courier New" w:eastAsia="Calibri" w:hAnsi="Courier New" w:cs="Times New Roma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nhideWhenUsed/>
    <w:rsid w:val="001328C0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1328C0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1328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10EE"/>
    <w:rPr>
      <w:rFonts w:ascii="Book Antiqua" w:eastAsia="Times New Roman" w:hAnsi="Book Antiqua" w:cs="Book Antiqua"/>
      <w:sz w:val="24"/>
      <w:szCs w:val="24"/>
    </w:rPr>
  </w:style>
  <w:style w:type="paragraph" w:styleId="Ttulo7">
    <w:name w:val="heading 7"/>
    <w:basedOn w:val="Normal"/>
    <w:next w:val="Normal"/>
    <w:link w:val="Ttulo7Char"/>
    <w:qFormat/>
    <w:rsid w:val="00A810EE"/>
    <w:pPr>
      <w:keepNext/>
      <w:jc w:val="center"/>
      <w:outlineLvl w:val="6"/>
    </w:pPr>
    <w:rPr>
      <w:rFonts w:eastAsia="Calibri" w:cs="Times New Roman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link w:val="Ttulo7"/>
    <w:qFormat/>
    <w:rsid w:val="00A810EE"/>
    <w:rPr>
      <w:rFonts w:ascii="Book Antiqua" w:eastAsia="Calibri" w:hAnsi="Book Antiqua" w:cs="Times New Roman"/>
      <w:b/>
      <w:bCs/>
      <w:sz w:val="24"/>
      <w:szCs w:val="24"/>
      <w:lang w:eastAsia="pt-BR"/>
    </w:rPr>
  </w:style>
  <w:style w:type="character" w:customStyle="1" w:styleId="CorpodetextoChar">
    <w:name w:val="Corpo de texto Char"/>
    <w:link w:val="Corpodetexto"/>
    <w:qFormat/>
    <w:rsid w:val="00A810EE"/>
    <w:rPr>
      <w:rFonts w:ascii="Courier New" w:eastAsia="Calibri" w:hAnsi="Courier New" w:cs="Times New Roman"/>
      <w:sz w:val="24"/>
      <w:szCs w:val="24"/>
      <w:lang w:eastAsia="pt-BR"/>
    </w:rPr>
  </w:style>
  <w:style w:type="character" w:customStyle="1" w:styleId="CabealhoChar">
    <w:name w:val="Cabeçalho Char"/>
    <w:link w:val="Cabealho"/>
    <w:qFormat/>
    <w:rsid w:val="001328C0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RodapChar">
    <w:name w:val="Rodapé Char"/>
    <w:link w:val="Rodap"/>
    <w:uiPriority w:val="99"/>
    <w:qFormat/>
    <w:rsid w:val="001328C0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TextodebaloChar">
    <w:name w:val="Texto de balão Char"/>
    <w:link w:val="Textodebalo"/>
    <w:uiPriority w:val="99"/>
    <w:semiHidden/>
    <w:qFormat/>
    <w:rsid w:val="001328C0"/>
    <w:rPr>
      <w:rFonts w:ascii="Tahoma" w:eastAsia="Times New Roman" w:hAnsi="Tahoma" w:cs="Tahoma"/>
      <w:sz w:val="16"/>
      <w:szCs w:val="16"/>
      <w:lang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A810EE"/>
    <w:pPr>
      <w:jc w:val="both"/>
    </w:pPr>
    <w:rPr>
      <w:rFonts w:ascii="Courier New" w:eastAsia="Calibri" w:hAnsi="Courier New" w:cs="Times New Roma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nhideWhenUsed/>
    <w:rsid w:val="001328C0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1328C0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1328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Daniele Cristine da Silva Massaro - matr 15.970-0</cp:lastModifiedBy>
  <cp:revision>2</cp:revision>
  <dcterms:created xsi:type="dcterms:W3CDTF">2020-03-11T20:51:00Z</dcterms:created>
  <dcterms:modified xsi:type="dcterms:W3CDTF">2020-03-11T20:51:00Z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