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160"/>
        <w:jc w:val="both"/>
        <w:rPr/>
      </w:pPr>
      <w:r>
        <w:rPr>
          <w:rFonts w:cs="Arial" w:ascii="Arial" w:hAnsi="Arial"/>
          <w:sz w:val="24"/>
          <w:szCs w:val="24"/>
        </w:rPr>
        <w:t>Aos trinta e um dias do mês de agosto do ano de 2020, às dezesseis horas e quinze minutos, reuniram-se por videoconferência no aplicativo Google Meet, os conselheiros constantes na lista de presença em anexo e os demais presentes como ouvintes. A presidente Renata iniciou a reunião informando que estavam presentes 15 conselheiros titulares, inclusive alguns suplentes. A Presidente agradeceu a participação de novos integrantes, em especial, o aspirante oficial Rafael Freitas indicado pela Polícia Ambiental, o Sr. Odair Antunes indicação do Ibama, a Sr. Ana Maria representante da S.O.S Animal que está substituindo</w:t>
      </w:r>
      <w:r>
        <w:rPr>
          <w:rFonts w:cs="Arial" w:ascii="Arial" w:hAnsi="Arial"/>
          <w:color w:val="000000"/>
          <w:sz w:val="24"/>
          <w:szCs w:val="24"/>
        </w:rPr>
        <w:t xml:space="preserve"> a Sr. Eliane Biagini, o professor Miguel Etinger indicado da UEL que está substituindo a professora Lilian Aligleri.</w:t>
      </w:r>
      <w:r>
        <w:rPr>
          <w:rFonts w:cs="Arial" w:ascii="Arial" w:hAnsi="Arial"/>
          <w:sz w:val="24"/>
          <w:szCs w:val="24"/>
        </w:rPr>
        <w:t xml:space="preserve"> Diante disso, a Presidente entrou no item </w:t>
      </w:r>
      <w:r>
        <w:rPr>
          <w:rFonts w:cs="Arial" w:ascii="Arial" w:hAnsi="Arial"/>
          <w:b/>
          <w:sz w:val="24"/>
          <w:szCs w:val="24"/>
        </w:rPr>
        <w:t xml:space="preserve">“1.1) Justificativa de Ausências: </w:t>
      </w:r>
      <w:r>
        <w:rPr>
          <w:rFonts w:cs="Arial" w:ascii="Arial" w:hAnsi="Arial"/>
          <w:sz w:val="24"/>
          <w:szCs w:val="24"/>
        </w:rPr>
        <w:t xml:space="preserve">e informou que encaminharam por meio do e-mail do Conselho Municipal do Meio Ambiente as justificativas de ausências as conselheiras Flávia Solci e Solange Batigliana e os conselheiros Moisés Pamplona e Washington da Silva. Diante disso, entrou-se no item </w:t>
      </w:r>
      <w:r>
        <w:rPr>
          <w:rFonts w:cs="Arial" w:ascii="Arial" w:hAnsi="Arial"/>
          <w:b/>
          <w:bCs/>
          <w:sz w:val="24"/>
          <w:szCs w:val="24"/>
        </w:rPr>
        <w:t>“1.2) Análise e Aprovação das Atas da 3ª e 4ª Reunião Extraordinária e 6ª e 7ª Reunião Ordinária do ano de 2020”</w:t>
      </w:r>
      <w:r>
        <w:rPr>
          <w:rFonts w:cs="Arial" w:ascii="Arial" w:hAnsi="Arial"/>
          <w:sz w:val="24"/>
          <w:szCs w:val="24"/>
        </w:rPr>
        <w:t>: Renata explicou que essas atas já haviam sido colocadas em pauta anteriormente e que houve algumas considerações para serem alteradas nas atas. Para contextualizar, a presidente informou que a 3ª Reunião Extraordinária foi realizada no dia 01/07/2020, a 4ª Reunião Extraordinária ocorreu no dia 09/07/2020, a 6ª Reunião Ordinária ocorreu no dia 29/06/2020 e por fim a 7ª Reunião Ordinária ocorreu no dia 27/07/2020 sendo a última reunião plenária. A presidente Renata questionou se a plenária tinha alguma consideração a ser feita. O conselheiro Miguel Etinger se absteve da votação visto não ter participado das reuniões. A conselheira indicou que para a votação das atas é necessário o quórum mínimo 1/3 dos conselheiros, ou seja, 10 membros para deliberar sobre matérias gerais que é a questão da ata e portanto colocou as atas em votação. A conselheira Ana Maria e os conselheiros Nino, Guilherme e Odair se abstiveram da votação. Retirando as abstenções, as atas foram aprovadas pelos outros membros da plenária. Diante disso, seguiu-se com a pauta entrando no item</w:t>
      </w:r>
      <w:r>
        <w:rPr>
          <w:rFonts w:cs="Arial" w:ascii="Arial" w:hAnsi="Arial"/>
          <w:b/>
          <w:bCs/>
          <w:sz w:val="24"/>
          <w:szCs w:val="24"/>
        </w:rPr>
        <w:t xml:space="preserve"> “2.1) Ofícios Recebidos</w:t>
      </w:r>
      <w:bookmarkStart w:id="0" w:name="__DdeLink__960_2476714551"/>
      <w:bookmarkEnd w:id="0"/>
      <w:r>
        <w:rPr>
          <w:rFonts w:cs="Arial" w:ascii="Arial" w:hAnsi="Arial"/>
          <w:b/>
          <w:bCs/>
          <w:sz w:val="24"/>
          <w:szCs w:val="24"/>
        </w:rPr>
        <w:t xml:space="preserve">: </w:t>
      </w:r>
      <w:r>
        <w:rPr>
          <w:rFonts w:cs="Arial" w:ascii="Arial" w:hAnsi="Arial"/>
          <w:sz w:val="24"/>
          <w:szCs w:val="24"/>
        </w:rPr>
        <w:t xml:space="preserve">A Presidente explicou que houve o recebimento de muitos ofícios esse mês, principalmente com relação as indicações, uma vez que houve vários desligamentos e indicações para recompor o conselho. Entrou-se no item: </w:t>
      </w:r>
      <w:r>
        <w:rPr>
          <w:rFonts w:cs="Arial" w:ascii="Arial" w:hAnsi="Arial"/>
          <w:b/>
          <w:bCs/>
          <w:sz w:val="24"/>
          <w:szCs w:val="24"/>
        </w:rPr>
        <w:t>a) Recurso 19.002.070958/2020-28:</w:t>
      </w:r>
      <w:r>
        <w:rPr>
          <w:rFonts w:cs="Arial" w:ascii="Arial" w:hAnsi="Arial"/>
          <w:sz w:val="24"/>
          <w:szCs w:val="24"/>
        </w:rPr>
        <w:t xml:space="preserve"> a presidente explicou que o CONSEMMA foi apenas comunicado em relação a esse recurso de um processo administrativo da SEMA, e informou que o autuado ficou intrigado com o encaminhamento dado pela secretaria e diante disso foi aberta uma ouvidoria. Renata explicou que o conselho não precisa deliberar sobre nada mas apenas estar ciente da situação desse processo. Entrou-se no item </w:t>
      </w:r>
      <w:r>
        <w:rPr>
          <w:rFonts w:cs="Arial" w:ascii="Arial" w:hAnsi="Arial"/>
          <w:b/>
          <w:bCs/>
          <w:sz w:val="24"/>
          <w:szCs w:val="24"/>
        </w:rPr>
        <w:t>b) Ouvidoria 19.002.76116/2020-80:</w:t>
      </w:r>
      <w:r>
        <w:rPr>
          <w:rFonts w:cs="Arial" w:ascii="Arial" w:hAnsi="Arial"/>
          <w:sz w:val="24"/>
          <w:szCs w:val="24"/>
        </w:rPr>
        <w:t xml:space="preserve"> Renata informou que essa ouvidoria foi realizada por um contribuinte com relação ao artigo 64, §7º da Lei Orgânica do Município. A presidente explicou que essa Lei trata sobre os conselhos municipais e que o §7º foi incluído apenas em 2018,</w:t>
      </w:r>
      <w:r>
        <w:rPr>
          <w:rFonts w:cs="Arial" w:ascii="Arial" w:hAnsi="Arial"/>
          <w:color w:val="000000"/>
          <w:sz w:val="24"/>
          <w:szCs w:val="24"/>
        </w:rPr>
        <w:t xml:space="preserve"> estando previsto no artigo que os Conselhos Municipais constituem-se em organismos representativos, criados por lei específica, com a finalidade de auxiliar as ações e o planejamento das políticas a serem implementadas nas áreas de sua competência e que observado o disposto no artigo 59-A da Lei Orgânica do Município de Londrina, fica vedada a participação em conselhos municipais de profissionais que atuem, direta ou indiretamente, em processos municipais de licenciamento, de análise e de aprovação administrativa de empreendimentos ou em atividades cuja natureza exija manifestação do respectivo conselho. </w:t>
      </w:r>
      <w:r>
        <w:rPr>
          <w:rFonts w:cs="Arial" w:ascii="Arial" w:hAnsi="Arial"/>
          <w:sz w:val="24"/>
          <w:szCs w:val="24"/>
        </w:rPr>
        <w:t xml:space="preserve">Renata informou que por conta desse artigo, foi aberta a ouvidoria mais especificamente contra um ex-membro do conselho, além disso, foi questionado o porque de ser ter consultores ambientais no CONSEMMA. Por conta disso, no dia 07/08/2020 foi solicitado uma consulta jurídica á Procuradoria Geral do Município de Londrina buscando esclarecimentos a respeito da aplicação e de alguma recomendação para aplicar esse artigo no conselho. Renata informou que a principio a ouvidoria está finalizada, visto que respondido que foi solicitado esse parecer para a Procuradoria e a ouvidoria entendeu pelo seu encerramento, entretanto, o solicitante encaminhou um e-mail pedindo informações a respeito. Entrou-se no item </w:t>
      </w:r>
      <w:r>
        <w:rPr>
          <w:rFonts w:cs="Arial" w:ascii="Arial" w:hAnsi="Arial"/>
          <w:b/>
          <w:bCs/>
          <w:sz w:val="24"/>
          <w:szCs w:val="24"/>
        </w:rPr>
        <w:t>c) Ouvidoria 19.002.086015/2020-17:</w:t>
      </w:r>
      <w:r>
        <w:rPr>
          <w:rFonts w:cs="Arial" w:ascii="Arial" w:hAnsi="Arial"/>
          <w:sz w:val="24"/>
          <w:szCs w:val="24"/>
        </w:rPr>
        <w:t xml:space="preserve"> A presidente informou que essa ouvidoria, também foi encaminhada com o objetivo do CONSEMMA apenas ter ciência da situação. Entrou-se no item </w:t>
      </w:r>
      <w:r>
        <w:rPr>
          <w:rFonts w:cs="Arial" w:ascii="Arial" w:hAnsi="Arial"/>
          <w:b/>
          <w:bCs/>
          <w:sz w:val="24"/>
          <w:szCs w:val="24"/>
        </w:rPr>
        <w:t xml:space="preserve">d) Planilha SEMA – custos de julho: </w:t>
      </w:r>
      <w:r>
        <w:rPr>
          <w:rFonts w:cs="Arial" w:ascii="Arial" w:hAnsi="Arial"/>
          <w:sz w:val="24"/>
          <w:szCs w:val="24"/>
        </w:rPr>
        <w:t xml:space="preserve">A presidente informou que foi solicitada uma planilha para a secretaria pela Câmara Técnica do Fundo Municipal do Meio Ambiente a respeito dos custos de julho de 2020, visto que essa Câmara está fazendo uma avaliação com relação ao plano de aplicação e se vai ser aplicado o valor do Fundo do Meio Ambiente conforme foi solicitado. Entrou-se nos itens </w:t>
      </w:r>
      <w:r>
        <w:rPr>
          <w:rFonts w:cs="Arial" w:ascii="Arial" w:hAnsi="Arial"/>
          <w:b/>
          <w:bCs/>
          <w:sz w:val="24"/>
          <w:szCs w:val="24"/>
        </w:rPr>
        <w:t xml:space="preserve">e) a n) Ofício Resposta Polícia Ambiental, Câmara Municipal de Londrina, IBAMA, UEL, IAP/SEDEST, Secretaria de Saúde, S.O.S Vida Animal, Sanepar, CONSEG-SUL: </w:t>
      </w:r>
      <w:r>
        <w:rPr>
          <w:rFonts w:cs="Arial" w:ascii="Arial" w:hAnsi="Arial"/>
          <w:sz w:val="24"/>
          <w:szCs w:val="24"/>
        </w:rPr>
        <w:t xml:space="preserve">A presidente Renata informou que foram recebidos esses ofícios respostas de indicação pois o conselho encaminhou ofícios para a maioria desses órgãos e entidades que haviam membros mas que pediram seu desligamento. Para que não ficasse com uma vacância no CONSEMMA, foi solicitado esse ofícios para as entidades. A presidente explicou que a Polícia Ambiental indicou o oficial Rafael Freitas, o IBAMA indicou o Sr. Odair Antunes como titular e o Sr. Antonio Hernandes como suplente, assim como a S.O.S Vida Animal indicou a Sra. Ana Maria Ventura e a UEL indicou o professor Miguel Etinger. A presidente relembrou que o Sr. Edson Massi já estava substituindo o Sr. Charles que tinha pedido seu desligamento. Além disso, Renata, informou que houve o desligamento da suplente representante da Secretaria de Saúde, onde foi indicado o Sr. Nino Ribas como titular e o Sr. Silvio Roberto como suplente. Também foi enviado o desligamento e substituição do Sr. Roberto de Assis pela Sr. Eizilda Guerra. E relembrou que o Sr. Wagner Luiz Kreling representante da SANEPAR pediu pelo seu desligamento e diante disso o conselheiro Rafael Ciciliato ingressou na vaga do Wagner no segmento do Setor Produtivo. Entrou-se no item </w:t>
      </w:r>
      <w:r>
        <w:rPr>
          <w:rFonts w:cs="Arial" w:ascii="Arial" w:hAnsi="Arial"/>
          <w:b/>
          <w:bCs/>
          <w:sz w:val="24"/>
          <w:szCs w:val="24"/>
        </w:rPr>
        <w:t>o) Ofício resposta a publicação no Jornal Oficial pela UEL e UTFPR:</w:t>
      </w:r>
      <w:r>
        <w:rPr>
          <w:rFonts w:cs="Arial" w:ascii="Arial" w:hAnsi="Arial"/>
          <w:sz w:val="24"/>
          <w:szCs w:val="24"/>
        </w:rPr>
        <w:t xml:space="preserve"> Para esclarecimento a presidente informou que desde a conferência de 2019 houveram algumas ausências de vagas para a composição completa do CONSEMMA, como por exemplo, dentre três vagas de ONG´s apenas duas estavam preenchidas, assim como em relação as Instituições de Pesquisa de Ensino Superior, que também dentre três vagas apenas duas foram preenchidas na Conferência. Por conta disso, no início do mês de agosto foi publicado no Jornal Oficial do Município de Londrina convocando Instituições de Pesquisa e ONG´s que tivessem interesse em participar do CONSEMMA como titulares para encaminhar ofícios de indicação desses profissionais e a plenária conforme regimento interno ouviria no período de 5 minutos cada indicado e votaria a favor do profissional para ingressar do CONSEMMA ou não. Diante disso, foram recebidos dois ofícios de indicação um da UEL – Universidade Estadual de Londrina da área de Biologia e um também da UTFPR – Universidade Tecnológica Federal do Paraná indicando um professor. A presidente informou que não foi encaminhado nenhum ofício de indicação de ONG, estando a vaga ainda aberta. Renata também colocou dando seguimento aos procedimentos previstos do Regimento Interno, a vaga de Instituição de Ensino em votação. O professor Miguel Etinger pediu a palavra e questionou se em relação a vaga da UEL, o regimento, permite ter mais de um representante titular da mesma instituição. A presidente Renata informou que o regimento interno e as resoluções da Conferência de 2019 não mencionam nenhum impedimento da mesma Instituição de Pesquisa ocupar duas vagas e sugeriu que aqueles que não forem votados como titulares, serem suplentes que podem suprir uma eventual vaga se for necessário. A presidente indicou que a UEL indicou o Prof. Dr. José Eduardo Ribeiro e a Profa. Dr. Alba Lucia Cavaleiro, e a UTFPR indicou o Prof. Rafael Montanhini. A palavra foi passada para os indicados com o objetivo de justificarem o porque do interesse em participar do CONSEMMA. O conselheiro Rafael Ciciliato questionou em relação ao princípio de equidade, em relação a ter uma mesma entidade representando duas vagas. A presidente Renata sugeriu que a vaga pode ser de titular, mas os outros podem ser suplentes participando como ouvintes e das Câmaras Técnicas. O conselheiro Raimundo pediu a palavra e sugeriu que independente da votação os dois representantes participem efetivamente das reuniões e do conselho, e relembrou que tanto o titular e suplente possuem voz no CONSEMMA e a única diferença é o direito a voto. Renata relembrou que tanto titular como o suplente pode participar das Câmaras Técnicas e colocou em votação a vaga. Aberta a votação por 7 votos, o titular da vaga de Instituição de Pesquisa é o Prof. Rafael Montanhini e a suplente a Profa. Alba Lúcia Cavaleiro. Entrou-se no item</w:t>
      </w:r>
      <w:r>
        <w:rPr>
          <w:rFonts w:cs="Arial" w:ascii="Arial" w:hAnsi="Arial"/>
          <w:b/>
          <w:bCs/>
          <w:sz w:val="24"/>
          <w:szCs w:val="24"/>
        </w:rPr>
        <w:t xml:space="preserve"> </w:t>
      </w:r>
      <w:r>
        <w:rPr>
          <w:rFonts w:cs="Arial" w:ascii="Arial" w:hAnsi="Arial"/>
          <w:b/>
          <w:bCs/>
          <w:color w:val="000000"/>
          <w:sz w:val="24"/>
          <w:szCs w:val="24"/>
        </w:rPr>
        <w:t xml:space="preserve">p) UEL Moção de Apoio ás Cooperativas Reciclagem de Londrina: </w:t>
      </w:r>
      <w:r>
        <w:rPr>
          <w:rFonts w:cs="Arial" w:ascii="Arial" w:hAnsi="Arial"/>
          <w:color w:val="000000"/>
          <w:sz w:val="24"/>
          <w:szCs w:val="24"/>
        </w:rPr>
        <w:t xml:space="preserve">A presidente informou que UEL encaminhou um ofício em relação á Moção de Apoio as demandas de cooperativas de reciclagem de Londrina e de resíduos sólidos em tempos de pandemia. Entrou-se no item </w:t>
      </w:r>
      <w:r>
        <w:rPr>
          <w:rFonts w:cs="Arial" w:ascii="Arial" w:hAnsi="Arial"/>
          <w:b/>
          <w:bCs/>
          <w:color w:val="000000"/>
          <w:sz w:val="24"/>
          <w:szCs w:val="24"/>
        </w:rPr>
        <w:t xml:space="preserve">q) Ofício 58/2020 – SEMA </w:t>
      </w:r>
      <w:r>
        <w:rPr>
          <w:rFonts w:cs="Arial" w:ascii="Arial" w:hAnsi="Arial"/>
          <w:color w:val="000000"/>
          <w:sz w:val="24"/>
          <w:szCs w:val="24"/>
        </w:rPr>
        <w:t xml:space="preserve">onde a Presidente explicou que esse ofício é uma resposta as solicitações feitas ao secretário José Roberto pela Câmara Técnica do Fundo Municipal do Meio Ambiente que questionava alguns pontos e com relação ao plano de aplicação. Entrou-se no item </w:t>
      </w:r>
      <w:r>
        <w:rPr>
          <w:rFonts w:cs="Arial" w:ascii="Arial" w:hAnsi="Arial"/>
          <w:b/>
          <w:bCs/>
          <w:color w:val="000000"/>
          <w:sz w:val="24"/>
          <w:szCs w:val="24"/>
        </w:rPr>
        <w:t>r) Ofí</w:t>
      </w:r>
      <w:bookmarkStart w:id="1" w:name="_GoBack"/>
      <w:bookmarkEnd w:id="1"/>
      <w:r>
        <w:rPr>
          <w:rFonts w:cs="Arial" w:ascii="Arial" w:hAnsi="Arial"/>
          <w:b/>
          <w:bCs/>
          <w:color w:val="000000"/>
          <w:sz w:val="24"/>
          <w:szCs w:val="24"/>
        </w:rPr>
        <w:t xml:space="preserve">cio nº 1266/2020 20ª Promotoria de Justiça da Comarca de Londrina </w:t>
      </w:r>
      <w:r>
        <w:rPr>
          <w:rFonts w:cs="Arial" w:ascii="Arial" w:hAnsi="Arial"/>
          <w:color w:val="000000"/>
          <w:sz w:val="24"/>
          <w:szCs w:val="24"/>
        </w:rPr>
        <w:t xml:space="preserve">onde a presidente informou que a Promotoria enviou esse ofício em relação a um processo administrativo que já tinha passado em reunião plenária para aprovação, sendo apenas respondido que o encaminhamento do processo foi dado em determinada data. Entrou-se no item </w:t>
      </w:r>
      <w:r>
        <w:rPr>
          <w:rFonts w:cs="Arial" w:ascii="Arial" w:hAnsi="Arial"/>
          <w:b/>
          <w:bCs/>
          <w:color w:val="000000"/>
          <w:sz w:val="24"/>
          <w:szCs w:val="24"/>
        </w:rPr>
        <w:t xml:space="preserve">s) Oficio nº 1392/2020 - 20ª Promotoria de Justiça da Comarca de Londrina: </w:t>
      </w:r>
      <w:r>
        <w:rPr>
          <w:rFonts w:cs="Arial" w:ascii="Arial" w:hAnsi="Arial"/>
          <w:color w:val="000000"/>
          <w:sz w:val="24"/>
          <w:szCs w:val="24"/>
        </w:rPr>
        <w:t xml:space="preserve">A presidente explicou que a resposta para esse outro ofício da Promotoria ainda estava no prazo, visto que prescreveria no dia 04/09/2020 e explicou que o Ministério Público esta questionando o conselho em relação ao plano de aplicação, qual a demanda que foi dada pelo CONSEMMA em relação ao plano de aplicação uma vez que havia sido feito o reexame e a suspensão da utilização dos recursos do Fundo do Meio Ambiente, até que haja uma nova aprovação da plenária. Renata explicou que a resposta se baseará no que foi realizado até o momento e será informado que o plano de aplicação ainda está em análise pela Câmara Técnica do Fundo junto com todos os outros coordenadores, para ser possível deliberar em plenária o assunto. Entrou-se no item </w:t>
      </w:r>
      <w:r>
        <w:rPr>
          <w:rFonts w:cs="Arial" w:ascii="Arial" w:hAnsi="Arial"/>
          <w:b/>
          <w:bCs/>
          <w:sz w:val="24"/>
          <w:szCs w:val="24"/>
        </w:rPr>
        <w:t xml:space="preserve">t) Consulta Jurídica á Procuradoria Geral do Município: </w:t>
      </w:r>
      <w:r>
        <w:rPr>
          <w:rFonts w:cs="Arial" w:ascii="Arial" w:hAnsi="Arial"/>
          <w:sz w:val="24"/>
          <w:szCs w:val="24"/>
        </w:rPr>
        <w:t xml:space="preserve">A presidente relembrou que essa consulta jurídica foi realizada diante da ouvidoria 19.002.76116/2020-80 que foi solicitado recomendações ou orientações quanto a  aplicação do artigo 64, §7º da Lei Orgânica do Município no CONSEMMA. Com relação a essa consulta, Renata, sugeriu que ela fosse incluída na pauta da próxima reunião ordinária para que todos possam contribuir, pois de acordo com a resposta da Procuradoria foi pontuado que quem conduzirá internamente como vai ser a aplicação desse artigo é o próprio conselho. Ficou definido que esse assunto fosse encaminhado para a Câmara Técnica de Assuntos Jurídicos do CONSEMMA para analisar a Ouvidoria 19.002.076116/2020-80 e o parecer da PGM sobre este assunto, para que os conselheiros decidam como será a condução e aplicação deste artigo 64, §7º da Lei Orgânica do Município de Londrina no CONSEMMA.   </w:t>
      </w:r>
      <w:r>
        <w:rPr>
          <w:rFonts w:cs="Arial" w:ascii="Arial" w:hAnsi="Arial"/>
          <w:b/>
          <w:bCs/>
          <w:sz w:val="24"/>
          <w:szCs w:val="24"/>
        </w:rPr>
        <w:t>“2.2) Ofícios Expedidos:</w:t>
      </w:r>
      <w:r>
        <w:rPr>
          <w:rFonts w:cs="Arial" w:ascii="Arial" w:hAnsi="Arial"/>
          <w:sz w:val="24"/>
          <w:szCs w:val="24"/>
        </w:rPr>
        <w:t xml:space="preserve"> A Presidente explicou que o CONSEMMA encaminhou vários ofícios solicitando a indicação de alguns órgãos públicos que as vagas não estavam preenchidas e entidades. Entrou-se nos itens </w:t>
      </w:r>
      <w:r>
        <w:rPr>
          <w:rFonts w:cs="Arial" w:ascii="Arial" w:hAnsi="Arial"/>
          <w:b/>
          <w:bCs/>
          <w:sz w:val="24"/>
          <w:szCs w:val="24"/>
        </w:rPr>
        <w:t>a) Ofício 12/2020 á Polícia Ambiental; b) Ofício 13/2020 á Câmara Municipal de Londrina; c) Ofício 14/2020 ao Ibama e d) Ofício 15/2020 ao IAP/SEDEST:</w:t>
      </w:r>
      <w:r>
        <w:rPr>
          <w:rFonts w:cs="Arial" w:ascii="Arial" w:hAnsi="Arial"/>
          <w:sz w:val="24"/>
          <w:szCs w:val="24"/>
        </w:rPr>
        <w:t xml:space="preserve"> Renata explicou que a Polícia Ambiental e o Ibama encaminharam indicações. Entretanto, o IAP/SEDEST respondeu o ofício informando que não possuem funcionários suficientes para indicar alguém para participar do conselho e assim que aberto um novo concurso e for feita a nomeação, será indicado uma pessoa. A Câmara Municipal de Londrina também respondeu indicando que não estão participando de nenhum conselho municipal de acordo com o regimento interno deles. A presidente explicou também que em 2019 a Promotoria encaminhou ao CONSEMMA um ofício mencionando na época que também não participa dos conselhos, pois não acreditam ser correto fazer parte do conselho, uma vez que possuem o dever de fiscalização do mesmo. Renata indicou que no segmento do setor público, atualmente, existe quatro vagas em aberto, uma da SEDEST, duas da Câmara Municipal de Londrina e uma da promotoria. E complementou que diante dessa situação será necessário repensar a recomposição do CONSEMMA e sugeriu que talvez fosse interessante sair um documento do conselho encaminhado para a Câmara Municipal de Londrina ou ao poder executivo com sugestão de alteração da lei diante das vagas em vacância dessas quatro vagas visto que declinaram de suas vagas. O conselheiro Raimundo informou que seria necessário enviar esse documento, visto que já foi discutido anteriormente sobre a existência de cadeiras cativas e a participação efetiva desses órgãos e sugeriu que os conselheiros se reunissem o mais rápido possível para alunar ou cancelar essas cadeiras para resolver as pendências e não interferir no órgão. O conselheiro Yuri comentou que não concorda muito com a resposta do IAP/SEDEST, porque se todos os órgãos responderem que não possuem funcionários suficientes, não sobrará nenhum conselheiro. O conselheiro Odair sugeriu que não fosse excluídas as cadeiras, mas sim que fossem supridas por outros entes. Ficou estabelecido que a situação seria encaminhada para a Câmara Técnica de Assuntos Jurídicos e que os conselheiros sugiram outros entes públicos para suprir as cadeiras. Entrou-se no item </w:t>
      </w:r>
      <w:r>
        <w:rPr>
          <w:rFonts w:cs="Arial" w:ascii="Arial" w:hAnsi="Arial"/>
          <w:b/>
          <w:bCs/>
          <w:color w:val="000000"/>
          <w:sz w:val="24"/>
          <w:szCs w:val="24"/>
        </w:rPr>
        <w:t>3.1) Análise e Aprovação do Parecer Final ao ofício 90/2020 feito pela Câmara Técnica de Assuntos Jurídicos:</w:t>
      </w:r>
      <w:r>
        <w:rPr>
          <w:rFonts w:cs="Arial" w:ascii="Arial" w:hAnsi="Arial"/>
          <w:b/>
          <w:bCs/>
          <w:sz w:val="24"/>
          <w:szCs w:val="24"/>
        </w:rPr>
        <w:t xml:space="preserve"> </w:t>
      </w:r>
      <w:r>
        <w:rPr>
          <w:rFonts w:cs="Arial" w:ascii="Arial" w:hAnsi="Arial"/>
          <w:sz w:val="24"/>
          <w:szCs w:val="24"/>
        </w:rPr>
        <w:t xml:space="preserve">A presidente explicou que esse parecer foi solicitado pela plenária na última reunião com relação aos desligamentos e as indicações e informou que o ofício 90/2020 foi emitido pela SEMA, onde foi indicado que a composição do CONSEMMA estava deficitária em relação ao poder público. A conselheira Ariella explicou que o parecer é um relato considerando o ofício encaminhado pela Secretaria que relatou a disparidade na composição do conselho, e foi feito um caminho indicando as disposições legais que regem a composição do CONSEMMA e também foi feito um histórico dos ofícios enviados aos órgãos e entidades, as respostas e justificativas de alguns do órgãos que não participaram do conselho e também o convite publicado em jornal oficial. Por fim a Câmara Técnica concluiu ser necessário manter essa discussão em razão, principalmente, do Projeto de Lei 121/2015 que já versa sobre a necessidade de alterar a composição do conselho e diante do não preenchimento da vagas, como por exemplo a de ONG, será dada continuidade no procedimento do regimento interno até que aja o preenchimento integral da plenária. A Presidente relembrou que esse parecer será encaminhado a SEMA como resposta á solicitação feita por eles e que no caso das ONG´s a 3 vagas e apenas duas estão preenchidas, diante disso deverá ser publicado novamente o convite no jornal oficial. O conselheiro Ângelo questionou se como há três vagas para ONG haveria a possibilidade das duas ONG´s já contempladas no conselho, completarem essa vaga que não está preenchida e uma de suplente. Renata explicou que não sabe se o regimento interno autoriza esse tipo de situação, visto que o convite já foi feito, seria apenas necessário republicá-lo. A conselheira Ariella indicou que regimento interno expressa que nos casos que há vacância, é necessário seguir o rito do artigo 39 que é justamente a publicação do convite em jornal oficial e a votação pela plenária e complementou que no §4º deste mesmo artigo, na hipótese de não comparecerem interessados será feita novo convite e votação até que a composição do conselho esteja completa. A presidente colocou o parecer em votação e por unanimidade dos presentes, o parecer final ao ofício 90/2020 foi aprovado e será encaminhado a SEMA. </w:t>
      </w:r>
      <w:r>
        <w:rPr>
          <w:rFonts w:cs="Arial" w:ascii="Arial" w:hAnsi="Arial"/>
          <w:b/>
          <w:bCs/>
          <w:sz w:val="24"/>
          <w:szCs w:val="24"/>
        </w:rPr>
        <w:t>Entrou-se no item 3.2) Regimento Interno – Resolução 36/2018:</w:t>
      </w:r>
      <w:r>
        <w:rPr>
          <w:rFonts w:cs="Arial" w:ascii="Arial" w:hAnsi="Arial"/>
          <w:sz w:val="24"/>
          <w:szCs w:val="24"/>
        </w:rPr>
        <w:t xml:space="preserve"> A presidente Renata pontuou a importância do Regimento Interno do CONSEMMA, que prevê quais são os direitos e deveres dos conselheiros. Diante disso, Renata explicou que a estagiária está realizando o controle de presença dos conselheiros e que o regimento é muito claro ao tratar especificamente no artigo 11 que é um dos deveres dos conselheiros participar de todas as reuniões. E relembrou que esse mesmo artigo prevê que perderá o mandato o conselheiro que ausentar-se de 03 (três) reuniões consecutivas ou a 05 (cinco) alternadas, sem justificativa comprovada, e aprovada pela plenária, no mesmo mandato. A presidente informou que perda do mandato pelo conselheiro constitui um problema também para a instituição a que ele representa, visto que o artigo 10 do Regimento prevê que perderá o mandato a instituição que c</w:t>
      </w:r>
      <w:r>
        <w:rPr>
          <w:rFonts w:ascii="Arial" w:hAnsi="Arial"/>
          <w:sz w:val="24"/>
          <w:szCs w:val="24"/>
        </w:rPr>
        <w:t xml:space="preserve">ujo representante incorrer no disposto no artigo 11. Entrou-se no item: </w:t>
      </w:r>
      <w:r>
        <w:rPr>
          <w:rFonts w:ascii="Arial" w:hAnsi="Arial"/>
          <w:b/>
          <w:bCs/>
          <w:sz w:val="24"/>
          <w:szCs w:val="24"/>
        </w:rPr>
        <w:t>3.3) Câmara Técnica do Fundo Municipal do Meio Ambiente - Plano de aplicação – análise preliminar e esclarecimentos:</w:t>
      </w:r>
      <w:r>
        <w:rPr>
          <w:rFonts w:ascii="Arial" w:hAnsi="Arial"/>
          <w:sz w:val="24"/>
          <w:szCs w:val="24"/>
        </w:rPr>
        <w:t xml:space="preserve"> A Presidente passou a palavra para a conselheira Ariella integrante da Câmara Técnica do FMMA que contextualizou a situação até o presente momento, explicando que a Secretaria Municipal do Ambiente propôs um plano de aplicação para destinar o uso do Fundo Municipal do Meio Ambiente, e que a princípio esse plano foi aprovado mas houve uma solicitação de reexame protocolada pela conselheira Renata, onde essa solicitação foi aprovada. Ariella explicou que na presente ocasião o conselho se encontra na fase de reelaborar essa proposta considerando algumas questões que é julgado como não adequadas para a destinação do FMMA e esclareceu que ocorre que nesse processo de revisão da planilha, não há o engajamento necessário dos membros do CONSEMMA e portanto solicitou a participação de todos os membros e sugeriu que esse assunto fosse colocado em pauta na próxima reunião plenária para que todos os interessados leiam as planilhas e apresentem propostas para ser possível dar andamento nessa questão que é extremamente importante e que se a maioria dos membros concordaram com reexame da planilha, que então realmente encaminhe essas solicitações. O conselheiro Edson Massi, pediu a palavra e indicou que gostaria de participar da Câmara Técnica de Educação Ambiental para discutir sobre essa situação do plano de aplicação. A conselheira Renata relembrou que os conselheiros sendo titulares ou suplentes, precisam participar de no mínimo uma Câmara Técnica e explicou que no conselho há 9 câmaras técnicas (Objetivos de Desenvolvimento Sustentável, Biodiversidade, Fundo Municipal do Meio Ambiente, Assuntos Jurídicos, Recursos Hídricos, Educação Ambiental e Saneamento). Entrou-se no item </w:t>
      </w:r>
      <w:r>
        <w:rPr>
          <w:rFonts w:ascii="Arial" w:hAnsi="Arial"/>
          <w:b/>
          <w:bCs/>
          <w:sz w:val="24"/>
          <w:szCs w:val="24"/>
        </w:rPr>
        <w:t xml:space="preserve">4) Informes Gerais: </w:t>
      </w:r>
      <w:r>
        <w:rPr>
          <w:rFonts w:ascii="Arial" w:hAnsi="Arial"/>
          <w:sz w:val="24"/>
          <w:szCs w:val="24"/>
        </w:rPr>
        <w:t>A Presidente informou aos conselheiros que o CONSEMMA foi convidado pela Universidade Positivo para uma reunião com os alunos que auxiliam na análise dos processos administrativos em relação a importância do CONSEMMA e dos processos administrativos em si, e que participaram dessa reunião a presidente Renata e a conselheira Ariella como representante da Câmara Técnica de Assuntos Jurídicos.</w:t>
      </w:r>
      <w:r>
        <w:rPr>
          <w:rFonts w:cs="Arial" w:ascii="Arial" w:hAnsi="Arial"/>
          <w:sz w:val="24"/>
          <w:szCs w:val="24"/>
        </w:rPr>
        <w:t xml:space="preserve"> Não havendo mais assuntos, a reunião se encerrou às  dezoito horas e quinze minutos, sendo lavrada a presente ata que, se lida e achada de acordo, segue assinada por mim, Maria Eduarda Peres França, estagiária, designada, pela Presidente do CONSEMMA, </w:t>
      </w:r>
      <w:r>
        <w:rPr>
          <w:rFonts w:cs="Arial" w:ascii="Arial" w:hAnsi="Arial"/>
          <w:b/>
          <w:sz w:val="24"/>
          <w:szCs w:val="24"/>
        </w:rPr>
        <w:t>Renata Calheiros Zarelli</w:t>
      </w:r>
      <w:r>
        <w:rPr>
          <w:rFonts w:cs="Arial" w:ascii="Arial" w:hAnsi="Arial"/>
          <w:sz w:val="24"/>
          <w:szCs w:val="24"/>
        </w:rPr>
        <w:t xml:space="preserve"> (Biênio 2020/2021).</w:t>
      </w:r>
    </w:p>
    <w:sectPr>
      <w:headerReference w:type="default" r:id="rId2"/>
      <w:footerReference w:type="default" r:id="rId3"/>
      <w:type w:val="nextPage"/>
      <w:pgSz w:w="11906" w:h="16838"/>
      <w:pgMar w:left="1701" w:right="1134" w:header="709" w:top="992" w:footer="522" w:bottom="1134" w:gutter="0"/>
      <w:lnNumType w:countBy="1" w:restart="continuous" w:distance="283"/>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w:charset w:val="00"/>
    <w:family w:val="roman"/>
    <w:pitch w:val="variable"/>
  </w:font>
  <w:font w:name="Verdan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pBdr>
        <w:top w:val="single" w:sz="4" w:space="1" w:color="000000"/>
      </w:pBdr>
      <w:jc w:val="right"/>
      <w:rPr/>
    </w:pPr>
    <w:r>
      <w:rPr/>
      <w:t xml:space="preserve">Página </w:t>
    </w:r>
    <w:r>
      <w:rPr>
        <w:b/>
        <w:sz w:val="24"/>
        <w:szCs w:val="24"/>
      </w:rPr>
      <w:fldChar w:fldCharType="begin"/>
    </w:r>
    <w:r>
      <w:rPr>
        <w:sz w:val="24"/>
        <w:b/>
        <w:szCs w:val="24"/>
      </w:rPr>
      <w:instrText> PAGE </w:instrText>
    </w:r>
    <w:r>
      <w:rPr>
        <w:sz w:val="24"/>
        <w:b/>
        <w:szCs w:val="24"/>
      </w:rPr>
      <w:fldChar w:fldCharType="separate"/>
    </w:r>
    <w:r>
      <w:rPr>
        <w:sz w:val="24"/>
        <w:b/>
        <w:szCs w:val="24"/>
      </w:rPr>
      <w:t>9</w:t>
    </w:r>
    <w:r>
      <w:rPr>
        <w:sz w:val="24"/>
        <w:b/>
        <w:szCs w:val="24"/>
      </w:rPr>
      <w:fldChar w:fldCharType="end"/>
    </w:r>
    <w:r>
      <w:rPr/>
      <w:t xml:space="preserve"> de </w:t>
    </w:r>
    <w:r>
      <w:rPr>
        <w:b/>
        <w:sz w:val="24"/>
        <w:szCs w:val="24"/>
      </w:rPr>
      <w:fldChar w:fldCharType="begin"/>
    </w:r>
    <w:r>
      <w:rPr>
        <w:sz w:val="24"/>
        <w:b/>
        <w:szCs w:val="24"/>
      </w:rPr>
      <w:instrText> NUMPAGES </w:instrText>
    </w:r>
    <w:r>
      <w:rPr>
        <w:sz w:val="24"/>
        <w:b/>
        <w:szCs w:val="24"/>
      </w:rPr>
      <w:fldChar w:fldCharType="separate"/>
    </w:r>
    <w:r>
      <w:rPr>
        <w:sz w:val="24"/>
        <w:b/>
        <w:szCs w:val="24"/>
      </w:rPr>
      <w:t>9</w:t>
    </w:r>
    <w:r>
      <w:rPr>
        <w:sz w:val="24"/>
        <w:b/>
        <w:szCs w:val="24"/>
      </w:rPr>
      <w:fldChar w:fldCharType="end"/>
    </w:r>
  </w:p>
  <w:p>
    <w:pPr>
      <w:pStyle w:val="Rodap"/>
      <w:jc w:val="center"/>
      <w:rPr/>
    </w:pPr>
    <w:r>
      <w:rPr/>
      <w:t>Rua da Natureza, 155 – Telefone: (43) 3372-4757 – Londrina – PR</w:t>
    </w:r>
  </w:p>
  <w:p>
    <w:pPr>
      <w:pStyle w:val="Rodap"/>
      <w:jc w:val="center"/>
      <w:rPr/>
    </w:pPr>
    <w:r>
      <w:rPr/>
      <w:t>consemma@londrina.pr.gov.br</w:t>
    </w:r>
  </w:p>
  <w:p>
    <w:pPr>
      <w:pStyle w:val="Normal"/>
      <w:widowControl/>
      <w:suppressAutoHyphens w:val="true"/>
      <w:bidi w:val="0"/>
      <w:spacing w:lineRule="auto" w:line="259" w:before="0" w:after="16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center"/>
      <w:rPr/>
    </w:pPr>
    <w:r>
      <w:rPr/>
      <w:drawing>
        <wp:inline distT="0" distB="0" distL="0" distR="0">
          <wp:extent cx="2113280" cy="690245"/>
          <wp:effectExtent l="0" t="0" r="0" b="0"/>
          <wp:docPr id="1" name="Imagem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0" descr=""/>
                  <pic:cNvPicPr>
                    <a:picLocks noChangeAspect="1" noChangeArrowheads="1"/>
                  </pic:cNvPicPr>
                </pic:nvPicPr>
                <pic:blipFill>
                  <a:blip r:embed="rId1"/>
                  <a:stretch>
                    <a:fillRect/>
                  </a:stretch>
                </pic:blipFill>
                <pic:spPr bwMode="auto">
                  <a:xfrm>
                    <a:off x="0" y="0"/>
                    <a:ext cx="2113280" cy="690245"/>
                  </a:xfrm>
                  <a:prstGeom prst="rect">
                    <a:avLst/>
                  </a:prstGeom>
                </pic:spPr>
              </pic:pic>
            </a:graphicData>
          </a:graphic>
        </wp:inline>
      </w:drawing>
    </w:r>
  </w:p>
  <w:p>
    <w:pPr>
      <w:pStyle w:val="Cabealho"/>
      <w:jc w:val="center"/>
      <w:rPr/>
    </w:pPr>
    <w:r>
      <w:rPr/>
    </w:r>
  </w:p>
  <w:p>
    <w:pPr>
      <w:pStyle w:val="Cabealho"/>
      <w:jc w:val="center"/>
      <w:rPr>
        <w:rFonts w:ascii="Verdana" w:hAnsi="Verdana" w:cs="Verdana"/>
        <w:b/>
        <w:b/>
        <w:bCs/>
        <w:sz w:val="24"/>
        <w:szCs w:val="32"/>
      </w:rPr>
    </w:pPr>
    <w:r>
      <w:rPr>
        <w:rFonts w:cs="Verdana" w:ascii="Verdana" w:hAnsi="Verdana"/>
        <w:b/>
        <w:bCs/>
        <w:sz w:val="24"/>
        <w:szCs w:val="32"/>
      </w:rPr>
      <w:t>CONSELHO MUNICIPAL DO MEIO AMBIENTE</w:t>
    </w:r>
  </w:p>
  <w:p>
    <w:pPr>
      <w:pStyle w:val="Cabealho"/>
      <w:jc w:val="center"/>
      <w:rPr>
        <w:rFonts w:ascii="Verdana" w:hAnsi="Verdana" w:cs="Verdana"/>
        <w:b/>
        <w:b/>
        <w:bCs/>
        <w:sz w:val="24"/>
        <w:szCs w:val="32"/>
      </w:rPr>
    </w:pPr>
    <w:r>
      <w:rPr>
        <w:rFonts w:cs="Verdana" w:ascii="Verdana" w:hAnsi="Verdana"/>
        <w:b/>
        <w:bCs/>
        <w:sz w:val="24"/>
        <w:szCs w:val="32"/>
      </w:rPr>
    </w:r>
  </w:p>
  <w:p>
    <w:pPr>
      <w:pStyle w:val="Cabealho"/>
      <w:jc w:val="center"/>
      <w:rPr/>
    </w:pPr>
    <w:r>
      <w:rPr>
        <w:rFonts w:cs="Verdana" w:ascii="Verdana" w:hAnsi="Verdana"/>
        <w:b/>
        <w:bCs/>
        <w:sz w:val="24"/>
        <w:szCs w:val="32"/>
      </w:rPr>
      <w:t>ATA DA OITAVA REUNIÃO ORDINÁRIA DO ANO DE 2020</w:t>
    </w:r>
  </w:p>
  <w:p>
    <w:pPr>
      <w:pStyle w:val="Normal"/>
      <w:widowControl/>
      <w:suppressAutoHyphens w:val="true"/>
      <w:bidi w:val="0"/>
      <w:spacing w:lineRule="auto" w:line="259" w:before="0" w:after="160"/>
      <w:jc w:val="left"/>
      <w:rPr/>
    </w:pPr>
    <w:r>
      <w:rPr/>
    </w:r>
  </w:p>
</w:hdr>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2"/>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t-BR" w:eastAsia="pt-BR"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34f73"/>
    <w:pPr>
      <w:widowControl/>
      <w:suppressAutoHyphens w:val="true"/>
      <w:bidi w:val="0"/>
      <w:spacing w:lineRule="auto" w:line="259" w:before="0" w:after="160"/>
      <w:jc w:val="left"/>
    </w:pPr>
    <w:rPr>
      <w:rFonts w:ascii="Calibri" w:hAnsi="Calibri" w:eastAsia="Calibri" w:cs="Times New Roman"/>
      <w:color w:val="auto"/>
      <w:kern w:val="0"/>
      <w:sz w:val="22"/>
      <w:szCs w:val="22"/>
      <w:lang w:eastAsia="en-US" w:val="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link w:val="Cabealho"/>
    <w:uiPriority w:val="99"/>
    <w:qFormat/>
    <w:rsid w:val="009b5591"/>
    <w:rPr/>
  </w:style>
  <w:style w:type="character" w:styleId="RodapChar" w:customStyle="1">
    <w:name w:val="Rodapé Char"/>
    <w:basedOn w:val="DefaultParagraphFont"/>
    <w:link w:val="Rodap"/>
    <w:uiPriority w:val="99"/>
    <w:qFormat/>
    <w:rsid w:val="009b5591"/>
    <w:rPr/>
  </w:style>
  <w:style w:type="character" w:styleId="Linenumber">
    <w:name w:val="line number"/>
    <w:basedOn w:val="DefaultParagraphFont"/>
    <w:uiPriority w:val="99"/>
    <w:semiHidden/>
    <w:unhideWhenUsed/>
    <w:qFormat/>
    <w:rsid w:val="00d2283d"/>
    <w:rPr/>
  </w:style>
  <w:style w:type="character" w:styleId="LinkdaInternet" w:customStyle="1">
    <w:name w:val="Link da Internet"/>
    <w:basedOn w:val="DefaultParagraphFont"/>
    <w:uiPriority w:val="99"/>
    <w:unhideWhenUsed/>
    <w:rsid w:val="00936cc9"/>
    <w:rPr>
      <w:color w:val="0000FF" w:themeColor="hyperlink"/>
      <w:u w:val="single"/>
    </w:rPr>
  </w:style>
  <w:style w:type="character" w:styleId="TextodebaloChar" w:customStyle="1">
    <w:name w:val="Texto de balão Char"/>
    <w:basedOn w:val="DefaultParagraphFont"/>
    <w:link w:val="Textodebalo"/>
    <w:uiPriority w:val="99"/>
    <w:semiHidden/>
    <w:qFormat/>
    <w:rsid w:val="00035b59"/>
    <w:rPr>
      <w:rFonts w:ascii="Tahoma" w:hAnsi="Tahoma" w:cs="Tahoma"/>
      <w:sz w:val="16"/>
      <w:szCs w:val="16"/>
      <w:lang w:eastAsia="en-US"/>
    </w:rPr>
  </w:style>
  <w:style w:type="character" w:styleId="Numeraodelinhas" w:customStyle="1">
    <w:name w:val="Numeração de linhas"/>
    <w:rsid w:val="003d4f63"/>
    <w:rPr/>
  </w:style>
  <w:style w:type="character" w:styleId="TextodenotaderodapChar" w:customStyle="1">
    <w:name w:val="Texto de nota de rodapé Char"/>
    <w:basedOn w:val="DefaultParagraphFont"/>
    <w:link w:val="Textodenotaderodap"/>
    <w:uiPriority w:val="99"/>
    <w:semiHidden/>
    <w:qFormat/>
    <w:rsid w:val="004e2372"/>
    <w:rPr>
      <w:lang w:eastAsia="en-US"/>
    </w:rPr>
  </w:style>
  <w:style w:type="character" w:styleId="Ncoradanotaderodap" w:customStyle="1">
    <w:name w:val="Âncora da nota de rodapé"/>
    <w:rPr>
      <w:vertAlign w:val="superscript"/>
    </w:rPr>
  </w:style>
  <w:style w:type="character" w:styleId="FootnoteCharacters" w:customStyle="1">
    <w:name w:val="Footnote Characters"/>
    <w:basedOn w:val="DefaultParagraphFont"/>
    <w:uiPriority w:val="99"/>
    <w:semiHidden/>
    <w:unhideWhenUsed/>
    <w:qFormat/>
    <w:rsid w:val="004e2372"/>
    <w:rPr>
      <w:vertAlign w:val="superscript"/>
    </w:rPr>
  </w:style>
  <w:style w:type="character" w:styleId="Annotationreference">
    <w:name w:val="annotation reference"/>
    <w:basedOn w:val="DefaultParagraphFont"/>
    <w:uiPriority w:val="99"/>
    <w:semiHidden/>
    <w:unhideWhenUsed/>
    <w:qFormat/>
    <w:rsid w:val="009e5ca7"/>
    <w:rPr>
      <w:sz w:val="16"/>
      <w:szCs w:val="16"/>
    </w:rPr>
  </w:style>
  <w:style w:type="character" w:styleId="TextodecomentrioChar" w:customStyle="1">
    <w:name w:val="Texto de comentário Char"/>
    <w:basedOn w:val="DefaultParagraphFont"/>
    <w:link w:val="Textodecomentrio"/>
    <w:uiPriority w:val="99"/>
    <w:semiHidden/>
    <w:qFormat/>
    <w:rsid w:val="009e5ca7"/>
    <w:rPr>
      <w:lang w:eastAsia="en-US"/>
    </w:rPr>
  </w:style>
  <w:style w:type="character" w:styleId="AssuntodocomentrioChar" w:customStyle="1">
    <w:name w:val="Assunto do comentário Char"/>
    <w:basedOn w:val="TextodecomentrioChar"/>
    <w:link w:val="Assuntodocomentrio"/>
    <w:uiPriority w:val="99"/>
    <w:semiHidden/>
    <w:qFormat/>
    <w:rsid w:val="009e5ca7"/>
    <w:rPr>
      <w:b/>
      <w:bCs/>
      <w:lang w:eastAsia="en-US"/>
    </w:rPr>
  </w:style>
  <w:style w:type="character" w:styleId="RecuodecorpodetextoChar" w:customStyle="1">
    <w:name w:val="Recuo de corpo de texto Char"/>
    <w:basedOn w:val="DefaultParagraphFont"/>
    <w:link w:val="Recuodecorpodetexto"/>
    <w:uiPriority w:val="99"/>
    <w:semiHidden/>
    <w:qFormat/>
    <w:rsid w:val="000d56ea"/>
    <w:rPr>
      <w:sz w:val="22"/>
      <w:szCs w:val="22"/>
      <w:lang w:eastAsia="en-US"/>
    </w:rPr>
  </w:style>
  <w:style w:type="character" w:styleId="Smbolosdenumerao" w:customStyle="1">
    <w:name w:val="Símbolos de numeração"/>
    <w:qFormat/>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rsid w:val="003d4f63"/>
    <w:pPr>
      <w:spacing w:lineRule="auto" w:line="276" w:before="0" w:after="140"/>
    </w:pPr>
    <w:rPr/>
  </w:style>
  <w:style w:type="paragraph" w:styleId="Lista">
    <w:name w:val="List"/>
    <w:basedOn w:val="Corpodotexto"/>
    <w:rsid w:val="003d4f63"/>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customStyle="1">
    <w:name w:val="Índice"/>
    <w:basedOn w:val="Normal"/>
    <w:qFormat/>
    <w:rsid w:val="003d4f63"/>
    <w:pPr>
      <w:suppressLineNumbers/>
    </w:pPr>
    <w:rPr>
      <w:rFonts w:cs="Mangal"/>
    </w:rPr>
  </w:style>
  <w:style w:type="paragraph" w:styleId="Ttulododocumento">
    <w:name w:val="Title"/>
    <w:basedOn w:val="Normal"/>
    <w:next w:val="Corpodotexto"/>
    <w:qFormat/>
    <w:rsid w:val="003d4f63"/>
    <w:pPr>
      <w:keepNext w:val="true"/>
      <w:spacing w:before="240" w:after="120"/>
    </w:pPr>
    <w:rPr>
      <w:rFonts w:ascii="Liberation Sans" w:hAnsi="Liberation Sans" w:eastAsia="Microsoft YaHei" w:cs="Mangal"/>
      <w:sz w:val="28"/>
      <w:szCs w:val="28"/>
    </w:rPr>
  </w:style>
  <w:style w:type="paragraph" w:styleId="Caption">
    <w:name w:val="caption"/>
    <w:basedOn w:val="Normal"/>
    <w:qFormat/>
    <w:rsid w:val="003d4f63"/>
    <w:pPr>
      <w:suppressLineNumbers/>
      <w:spacing w:before="120" w:after="120"/>
    </w:pPr>
    <w:rPr>
      <w:rFonts w:cs="Mangal"/>
      <w:i/>
      <w:iCs/>
      <w:sz w:val="24"/>
      <w:szCs w:val="24"/>
    </w:rPr>
  </w:style>
  <w:style w:type="paragraph" w:styleId="CabealhoeRodap" w:customStyle="1">
    <w:name w:val="Cabeçalho e Rodapé"/>
    <w:basedOn w:val="Normal"/>
    <w:qFormat/>
    <w:pPr/>
    <w:rPr/>
  </w:style>
  <w:style w:type="paragraph" w:styleId="Cabealho">
    <w:name w:val="Header"/>
    <w:basedOn w:val="Normal"/>
    <w:link w:val="CabealhoChar"/>
    <w:unhideWhenUsed/>
    <w:rsid w:val="009b5591"/>
    <w:pPr>
      <w:tabs>
        <w:tab w:val="clear" w:pos="720"/>
        <w:tab w:val="center" w:pos="4252" w:leader="none"/>
        <w:tab w:val="right" w:pos="8504" w:leader="none"/>
      </w:tabs>
      <w:spacing w:lineRule="auto" w:line="240" w:before="0" w:after="0"/>
    </w:pPr>
    <w:rPr/>
  </w:style>
  <w:style w:type="paragraph" w:styleId="Rodap">
    <w:name w:val="Footer"/>
    <w:basedOn w:val="Normal"/>
    <w:link w:val="RodapChar"/>
    <w:unhideWhenUsed/>
    <w:rsid w:val="009b5591"/>
    <w:pPr>
      <w:tabs>
        <w:tab w:val="clear" w:pos="720"/>
        <w:tab w:val="center" w:pos="4252" w:leader="none"/>
        <w:tab w:val="right" w:pos="8504" w:leader="none"/>
      </w:tabs>
      <w:spacing w:lineRule="auto" w:line="240" w:before="0" w:after="0"/>
    </w:pPr>
    <w:rPr/>
  </w:style>
  <w:style w:type="paragraph" w:styleId="ListBullet">
    <w:name w:val="List Bullet"/>
    <w:basedOn w:val="Normal"/>
    <w:uiPriority w:val="99"/>
    <w:unhideWhenUsed/>
    <w:qFormat/>
    <w:rsid w:val="005b6aab"/>
    <w:pPr>
      <w:spacing w:before="0" w:after="160"/>
      <w:contextualSpacing/>
    </w:pPr>
    <w:rPr/>
  </w:style>
  <w:style w:type="paragraph" w:styleId="ListParagraph">
    <w:name w:val="List Paragraph"/>
    <w:basedOn w:val="Normal"/>
    <w:uiPriority w:val="34"/>
    <w:qFormat/>
    <w:rsid w:val="002d11e6"/>
    <w:pPr>
      <w:spacing w:lineRule="auto" w:line="240" w:before="0" w:after="0"/>
      <w:ind w:left="720" w:hanging="0"/>
    </w:pPr>
    <w:rPr>
      <w:rFonts w:ascii="Times New Roman" w:hAnsi="Times New Roman" w:eastAsia="Times New Roman"/>
      <w:sz w:val="20"/>
      <w:szCs w:val="20"/>
      <w:lang w:eastAsia="pt-BR"/>
    </w:rPr>
  </w:style>
  <w:style w:type="paragraph" w:styleId="BalloonText">
    <w:name w:val="Balloon Text"/>
    <w:basedOn w:val="Normal"/>
    <w:link w:val="TextodebaloChar"/>
    <w:uiPriority w:val="99"/>
    <w:semiHidden/>
    <w:unhideWhenUsed/>
    <w:qFormat/>
    <w:rsid w:val="00035b59"/>
    <w:pPr>
      <w:spacing w:lineRule="auto" w:line="240" w:before="0" w:after="0"/>
    </w:pPr>
    <w:rPr>
      <w:rFonts w:ascii="Tahoma" w:hAnsi="Tahoma" w:cs="Tahoma"/>
      <w:sz w:val="16"/>
      <w:szCs w:val="16"/>
    </w:rPr>
  </w:style>
  <w:style w:type="paragraph" w:styleId="Notaderodap">
    <w:name w:val="Footnote Text"/>
    <w:basedOn w:val="Normal"/>
    <w:link w:val="TextodenotaderodapChar"/>
    <w:uiPriority w:val="99"/>
    <w:semiHidden/>
    <w:unhideWhenUsed/>
    <w:rsid w:val="004e2372"/>
    <w:pPr>
      <w:spacing w:lineRule="auto" w:line="240" w:before="0" w:after="0"/>
    </w:pPr>
    <w:rPr>
      <w:sz w:val="20"/>
      <w:szCs w:val="20"/>
    </w:rPr>
  </w:style>
  <w:style w:type="paragraph" w:styleId="Annotationtext">
    <w:name w:val="annotation text"/>
    <w:basedOn w:val="Normal"/>
    <w:link w:val="TextodecomentrioChar"/>
    <w:uiPriority w:val="99"/>
    <w:semiHidden/>
    <w:unhideWhenUsed/>
    <w:qFormat/>
    <w:rsid w:val="009e5ca7"/>
    <w:pPr>
      <w:spacing w:lineRule="auto" w:line="240"/>
    </w:pPr>
    <w:rPr>
      <w:sz w:val="20"/>
      <w:szCs w:val="20"/>
    </w:rPr>
  </w:style>
  <w:style w:type="paragraph" w:styleId="Annotationsubject">
    <w:name w:val="annotation subject"/>
    <w:basedOn w:val="Annotationtext"/>
    <w:next w:val="Annotationtext"/>
    <w:link w:val="AssuntodocomentrioChar"/>
    <w:uiPriority w:val="99"/>
    <w:semiHidden/>
    <w:unhideWhenUsed/>
    <w:qFormat/>
    <w:rsid w:val="009e5ca7"/>
    <w:pPr/>
    <w:rPr>
      <w:b/>
      <w:bCs/>
    </w:rPr>
  </w:style>
  <w:style w:type="paragraph" w:styleId="Corpodotextorecuado">
    <w:name w:val="Body Text Indent"/>
    <w:basedOn w:val="Normal"/>
    <w:link w:val="RecuodecorpodetextoChar"/>
    <w:uiPriority w:val="99"/>
    <w:semiHidden/>
    <w:unhideWhenUsed/>
    <w:rsid w:val="000d56ea"/>
    <w:pPr>
      <w:spacing w:before="0" w:after="120"/>
      <w:ind w:left="283" w:hanging="0"/>
    </w:pPr>
    <w:rPr/>
  </w:style>
  <w:style w:type="paragraph" w:styleId="NormalWeb">
    <w:name w:val="Normal (Web)"/>
    <w:basedOn w:val="Normal"/>
    <w:uiPriority w:val="99"/>
    <w:semiHidden/>
    <w:unhideWhenUsed/>
    <w:qFormat/>
    <w:rsid w:val="0093261f"/>
    <w:pPr>
      <w:spacing w:lineRule="auto" w:line="240" w:beforeAutospacing="1" w:afterAutospacing="1"/>
    </w:pPr>
    <w:rPr>
      <w:rFonts w:ascii="Times New Roman" w:hAnsi="Times New Roman" w:eastAsia="Times New Roman"/>
      <w:sz w:val="24"/>
      <w:szCs w:val="24"/>
      <w:lang w:eastAsia="pt-B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315A3B-B264-402B-8288-4F105C662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LibreOffice/6.4.4.2$Windows_X86_64 LibreOffice_project/3d775be2011f3886db32dfd395a6a6d1ca2630ff</Application>
  <Pages>9</Pages>
  <Words>3206</Words>
  <Characters>17188</Characters>
  <CharactersWithSpaces>20401</CharactersWithSpaces>
  <Paragraphs>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2020-10-06T15:14:00Z</dcterms:created>
  <dc:creator>Maria Eduarda Peres Franca - Estagiaria - 03.515-7</dc:creator>
  <dc:description/>
  <dc:language>pt-BR</dc:language>
  <cp:lastModifiedBy>renata zarelli</cp:lastModifiedBy>
  <cp:lastPrinted>2019-10-03T16:07:00Z</cp:lastPrinted>
  <dcterms:modified xsi:type="dcterms:W3CDTF">2020-10-06T15:14:00Z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