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Web"/>
        <w:spacing w:before="280" w:after="280"/>
        <w:jc w:val="both"/>
        <w:rPr/>
      </w:pPr>
      <w:r>
        <w:rPr/>
        <w:t>No dia treze de novembro de dois mil e vinte e quatro, às 19h00min, nas dependências da Prefeitura de Londrina, teve início a 7ª Reunião Extraordinária do Conselho Municipal de Transparência e Controle Social, intitulada "Evento Transparência e Controle Social: Diálogo com Vereadores". A reunião ocorreu exclusivamente de forma presencial e contou com a participação dos seguintes conselheiros: André Chen [Suplente - Poder Público]; Inês Antunes [Suplente – Conselho Municipal de Planejamento e Gestão Territorial]; Edna Braun [Cohab]; Vitor Domingos Martinez [Titular – Conselho Municipal de Esporte e Lazer de Londrina]; Robertinho [Conselho Norte]; Alexsandra Carla da Vanço [Titular - Poder Público Municipal]; Jhonatan Chapiesk [Suplente – Poder Público]; Tales Leon Biazão Sanches [Titular – Pessoa Física]; Thiago Gomes Souza [Titular – Conselho Municipal de Planejamento e Gestão Territorial de Londrina]; Paula Caroline Alves de Oliveira Favoreto [Titular - Poder Público Municipal]; Régis Choucino [PML]; Rodolfo Lansoni [Controladoria-Geral]; Jefferson Francisco [Conselho Esporte Oeste]; Vilmar [Regional do Esporte]; Mario Sérgio [UGT região Norte]; Rubens Ventura [Conselho Municipal de Planejamento e Gestão Territorial de Londrina]; Roger Trigueiros [Observatório de Gestão Pública]; Adriana Sanches [Consoeste]; Josefina de Souza [</w:t>
      </w:r>
      <w:bookmarkStart w:id="0" w:name="__DdeLink__65_3630581724"/>
      <w:r>
        <w:rPr/>
        <w:t>Conselho Local de Saúde do Jardim Tokio</w:t>
      </w:r>
      <w:bookmarkEnd w:id="0"/>
      <w:r>
        <w:rPr/>
        <w:t>]; Neide Fátima [</w:t>
      </w:r>
      <w:r>
        <w:rPr/>
        <w:t>Conselho Local de Saúde do Jardim Tokio</w:t>
      </w:r>
      <w:r>
        <w:rPr/>
        <w:t>]; Rosimeire da Rocha [Consoeste]; Enedina Aparecida Paião [Titular - Consoeste]; Sidnei Matias [Vereador]; Gabriel Barioni de Alcântara e Silva [Titular – Observatório de Gestão Pública de Londrina]; Valdir Ap. Santos [Vereador]; Leonardo Cas; Higor da Silva Fernandes; Fernando Madureira [Vereador]; Lilian Miranda [Sindicato Rural]; Caroline de Faria [Observatório de Gestão Pública]; Beatriz Teixeira [Controladoria-Geral]; Maria Gorete; Vera Lucia Tieko Suguihiro [Presidente - UEL]; Natalia Correia [UEL]; Nathalia.A presidente, Professora Vera Lucia Tieko Suguihiro, abriu os trabalhos, agradecendo a presença de todos e ressaltando a importância da transparência e do controle social na sociedade. Em seguida, cedeu a palavra para que os vereadores presentes se apresentassem. Os representantes do Observatório de Gestão Pública realizaram uma breve exposição sobre a entidade, destacando a relevância da participação dos vereadores e lamentando a ausência de outros parlamentares. A professora Vera salientou a importância dos participantes do Conselho de Transparência e sugeriu a inversão da pauta, transferindo a palavra para o Dr. Roger, do Observatório, devido a questões de agenda. Reforçou que o objetivo do Conselho é esclarecer dúvidas e atuar em prol da sociedade londrinense. Dr. Roger agradeceu a alteração na ordem da pauta e ressaltou o trabalho desenvolvido pelo Observatório, destacando sua atuação ética, imparcial e baseada na legislação vigente. Explicou que a entidade, fundada há 15 anos, busca aproximar o poder público da população e que Londrina é a única cidade do Brasil que possui um Conselho de Transparência instituído por lei. Defendeu a necessidade de uma parceria com a Câmara de Vereadores para garantir a continuidade do compromisso com a transparência. A professora Vera registrou a presença dos secretários das Secretarias do Meio Ambiente, da Agricultura e da Controladoria-Geral, destacando que todos os vereadores eleitos foram convidados e que seis estavam presentes. Ressaltou que a aproximação com os parlamentares visa esclarecer o conceito de controle social e transparência, corrigindo possíveis interpretações inadequadas e promovendo uma parceria para fortalecer a transparência na gestão pública. Enfatizou que a Constituição Federal garante a participação da sociedade na administração pública e que o Conselho de Transparência é um instrumento para viabilizar essa participação. Destacou que a democracia exige o envolvimento dos cidadãos para garantir transparência e a melhoria dos serviços públicos. Durante a reunião, foi registrada a chegada do sétimo vereador. A professora Vera reforçou que a colaboração entre vereadores, Observatório e Conselho é essencial para atender os interesses da população e que o controle social deve partir da sociedade, promovendo conhecimento e informação para que os cidadãos tomem decisões conscientes. O Conselho de Transparência e o Observatório de Gestão Pública têm como objetivo oferecer à sociedade mecanismos de controle do serviço público. A professora Vera manifestou seu desejo de que a transparência e o controle social sejam incorporados às políticas públicas e ressaltou a importância de parcerias institucionais, como a que existe entre a UEL e a Câmara Municipal, para modernizar os processos administrativos. Explicou que o Conselho da Transparência foi criado em 2012 e, desde então, tem se consolidado como referência ao fomentar o diálogo com a sociedade e estimular sua participação. No entanto, reconheceu que um dos desafios dos conselhos é engajar a população, o que exige um trabalho sério e de credibilidade. Reafirmou que o Conselho é um órgão colegiado, deliberativo e fiscalizador dos serviços públicos, sempre pautado no diálogo interinstitucional e na melhoria contínua das políticas públicas. Foi discutida a dificuldade de engajamento da população e a necessidade de estratégias para ampliar a participação social nas decisões do Conselho. A professora Vera mencionou que, embora tenha sido proposto um evento com todos os Conselhos Municipais, a adesão foi baixa, evidenciando o desafio de mobilizar a sociedade. Destacou que o Conselho é composto por 19 membros, com quatro cadeiras destinadas a Conselhos de Direito, e que a dificuldade de preenchimento dessas vagas é um obstáculo a ser superado. Ressaltou que o Conselho deve se consolidar como um espaço propositivo, indo além da simples recepção de denúncias. Mencionou que a legislação garante ao Conselho a condução do processo de escolha do Controlador-Geral do Município, por meio da elaboração de uma lista tríplice encaminhada ao prefeito. Caso o Conselho não elabore essa lista, a indicação do Controlador-Geral fica a critério exclusivo do chefe do Executivo.A professora Vera agradeceu a presença de todos e destacou a necessidade de um esforço coletivo para ampliar a participação social e transformar a realidade local. Durante a reunião, foi registrado que Londrina recebeu o Selo Diamante de Transparência, reconhecimento que destacou o município como a cidade mais transparente do Brasil. Beatriz Teixeira, da Controladoria-Geral, ressaltou o papel fundamental da Controladoria e da Ouvidoria-Geral na conquista desse prêmio. A professora Vera destacou que o trabalho conjunto entre o Conselho, a Controladoria-Geral e a Ouvidoria-Geral tem gerado resultados positivos para a população. Foi questionado quem realiza a investigação de denúncias recebidas pelo Conselho. A professora Vera esclareceu que as decisões são tomadas de forma colegiada. Também foi levantado o motivo pelo qual a Ouvidoria-Geral não recebe demandas em primeira instância. Alexsandra explicou que a Ouvidoria atua apenas quando o cidadão já buscou atendimento junto ao órgão responsável e não obteve uma resposta satisfatória. Além disso, foram discutidos desafios da administração pública, incluindo a necessidade de modernização dos processos internos. O vereador Madureira destacou a importância do conhecimento dos trâmites administrativos e do trabalho conjunto para aprimorar os processos licitatórios. Por fim, os vereadores presentes reforçaram seu compromisso com a transparência e agradeceram o convite. Foi consenso entre os participantes que o engajamento popular é um desafio e que estratégias de divulgação mais eficazes são necessárias. A professora Vera encerrou a reunião, destacando que a participação de pessoas comprometidas foi um sinal de sucesso. Nada mais havendo a tratar, lavrou-se a presente ata, que, após lida e aprovada, segue assinada pela presidente, Vera Lucia Tieko Suguihiro.</w:t>
      </w:r>
    </w:p>
    <w:p>
      <w:pPr>
        <w:pStyle w:val="Normal"/>
        <w:spacing w:lineRule="auto" w:line="240" w:before="0" w:after="160"/>
        <w:jc w:val="both"/>
        <w:rPr/>
      </w:pPr>
      <w:r>
        <w:rPr/>
      </w:r>
    </w:p>
    <w:sectPr>
      <w:type w:val="nextPage"/>
      <w:pgSz w:w="11906" w:h="16838"/>
      <w:pgMar w:left="720" w:right="720" w:header="0" w:top="720" w:footer="0" w:bottom="720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Liberation Sans">
    <w:altName w:val="Arial"/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pt-BR" w:eastAsia="en-US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t-BR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mbolosdenumerao" w:customStyle="1">
    <w:name w:val="Símbolos de numeração"/>
    <w:qFormat/>
    <w:rPr/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rpodo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orpodotexto"/>
    <w:pPr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 w:customStyle="1">
    <w:name w:val="Índice"/>
    <w:basedOn w:val="Normal"/>
    <w:qFormat/>
    <w:pPr>
      <w:suppressLineNumbers/>
    </w:pPr>
    <w:rPr>
      <w:rFonts w:cs="Mangal"/>
    </w:rPr>
  </w:style>
  <w:style w:type="paragraph" w:styleId="Ttulododocumento">
    <w:name w:val="Title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qFormat/>
    <w:rsid w:val="009554f8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472</TotalTime>
  <Application>LibreOffice/6.1.2.1$Windows_x86 LibreOffice_project/65905a128db06ba48db947242809d14d3f9a93fe</Application>
  <Pages>2</Pages>
  <Words>1160</Words>
  <Characters>6865</Characters>
  <CharactersWithSpaces>8030</CharactersWithSpaces>
  <Paragraphs>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2025-01-17T15:44:00Z</dcterms:created>
  <dc:creator>Kethlynn Kauana Ferreira - matr 15.252-9</dc:creator>
  <dc:description/>
  <dc:language>pt-BR</dc:language>
  <cp:lastModifiedBy/>
  <dcterms:modified xsi:type="dcterms:W3CDTF">2025-03-11T11:09:11Z</dcterms:modified>
  <cp:revision>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