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D212B5" w14:textId="77777777" w:rsidR="003875C6" w:rsidRDefault="003875C6" w:rsidP="003875C6">
      <w:pPr>
        <w:pStyle w:val="NormalWeb"/>
        <w:jc w:val="both"/>
      </w:pPr>
      <w:r>
        <w:t xml:space="preserve">Aos quatro dias do mês de novembro de dois mil e vinte e quatro, às 19h00min, nas dependências da Prefeitura de Londrina, teve início a 124ª Reunião Ordinária do Conselho Municipal de Transparência e Controle Social (CMTCS). A reunião ocorreu de forma híbrida (presencial e virtual), contando com a participação dos seguintes conselheiros: Paula Caroline Alves de Oliveira </w:t>
      </w:r>
      <w:proofErr w:type="spellStart"/>
      <w:r>
        <w:t>Favoreto</w:t>
      </w:r>
      <w:proofErr w:type="spellEnd"/>
      <w:r>
        <w:t xml:space="preserve"> (Poder Público); Thiago Gomes Souza (Conselho Municipal de Planejamento); </w:t>
      </w:r>
      <w:proofErr w:type="spellStart"/>
      <w:r>
        <w:t>Enedina</w:t>
      </w:r>
      <w:proofErr w:type="spellEnd"/>
      <w:r>
        <w:t xml:space="preserve"> Aparecida Paião (</w:t>
      </w:r>
      <w:proofErr w:type="spellStart"/>
      <w:r>
        <w:t>Consoeste</w:t>
      </w:r>
      <w:proofErr w:type="spellEnd"/>
      <w:r>
        <w:t xml:space="preserve">); Edna Aparecida Carvalho Braun (Conselho Municipal de Habitação); Vitor Domingos Martinez (Conselho Municipal de Esporte); Vera Lucia </w:t>
      </w:r>
      <w:proofErr w:type="spellStart"/>
      <w:r>
        <w:t>Tieko</w:t>
      </w:r>
      <w:proofErr w:type="spellEnd"/>
      <w:r>
        <w:t xml:space="preserve"> </w:t>
      </w:r>
      <w:proofErr w:type="spellStart"/>
      <w:r>
        <w:t>Suguihiro</w:t>
      </w:r>
      <w:proofErr w:type="spellEnd"/>
      <w:r>
        <w:t xml:space="preserve"> (Presidente do Conselho); Alexsandra Carla da Vanço (Poder Público Municipal); Gabriel </w:t>
      </w:r>
      <w:proofErr w:type="spellStart"/>
      <w:r>
        <w:t>Barioni</w:t>
      </w:r>
      <w:proofErr w:type="spellEnd"/>
      <w:r>
        <w:t xml:space="preserve"> de Alcântara e Silva (Observatório); e </w:t>
      </w:r>
      <w:proofErr w:type="spellStart"/>
      <w:r>
        <w:t>Lilan</w:t>
      </w:r>
      <w:proofErr w:type="spellEnd"/>
      <w:r>
        <w:t xml:space="preserve"> Azevedo Miranda (Sindicato Rural Patronal de Londrina).</w:t>
      </w:r>
    </w:p>
    <w:p w14:paraId="77248D55" w14:textId="77777777" w:rsidR="003875C6" w:rsidRDefault="003875C6" w:rsidP="003875C6">
      <w:pPr>
        <w:pStyle w:val="NormalWeb"/>
        <w:jc w:val="both"/>
      </w:pPr>
      <w:r>
        <w:t xml:space="preserve">Foram justificadas as ausências dos membros: Ely </w:t>
      </w:r>
      <w:proofErr w:type="spellStart"/>
      <w:r>
        <w:t>Sturion</w:t>
      </w:r>
      <w:proofErr w:type="spellEnd"/>
      <w:r>
        <w:t xml:space="preserve"> (</w:t>
      </w:r>
      <w:proofErr w:type="spellStart"/>
      <w:r>
        <w:t>Sindprevs</w:t>
      </w:r>
      <w:proofErr w:type="spellEnd"/>
      <w:r>
        <w:t xml:space="preserve"> Paraná); Vera Luci Lisboa (Vice-Presidente do Conselho); Viviane Marques de Mendonça </w:t>
      </w:r>
      <w:proofErr w:type="spellStart"/>
      <w:r>
        <w:t>Dmitruk</w:t>
      </w:r>
      <w:proofErr w:type="spellEnd"/>
      <w:r>
        <w:t xml:space="preserve"> (Observatório); e Tales Leon </w:t>
      </w:r>
      <w:proofErr w:type="spellStart"/>
      <w:r>
        <w:t>Biazão</w:t>
      </w:r>
      <w:proofErr w:type="spellEnd"/>
      <w:r>
        <w:t xml:space="preserve"> Sanches (Pessoa Física).</w:t>
      </w:r>
    </w:p>
    <w:p w14:paraId="504EDF14" w14:textId="77777777" w:rsidR="003875C6" w:rsidRDefault="003875C6" w:rsidP="003875C6">
      <w:pPr>
        <w:pStyle w:val="NormalWeb"/>
        <w:jc w:val="both"/>
      </w:pPr>
      <w:r>
        <w:t>A Presidente do Conselho, professora Vera, acolheu a todos e agradeceu a presença. Em seguida, apresentou a pauta da reunião:</w:t>
      </w:r>
    </w:p>
    <w:p w14:paraId="7CD0DD00" w14:textId="77777777" w:rsidR="003875C6" w:rsidRDefault="003875C6" w:rsidP="003875C6">
      <w:pPr>
        <w:pStyle w:val="NormalWeb"/>
        <w:numPr>
          <w:ilvl w:val="0"/>
          <w:numId w:val="1"/>
        </w:numPr>
        <w:jc w:val="both"/>
      </w:pPr>
      <w:r>
        <w:t>Aprovação da pauta do dia;</w:t>
      </w:r>
    </w:p>
    <w:p w14:paraId="73BB47ED" w14:textId="77777777" w:rsidR="003875C6" w:rsidRDefault="003875C6" w:rsidP="003875C6">
      <w:pPr>
        <w:pStyle w:val="NormalWeb"/>
        <w:numPr>
          <w:ilvl w:val="0"/>
          <w:numId w:val="1"/>
        </w:numPr>
        <w:jc w:val="both"/>
      </w:pPr>
      <w:r>
        <w:t>Organização do evento com vereadores e o prefeito eleito;</w:t>
      </w:r>
    </w:p>
    <w:p w14:paraId="72C343E8" w14:textId="77777777" w:rsidR="003875C6" w:rsidRDefault="003875C6" w:rsidP="003875C6">
      <w:pPr>
        <w:pStyle w:val="NormalWeb"/>
        <w:numPr>
          <w:ilvl w:val="0"/>
          <w:numId w:val="1"/>
        </w:numPr>
        <w:jc w:val="both"/>
      </w:pPr>
      <w:r>
        <w:t>Avisos gerais;</w:t>
      </w:r>
    </w:p>
    <w:p w14:paraId="48112260" w14:textId="77777777" w:rsidR="003875C6" w:rsidRDefault="003875C6" w:rsidP="003875C6">
      <w:pPr>
        <w:pStyle w:val="NormalWeb"/>
        <w:numPr>
          <w:ilvl w:val="0"/>
          <w:numId w:val="1"/>
        </w:numPr>
        <w:jc w:val="both"/>
      </w:pPr>
      <w:r>
        <w:t>Aprovação das atas.</w:t>
      </w:r>
    </w:p>
    <w:p w14:paraId="5460A9E5" w14:textId="77777777" w:rsidR="003875C6" w:rsidRDefault="003875C6" w:rsidP="003875C6">
      <w:pPr>
        <w:pStyle w:val="NormalWeb"/>
        <w:jc w:val="both"/>
      </w:pPr>
      <w:r>
        <w:t>A pauta da reunião foi aprovada por unanimidade.</w:t>
      </w:r>
    </w:p>
    <w:p w14:paraId="1B629B0C" w14:textId="77777777" w:rsidR="003875C6" w:rsidRDefault="003875C6" w:rsidP="003875C6">
      <w:pPr>
        <w:pStyle w:val="NormalWeb"/>
        <w:jc w:val="both"/>
      </w:pPr>
      <w:r>
        <w:t>No segundo item, sobre a organização do evento, a professora Vera passou a palavra para Alexsandra, destacando a importância de incentivar a participação dos vereadores. Alexsandra informou que todos os convites foram enviados por e-mail e que a confirmação de presença está sendo feita também por WhatsApp. Mencionou a dificuldade de contato com os vereadores, mas ressaltou que estão utilizando diversos meios de comunicação, como e-mail, telefone e WhatsApp, para alcançar os novos eleitos.</w:t>
      </w:r>
    </w:p>
    <w:p w14:paraId="30E2E192" w14:textId="77777777" w:rsidR="003875C6" w:rsidRDefault="003875C6" w:rsidP="003875C6">
      <w:pPr>
        <w:pStyle w:val="NormalWeb"/>
        <w:jc w:val="both"/>
      </w:pPr>
      <w:r>
        <w:t>Ficou definido que o evento ocorrerá no Auditório da Prefeitura. Quanto aos equipamentos necessários, será verificada com o cerimonial a disponibilidade de caixa de som e microfone, visto que o auditório não conta com sistema de gravação, impossibilitando a transmissão ao vivo. Discutiu-se amplamente o planejamento estrutural do evento, bem como estratégias para incentivar a participação dos vereadores e divulgar a iniciativa à sociedade londrinense.</w:t>
      </w:r>
    </w:p>
    <w:p w14:paraId="0AF45916" w14:textId="77777777" w:rsidR="003875C6" w:rsidRDefault="003875C6" w:rsidP="003875C6">
      <w:pPr>
        <w:pStyle w:val="NormalWeb"/>
        <w:jc w:val="both"/>
      </w:pPr>
      <w:r>
        <w:t>Paula sugeriu solicitar à Escola de Governo a viabilização da transmissão do evento. Ficou decidido que Paula e Alexsandra farão contato com a Escola de Governo para essa finalidade. Além disso, Alexsandra solicitará, via ofício, o fornecimento de água mineral pela Sanepar.</w:t>
      </w:r>
    </w:p>
    <w:p w14:paraId="5B0A5990" w14:textId="77777777" w:rsidR="003875C6" w:rsidRDefault="003875C6" w:rsidP="003875C6">
      <w:pPr>
        <w:pStyle w:val="NormalWeb"/>
        <w:jc w:val="both"/>
      </w:pPr>
      <w:r>
        <w:t>Sobre o formato do evento, foi acordado que haverá:</w:t>
      </w:r>
    </w:p>
    <w:p w14:paraId="371AC879" w14:textId="77777777" w:rsidR="003875C6" w:rsidRDefault="003875C6" w:rsidP="003875C6">
      <w:pPr>
        <w:pStyle w:val="NormalWeb"/>
        <w:numPr>
          <w:ilvl w:val="0"/>
          <w:numId w:val="2"/>
        </w:numPr>
        <w:jc w:val="both"/>
      </w:pPr>
      <w:r>
        <w:t>Abertura oficial;</w:t>
      </w:r>
    </w:p>
    <w:p w14:paraId="198997A9" w14:textId="77777777" w:rsidR="003875C6" w:rsidRDefault="003875C6" w:rsidP="003875C6">
      <w:pPr>
        <w:pStyle w:val="NormalWeb"/>
        <w:numPr>
          <w:ilvl w:val="0"/>
          <w:numId w:val="2"/>
        </w:numPr>
        <w:jc w:val="both"/>
      </w:pPr>
      <w:r>
        <w:t>Apresentação do Conselho Municipal de Transparência e Controle Social;</w:t>
      </w:r>
    </w:p>
    <w:p w14:paraId="4E8BEFBB" w14:textId="77777777" w:rsidR="003875C6" w:rsidRDefault="003875C6" w:rsidP="003875C6">
      <w:pPr>
        <w:pStyle w:val="NormalWeb"/>
        <w:numPr>
          <w:ilvl w:val="0"/>
          <w:numId w:val="2"/>
        </w:numPr>
        <w:jc w:val="both"/>
      </w:pPr>
      <w:r>
        <w:t>Apresentação do Observatório de Gestão Pública;</w:t>
      </w:r>
    </w:p>
    <w:p w14:paraId="6978C1C2" w14:textId="77777777" w:rsidR="003875C6" w:rsidRDefault="003875C6" w:rsidP="003875C6">
      <w:pPr>
        <w:pStyle w:val="NormalWeb"/>
        <w:numPr>
          <w:ilvl w:val="0"/>
          <w:numId w:val="2"/>
        </w:numPr>
        <w:jc w:val="both"/>
      </w:pPr>
      <w:r>
        <w:t>Falas dos vereadores;</w:t>
      </w:r>
    </w:p>
    <w:p w14:paraId="58AE0DBC" w14:textId="77777777" w:rsidR="003875C6" w:rsidRDefault="003875C6" w:rsidP="003875C6">
      <w:pPr>
        <w:pStyle w:val="NormalWeb"/>
        <w:numPr>
          <w:ilvl w:val="0"/>
          <w:numId w:val="2"/>
        </w:numPr>
        <w:jc w:val="both"/>
      </w:pPr>
      <w:r>
        <w:t>Abertura para perguntas e diálogo;</w:t>
      </w:r>
    </w:p>
    <w:p w14:paraId="2851D278" w14:textId="77777777" w:rsidR="003875C6" w:rsidRDefault="003875C6" w:rsidP="003875C6">
      <w:pPr>
        <w:pStyle w:val="NormalWeb"/>
        <w:numPr>
          <w:ilvl w:val="0"/>
          <w:numId w:val="2"/>
        </w:numPr>
        <w:jc w:val="both"/>
      </w:pPr>
      <w:r>
        <w:t>Encerramento, respeitando o controle do tempo.</w:t>
      </w:r>
    </w:p>
    <w:p w14:paraId="66041205" w14:textId="77777777" w:rsidR="003875C6" w:rsidRDefault="003875C6" w:rsidP="003875C6">
      <w:pPr>
        <w:pStyle w:val="NormalWeb"/>
        <w:jc w:val="both"/>
      </w:pPr>
      <w:r>
        <w:t>O evento será uma oportunidade para apresentar o Conselho aos vereadores e estabelecer uma parceria focada em transparência e Controle Social. A organização foi amplamente discutida e aprovada por consenso.</w:t>
      </w:r>
    </w:p>
    <w:p w14:paraId="45342E25" w14:textId="77777777" w:rsidR="003875C6" w:rsidRDefault="003875C6" w:rsidP="003875C6">
      <w:pPr>
        <w:pStyle w:val="NormalWeb"/>
        <w:jc w:val="both"/>
      </w:pPr>
      <w:r>
        <w:t xml:space="preserve">Nos avisos gerais, destacou-se que a última reunião do Conselho será no dia 02 de dezembro, com a proposta de realização junto ao prefeito eleito. Além disso, foi informado que Fábio manifestou interesse em </w:t>
      </w:r>
      <w:r>
        <w:lastRenderedPageBreak/>
        <w:t>apresentar ao Conselho o trabalho de Auditoria que tem sido realizado, com previsão de atendimento ao pedido em fevereiro de 2025.</w:t>
      </w:r>
    </w:p>
    <w:p w14:paraId="7DDB2398" w14:textId="77777777" w:rsidR="003875C6" w:rsidRDefault="003875C6" w:rsidP="003875C6">
      <w:pPr>
        <w:pStyle w:val="NormalWeb"/>
        <w:jc w:val="both"/>
      </w:pPr>
      <w:r>
        <w:t>Na sequência, a professora Vera submeteu à aprovação as atas nº 121 e nº 122, questionando se havia correções ou alterações a serem feitas. Após avaliação, ambas foram aprovadas por unanimidade.</w:t>
      </w:r>
    </w:p>
    <w:p w14:paraId="5AF17C79" w14:textId="77777777" w:rsidR="003875C6" w:rsidRDefault="003875C6" w:rsidP="003875C6">
      <w:pPr>
        <w:pStyle w:val="NormalWeb"/>
        <w:jc w:val="both"/>
      </w:pPr>
      <w:r>
        <w:t>Ainda sobre o evento, ficou decidido que serão convidados todos os Conselhos, bem como a ACIL e a OAB. A professora Vera orientou que os membros do Conselho que possuam contato direto com os vereadores eleitos realizem o convite pessoalmente. Vitor se prontificou a entregar pessoalmente os convites aos vereadores.</w:t>
      </w:r>
    </w:p>
    <w:p w14:paraId="7D410A57" w14:textId="77777777" w:rsidR="003875C6" w:rsidRDefault="003875C6" w:rsidP="003875C6">
      <w:pPr>
        <w:pStyle w:val="NormalWeb"/>
        <w:jc w:val="both"/>
      </w:pPr>
      <w:r>
        <w:t>Ao final da reunião, a professora Vera agradeceu a presença de todos e registrou sua preocupação com as faltas constantes dos membros do Conselho, solicitando maior comprometimento. Destacou, ainda, que no evento com os vereadores, a presença de todos os membros do Conselho será obrigatoriamente presencial.</w:t>
      </w:r>
    </w:p>
    <w:p w14:paraId="4336AA62" w14:textId="77777777" w:rsidR="003875C6" w:rsidRDefault="003875C6" w:rsidP="003875C6">
      <w:pPr>
        <w:pStyle w:val="NormalWeb"/>
        <w:jc w:val="both"/>
      </w:pPr>
      <w:r>
        <w:t>Nada mais havendo a tratar, foram encerrados os trabalhos, sendo lavrada a presente ata, que, após lida e aprovada por todos os presentes, segue assinada pela Presidente do CMTCS.</w:t>
      </w:r>
    </w:p>
    <w:p w14:paraId="23335855" w14:textId="77777777" w:rsidR="003875C6" w:rsidRDefault="003875C6" w:rsidP="003875C6">
      <w:pPr>
        <w:pStyle w:val="NormalWeb"/>
        <w:jc w:val="center"/>
      </w:pPr>
      <w:r>
        <w:rPr>
          <w:rStyle w:val="Forte"/>
        </w:rPr>
        <w:t xml:space="preserve">Vera Lucia </w:t>
      </w:r>
      <w:proofErr w:type="spellStart"/>
      <w:r>
        <w:rPr>
          <w:rStyle w:val="Forte"/>
        </w:rPr>
        <w:t>Tieko</w:t>
      </w:r>
      <w:proofErr w:type="spellEnd"/>
      <w:r>
        <w:rPr>
          <w:rStyle w:val="Forte"/>
        </w:rPr>
        <w:t xml:space="preserve"> </w:t>
      </w:r>
      <w:proofErr w:type="spellStart"/>
      <w:r>
        <w:rPr>
          <w:rStyle w:val="Forte"/>
        </w:rPr>
        <w:t>Suguihiro</w:t>
      </w:r>
      <w:proofErr w:type="spellEnd"/>
      <w:r>
        <w:br/>
        <w:t>Presidente do CMTCS</w:t>
      </w:r>
    </w:p>
    <w:p w14:paraId="47757903" w14:textId="77777777" w:rsidR="003875C6" w:rsidRDefault="003875C6" w:rsidP="003875C6">
      <w:pPr>
        <w:spacing w:after="0" w:line="240" w:lineRule="auto"/>
        <w:jc w:val="both"/>
      </w:pPr>
    </w:p>
    <w:sectPr w:rsidR="003875C6" w:rsidSect="003875C6">
      <w:pgSz w:w="11906" w:h="16838"/>
      <w:pgMar w:top="720" w:right="720" w:bottom="720" w:left="720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BB03D1"/>
    <w:multiLevelType w:val="multilevel"/>
    <w:tmpl w:val="18EA3F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4495B3E"/>
    <w:multiLevelType w:val="multilevel"/>
    <w:tmpl w:val="5874F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3991146">
    <w:abstractNumId w:val="0"/>
  </w:num>
  <w:num w:numId="2" w16cid:durableId="12503089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6715"/>
    <w:rsid w:val="00007848"/>
    <w:rsid w:val="003875C6"/>
    <w:rsid w:val="00606715"/>
    <w:rsid w:val="008A7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1579D5"/>
  <w15:docId w15:val="{0ED203C0-F2FF-48ED-A7D4-03D5E3920E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sz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Smbolosdenumerao">
    <w:name w:val="Símbolos de numeração"/>
    <w:qFormat/>
  </w:style>
  <w:style w:type="character" w:customStyle="1" w:styleId="nfaseforte">
    <w:name w:val="Ênfase forte"/>
    <w:qFormat/>
    <w:rPr>
      <w:b/>
      <w:bCs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uiPriority w:val="99"/>
    <w:semiHidden/>
    <w:unhideWhenUsed/>
    <w:rsid w:val="003875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3875C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029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411</TotalTime>
  <Pages>2</Pages>
  <Words>697</Words>
  <Characters>3768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Kethlynn Kauana Ferreira - matr 15.252-9</dc:creator>
  <dc:description/>
  <cp:lastModifiedBy>Kethlynn Kauana Ferreira - matr 15.252-9</cp:lastModifiedBy>
  <cp:revision>15</cp:revision>
  <dcterms:created xsi:type="dcterms:W3CDTF">2025-01-17T15:44:00Z</dcterms:created>
  <dcterms:modified xsi:type="dcterms:W3CDTF">2025-03-06T18:14:00Z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