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12"/>
        <w:jc w:val="both"/>
        <w:rPr/>
      </w:pPr>
      <w:r>
        <w:rPr>
          <w:rFonts w:cs="Arial" w:ascii="Arial" w:hAnsi="Arial"/>
        </w:rPr>
        <w:t>ATA Nº 30 de 20 de outubro de 2020: REUNIÃO ORDINÁRIA DO CONSELHO MUNICIPAL DE SEGURANÇA ALIMENTAR E NUTRICIONAL DE LONDRINA–CONSEA-LD. Aos vinte dias do mês de outubro de dois mil e vinte (20/10/2020), com início às quatorze horas (14h00), pela WEBConf - BigBlueButton, reuniram-se os membros da Conselho Municipal de Segurança Alimentar de Londrina (CONSEA-LD), Maria Inez Gomes, Thiago de Paula,Renata Katsuko Takayama Kobayashi, Edivaldo Vianna, Marcelo Álvares de Oliveira, Lisnéia Rampazzo, Lucievelyn Marrone, Ana Flávia de Oliveira, Miguel Gomes Celestino, Maria Inez Passini Lima e Lorena Pires . Lorena foi convidada a coordenar a reunião por sua destreza com a tecnologia, juntamente com Maria Inez Passini Lima. Lorena logo no início deu a sugestão que mesmo não dando corum realizarmos a reunião com os itens da pauta e enviar a ata para os demais conselheiros .Lorena pediu permissão para colocar uma sugestão antes de iniciar discussão da pauta do dia, o que foi permitido pelo grupo. A sugestão proposta foi: formar um grupo de conselheiros para preparar um documento com o histórico da caminhada e a luta que tivemos com Segurança Alimentar e Nutricional em Londrina, aparelhos que temos (Restaurante Popular, Bancos de Alimentos, PNAE), as questões com o Ministério Público e como chegamos até o ponto de estarmos preparando o Plano Municipal de Segurança Alimentar e Nutricional e enviar para os candidatos à prefeitura de Londrina. Edvaldo perguntou: Como esse documento chegaria a cada candidato e como a resposta chegaria até nós? Lorena respondeu: os passos são os seguintes: preparo do documento,  conselheiros aprovarem e o documento deve ser finalizado com a pergunta: Qual é o seu plano de governo para políticas públicas de Segurança Alimentar e Nutricional? O Grupo foi a favor da proposta. Dando prosseguimento à reunião foi feita  a votação para aprovação da ATA do dia  07 de fevereiro de 2020. A mesma foi aprovada pelos presentes por unanimidade, apenas o Marcelo, representante da EMBRAPA fez uma ressalva que não tinha recebido o email, mas que a Vera,represente da EMBRAPA, tinha lido e como de praxe se ela não concorda com alguma colocação ela antecipa sua desaprovação e ajuda a equipe naquele ponto, como ela não desaprovou nenhum ponto o grupo aprovou e foi pedido ao Marcelo deixar seu email para as próximas reuniões chegar até ele também as atas. Outro ponto da pauta, os conselheiros presentes deveriam expor as ações que suas entidades fizerem durante o período da pandemia COVID e o relato iniciou com a representante da Secretaria de Agricultura e Abastecimento Maria Inez Passini Lima: - “A Secretaria continuou com os seus serviços com agendamento antecipado quando tinha que resolver alguma ação pessoalmente. O curso oferecido por nós “Curso de Orientação para Manipuladores de Alimentos” que normalmente reunia 40 pessoas no Centro de Educação Ambiental, dentro do Parque Arthur Thomas, não podendo reunir as pessoas de acordo com decretos federais, estaduais e municipais montamos o curso on-line e os contribuintes que procuram pelo curso é passado o conteúdo através de três vídeos e a apostila do curso e uma avaliação (questionário) que eles (as) nos reenviam preenchido, atendemos aproximadamente até a data da reunião 60 contribuintes”. Em seguida a Presidente Maria Inez Gomes fez seu relato: - “Durante esse período houve assinatura do pedido de afastamento do Secretário de Agricultura e Abastecimento Ronaldo Siena e o mesmo comunicou ao conselho por meio de ofício e foi dado ciência, o conselho também deu ciência a três pedidos de pareceres favoráveis para três Cooperativas para participarem do PAA. No assentamento ELLI VIVE, a Cooperativa esta se preparando para reiniciar suas atividades. No acampamento, as pessoas que foram despejadas em julho de 2019 e estavam no ELLI VIVE foram para a cidade de Ortigueira, em um  assentamento com quase onze mil alqueires que esta para sair a documentação. Ana Flávia (representante da Universidade Federal) relatou: - “ As aulas foram suspensas no primeiro semestre de 2020, retornando no segundo semestre no modelo a distância, especificamente no setor de Segurança Alimentar foi elaborado um folder explicativo sobre os cuidados gerais sobre COVID e outro folder sobre a alimentação ideal para aumentar a imunidade, trabalhou tambám no projeto de extenção de micro e pequenas empresas apresentando POSTCAST, curtos de 15 minutos e orientação de aberturas de empresas na área de alimentação, outras atividades durante a pandemia em nossa instituição foi – na área de química – álcool gel e na área de engenharia mecânica – respiradores.”    A Renata representante da UEL relatou que as aulas voltaram a partir de julho no Curso de Nutrição, iniciando o semestre adaptados com aulas via vídeo. A universidade  dentro do  projeto para idosos criou – UEL pela vida e contra CORONAVIRUS - com a participação de professores, alunos e funcionários, ligando para os idosos cadastrados e que estão em vulnerabilidade, moram sozinhos, para saber se estão precisando de materiais como álcool gel, máscaras, luvas, alimentos e que eram levados por equipes de alunos, dando a eles a oportunidade de crescimento espiritual e social, foram providenciados Panfletos sobre exercícios físicos que podem ser feitos em casa, Panfletos com orientações sobre os cuidados básicos de higiene para evitar contaminação com esse vírus, Panfletos sobre alimentação para aumentar a imunidade corporal que eram todos levados aos idosos. Lisnéia Rampazzo – representante da Secretaria Municipal de Políticas Publicas para as Mulheres – afirmou que alguns serviços principalmente o atendimento a Violência as mulheres não pararam. O Centro de Oficina com sua característica de oferecer oficinas presencial de artesanato, orientação a saúde e alimentação, reformulou suas atividades criando material online para divulgar cuidados relacionados a COVID. Lucievelyn representante da UNIFIL disse que pararam as aulas presenciais no primeiro semestre, mas continuaram o trabalho junto aos alunos com aulas remotas, especificamente no primeiro semestre não desenvolveram atividades especificas de SAN, mas fizeram ações de educação junto aos alunos com as disciplinas Higiene doa Alimentos, Microbiologia dos Alimentos, e até mesmo as disciplinas que trabalham  com  produção de alimentos ligadas as unidade de Alimentação e Nutrição. Ela afirmou: “Começamos no segundo semestre com algumas clinicas e alguns estágios principalmente na área de alimentação e nutrição, fizemos treinamento com os alunos diretamente em Bio Segurança, porque eles estariam mais expostos e eles fizeram treinamento nos locais com os començais  e nas clinicas. Fizemos parcerias com a prefeitura para trabalhar com alguns grupos de idosos e através de resolução do Conselho de Nutrição foi autorizado alguns atendimentos remotos em tele-nutrição com temas- Educação Alimentar, Segurança Alimentar e outros. Fizemos também uma semana de ciclo de palestras remotas com os temas Bioseguranca , Trabalho dos Nutricionistas nesse momento da pandemia COVID e também palestras relacionadas com a plantas PANC`S. Os alunos se envolveram bem com a causa”. Marcelo, representante da EMBRAPA, narrou que as viagens dos técnicos foram suspensas, e os projetos de Agro Negócios continuam pelo sistema online, foram elaborados folders comos protocolos de prevenção ao COVID e foram enviados aos funcionários e estagiários. Esses matérias estão disponíveis no site da EMBRAPA. Alguns funcionários principalmente acima de 60 anos estão realizando trabalhos homeoffice. Os estagiários iniciaram suas atividades em setembro e foram colocados cartazes por toda extensão da EMBRAPA mostrando os protocolos necessários para evitar a contaminação pelo COVID-19. Miguel representante da COAFAS relatou que fizeram entregas de alimentos nas escolas e os professores distribuíram para os pais dos alunos. Em seguida Maria Inez Passini Lma explicou sobre as mudanças de secretários e que Jucélio (secretário nesse momento) estava a disposição de todos. O próximo ponto foi esclarecer como estava o andamento do Plano Municipal de SAN. A comissão formada pelas secretarias de Agricultura, Educação, Assistência Social e Saúde, fez uma reunião, na qual foi resolvido que cada secretaria que compõe a CAISAN deveria enviar através do CEI suas ações que cada uma faz em relação a SAN, mas como veio a pandemia as secretarias citadas acima que formam a comissão para organizar o Plano Municipal de SAN estavam na linha de frente no combate a pandemia, não permitindo reuniões, mas chegaram até nós um bom material e estamos planejando nova reunião.Não havendo mais nada a tratar encerrou-se a reunião às 16:00 horas e eu Maria Inez Passini transcfrevi e lavrei a presente ata que deve ser aprovada com a comprovação por meio da lista de presença já anexada da próxima reunião, dispensando  assim a assinatura dos (as) conselheiros (as).-----------------------------------------------------------------------------------------</w:t>
      </w:r>
    </w:p>
    <w:sectPr>
      <w:type w:val="nextPage"/>
      <w:pgSz w:w="11906" w:h="16838"/>
      <w:pgMar w:left="1701" w:right="1134" w:header="0" w:top="1134" w:footer="0" w:bottom="851" w:gutter="0"/>
      <w:lnNumType w:countBy="1" w:restart="continuous"/>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Arial">
    <w:charset w:val="00"/>
    <w:family w:val="roman"/>
    <w:pitch w:val="variable"/>
  </w:font>
</w:fonts>
</file>

<file path=word/settings.xml><?xml version="1.0" encoding="utf-8"?>
<w:settings xmlns:w="http://schemas.openxmlformats.org/wordprocessingml/2006/main">
  <w:zoom w:percent="120"/>
  <w:defaultTabStop w:val="708"/>
  <w:autoHyphenation w:val="false"/>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pt-BR"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26808"/>
    <w:pPr>
      <w:widowControl/>
      <w:suppressAutoHyphens w:val="true"/>
      <w:bidi w:val="0"/>
      <w:spacing w:lineRule="auto" w:line="240" w:before="0" w:after="0"/>
      <w:jc w:val="left"/>
    </w:pPr>
    <w:rPr>
      <w:rFonts w:ascii="Times New Roman" w:hAnsi="Times New Roman" w:eastAsia="Times New Roman" w:cs="Times New Roman"/>
      <w:color w:val="auto"/>
      <w:kern w:val="0"/>
      <w:sz w:val="24"/>
      <w:szCs w:val="24"/>
      <w:lang w:eastAsia="ar-SA" w:val="pt-BR" w:bidi="ar-SA"/>
    </w:rPr>
  </w:style>
  <w:style w:type="character" w:styleId="DefaultParagraphFont" w:default="1">
    <w:name w:val="Default Paragraph Font"/>
    <w:uiPriority w:val="1"/>
    <w:semiHidden/>
    <w:unhideWhenUsed/>
    <w:qFormat/>
    <w:rPr/>
  </w:style>
  <w:style w:type="character" w:styleId="Linenumber">
    <w:name w:val="line number"/>
    <w:basedOn w:val="DefaultParagraphFont"/>
    <w:uiPriority w:val="99"/>
    <w:semiHidden/>
    <w:unhideWhenUsed/>
    <w:qFormat/>
    <w:rsid w:val="00a26808"/>
    <w:rPr/>
  </w:style>
  <w:style w:type="character" w:styleId="LinkdaInternet">
    <w:name w:val="Link da Internet"/>
    <w:basedOn w:val="DefaultParagraphFont"/>
    <w:uiPriority w:val="99"/>
    <w:unhideWhenUsed/>
    <w:rsid w:val="00c41df6"/>
    <w:rPr>
      <w:color w:val="0000FF" w:themeColor="hyperlink"/>
      <w:u w:val="single"/>
    </w:rPr>
  </w:style>
  <w:style w:type="character" w:styleId="Numeraodelinhas">
    <w:name w:val="Numeração de linhas"/>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pPr>
      <w:spacing w:lineRule="auto" w:line="276" w:before="0" w:after="140"/>
    </w:pPr>
    <w:rPr/>
  </w:style>
  <w:style w:type="paragraph" w:styleId="Lista">
    <w:name w:val="List"/>
    <w:basedOn w:val="Corpodo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istParagraph">
    <w:name w:val="List Paragraph"/>
    <w:basedOn w:val="Normal"/>
    <w:uiPriority w:val="34"/>
    <w:qFormat/>
    <w:rsid w:val="00643417"/>
    <w:pPr>
      <w:spacing w:before="0" w:after="0"/>
      <w:ind w:left="720" w:hanging="0"/>
      <w:contextualSpacing/>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712</TotalTime>
  <Application>LibreOffice/6.1.3.2$Windows_X86_64 LibreOffice_project/86daf60bf00efa86ad547e59e09d6bb77c699acb</Application>
  <Pages>3</Pages>
  <Words>1386</Words>
  <Characters>7645</Characters>
  <CharactersWithSpaces>9048</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2021-01-28T19:10:00Z</dcterms:created>
  <dc:creator>jacqueline.rodrigues</dc:creator>
  <dc:description/>
  <dc:language>pt-BR</dc:language>
  <cp:lastModifiedBy>mariainez.lima</cp:lastModifiedBy>
  <dcterms:modified xsi:type="dcterms:W3CDTF">2021-04-09T17:32:00Z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