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EBF591" w14:textId="77777777" w:rsidR="00D95BA4" w:rsidRPr="00F977BF" w:rsidRDefault="00D95BA4" w:rsidP="00D95BA4">
      <w:pPr>
        <w:spacing w:before="120" w:after="120" w:line="240" w:lineRule="auto"/>
        <w:jc w:val="center"/>
        <w:rPr>
          <w:rFonts w:eastAsia="Times New Roman"/>
          <w:b/>
          <w:sz w:val="24"/>
          <w:szCs w:val="24"/>
        </w:rPr>
      </w:pPr>
      <w:r w:rsidRPr="00F977BF">
        <w:rPr>
          <w:rFonts w:eastAsia="Times New Roman"/>
          <w:b/>
          <w:sz w:val="24"/>
          <w:szCs w:val="24"/>
        </w:rPr>
        <w:t>ANEXO I - MINUTA TERMO DE FOMENTO</w:t>
      </w:r>
    </w:p>
    <w:p w14:paraId="6338B61B" w14:textId="77777777" w:rsidR="00D95BA4" w:rsidRPr="00F977BF" w:rsidRDefault="00D95BA4" w:rsidP="00D95BA4">
      <w:pPr>
        <w:spacing w:before="120" w:after="120" w:line="240" w:lineRule="auto"/>
        <w:jc w:val="center"/>
        <w:rPr>
          <w:rFonts w:eastAsia="Times New Roman"/>
          <w:b/>
          <w:sz w:val="24"/>
          <w:szCs w:val="24"/>
        </w:rPr>
      </w:pPr>
    </w:p>
    <w:p w14:paraId="11AF225F" w14:textId="77777777" w:rsidR="00D95BA4" w:rsidRPr="00F977BF" w:rsidRDefault="00D95BA4" w:rsidP="00D95BA4">
      <w:pPr>
        <w:keepNext/>
        <w:tabs>
          <w:tab w:val="left" w:pos="1701"/>
        </w:tabs>
        <w:spacing w:before="120" w:after="120" w:line="240" w:lineRule="auto"/>
        <w:ind w:left="4956"/>
        <w:contextualSpacing/>
        <w:jc w:val="both"/>
        <w:outlineLvl w:val="0"/>
        <w:rPr>
          <w:rFonts w:eastAsia="Times New Roman"/>
          <w:b/>
          <w:caps/>
          <w:sz w:val="24"/>
          <w:szCs w:val="24"/>
          <w:lang w:eastAsia="pt-BR"/>
        </w:rPr>
      </w:pPr>
      <w:r w:rsidRPr="00F977BF">
        <w:rPr>
          <w:noProof/>
          <w:sz w:val="24"/>
          <w:szCs w:val="24"/>
          <w:lang w:eastAsia="pt-BR"/>
        </w:rPr>
        <mc:AlternateContent>
          <mc:Choice Requires="wps">
            <w:drawing>
              <wp:anchor distT="0" distB="0" distL="114300" distR="114300" simplePos="0" relativeHeight="251659264" behindDoc="0" locked="0" layoutInCell="0" allowOverlap="1" wp14:anchorId="4B3D9A61" wp14:editId="1558499E">
                <wp:simplePos x="0" y="0"/>
                <wp:positionH relativeFrom="column">
                  <wp:posOffset>8255</wp:posOffset>
                </wp:positionH>
                <wp:positionV relativeFrom="paragraph">
                  <wp:posOffset>11430</wp:posOffset>
                </wp:positionV>
                <wp:extent cx="1645920" cy="818515"/>
                <wp:effectExtent l="0" t="0" r="0" b="635"/>
                <wp:wrapNone/>
                <wp:docPr id="2"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5920" cy="8185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3E95F7" w14:textId="77777777" w:rsidR="00D95BA4" w:rsidRDefault="00D95BA4" w:rsidP="00D95BA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3D9A61" id="_x0000_t202" coordsize="21600,21600" o:spt="202" path="m,l,21600r21600,l21600,xe">
                <v:stroke joinstyle="miter"/>
                <v:path gradientshapeok="t" o:connecttype="rect"/>
              </v:shapetype>
              <v:shape id="Caixa de texto 2" o:spid="_x0000_s1026" type="#_x0000_t202" style="position:absolute;left:0;text-align:left;margin-left:.65pt;margin-top:.9pt;width:129.6pt;height:64.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" o:allowincell="f" stroked="f">
                <v:textbox>
                  <w:txbxContent>
                    <w:p w14:paraId="5A3E95F7" w14:textId="77777777" w:rsidR="00D95BA4" w:rsidRDefault="00D95BA4" w:rsidP="00D95BA4"/>
                  </w:txbxContent>
                </v:textbox>
              </v:shape>
            </w:pict>
          </mc:Fallback>
        </mc:AlternateContent>
      </w:r>
      <w:r w:rsidRPr="00F977BF">
        <w:rPr>
          <w:rFonts w:eastAsia="Times New Roman"/>
          <w:b/>
          <w:sz w:val="24"/>
          <w:szCs w:val="24"/>
          <w:lang w:eastAsia="pt-BR"/>
        </w:rPr>
        <w:t xml:space="preserve">TERMO DE FOMENTO QUE ENTRE SI CELEBRAM O MUNICÍPIO DE LONDRINA, POR MEIO DA SECRETARIA MUNICIPAL DO AMBIENTE E </w:t>
      </w:r>
      <w:r w:rsidRPr="00F977BF">
        <w:rPr>
          <w:rFonts w:eastAsia="Times New Roman"/>
          <w:b/>
          <w:sz w:val="24"/>
          <w:szCs w:val="24"/>
          <w:lang w:eastAsia="pt-BR"/>
        </w:rPr>
        <w:fldChar w:fldCharType="begin"/>
      </w:r>
      <w:r w:rsidRPr="00F977BF">
        <w:rPr>
          <w:rFonts w:eastAsia="Times New Roman"/>
          <w:b/>
          <w:sz w:val="24"/>
          <w:szCs w:val="24"/>
          <w:lang w:eastAsia="pt-BR"/>
        </w:rPr>
        <w:instrText xml:space="preserve"> MERGEFIELD Proponente </w:instrText>
      </w:r>
      <w:r w:rsidRPr="00F977BF">
        <w:rPr>
          <w:rFonts w:eastAsia="Times New Roman"/>
          <w:b/>
          <w:sz w:val="24"/>
          <w:szCs w:val="24"/>
          <w:lang w:eastAsia="pt-BR"/>
        </w:rPr>
        <w:fldChar w:fldCharType="separate"/>
      </w:r>
      <w:r w:rsidRPr="00F977BF">
        <w:rPr>
          <w:rFonts w:eastAsia="Times New Roman"/>
          <w:b/>
          <w:noProof/>
          <w:sz w:val="24"/>
          <w:szCs w:val="24"/>
          <w:lang w:eastAsia="pt-BR"/>
        </w:rPr>
        <w:t>«Proponente»</w:t>
      </w:r>
      <w:r w:rsidRPr="00F977BF">
        <w:rPr>
          <w:rFonts w:eastAsia="Times New Roman"/>
          <w:b/>
          <w:sz w:val="24"/>
          <w:szCs w:val="24"/>
          <w:lang w:eastAsia="pt-BR"/>
        </w:rPr>
        <w:fldChar w:fldCharType="end"/>
      </w:r>
    </w:p>
    <w:p w14:paraId="06C653F5" w14:textId="77777777" w:rsidR="00D95BA4" w:rsidRPr="00F977BF" w:rsidRDefault="00D95BA4" w:rsidP="00D95BA4">
      <w:pPr>
        <w:tabs>
          <w:tab w:val="left" w:pos="1701"/>
        </w:tabs>
        <w:spacing w:before="120" w:after="120" w:line="240" w:lineRule="auto"/>
        <w:contextualSpacing/>
        <w:jc w:val="both"/>
        <w:rPr>
          <w:rFonts w:eastAsia="Times New Roman"/>
          <w:b/>
          <w:sz w:val="24"/>
          <w:szCs w:val="24"/>
          <w:lang w:eastAsia="pt-BR"/>
        </w:rPr>
      </w:pPr>
    </w:p>
    <w:p w14:paraId="018F8F63" w14:textId="77777777" w:rsidR="00D95BA4" w:rsidRPr="00F977BF" w:rsidRDefault="00D95BA4" w:rsidP="00D95BA4">
      <w:pPr>
        <w:tabs>
          <w:tab w:val="left" w:pos="1701"/>
        </w:tabs>
        <w:spacing w:before="120" w:after="120" w:line="240" w:lineRule="auto"/>
        <w:contextualSpacing/>
        <w:jc w:val="both"/>
        <w:rPr>
          <w:rFonts w:eastAsia="Times New Roman"/>
          <w:b/>
          <w:sz w:val="24"/>
          <w:szCs w:val="24"/>
          <w:lang w:eastAsia="pt-BR"/>
        </w:rPr>
      </w:pPr>
    </w:p>
    <w:p w14:paraId="7B7C70F9" w14:textId="3B478979" w:rsidR="00D95BA4" w:rsidRPr="0036443A" w:rsidRDefault="00D95BA4" w:rsidP="00D95BA4">
      <w:pPr>
        <w:tabs>
          <w:tab w:val="left" w:pos="1701"/>
        </w:tabs>
        <w:spacing w:before="120" w:after="120" w:line="240" w:lineRule="auto"/>
        <w:contextualSpacing/>
        <w:jc w:val="both"/>
        <w:outlineLvl w:val="0"/>
        <w:rPr>
          <w:rFonts w:eastAsia="Times New Roman"/>
          <w:sz w:val="24"/>
          <w:szCs w:val="24"/>
          <w:lang w:eastAsia="pt-BR"/>
        </w:rPr>
      </w:pPr>
      <w:r w:rsidRPr="00F977BF">
        <w:rPr>
          <w:sz w:val="24"/>
          <w:szCs w:val="24"/>
        </w:rPr>
        <w:t xml:space="preserve">Pelo presente instrumento, vinculado ao processo administrativo </w:t>
      </w:r>
      <w:r w:rsidRPr="00F977BF">
        <w:rPr>
          <w:rFonts w:eastAsia="Times New Roman"/>
          <w:sz w:val="24"/>
          <w:szCs w:val="24"/>
          <w:lang w:eastAsia="pt-BR"/>
        </w:rPr>
        <w:t xml:space="preserve">SEI nº </w:t>
      </w:r>
      <w:r w:rsidR="004A35D2">
        <w:rPr>
          <w:rFonts w:eastAsia="Times New Roman"/>
          <w:sz w:val="24"/>
          <w:szCs w:val="24"/>
          <w:lang w:eastAsia="pt-BR"/>
        </w:rPr>
        <w:t>________________</w:t>
      </w:r>
      <w:r w:rsidRPr="00F977BF">
        <w:rPr>
          <w:rFonts w:eastAsia="Times New Roman"/>
          <w:sz w:val="24"/>
          <w:szCs w:val="24"/>
          <w:lang w:eastAsia="pt-BR"/>
        </w:rPr>
        <w:t xml:space="preserve">, referente ao Edital </w:t>
      </w:r>
      <w:r w:rsidRPr="00334843">
        <w:rPr>
          <w:rFonts w:eastAsia="Times New Roman"/>
          <w:sz w:val="24"/>
          <w:szCs w:val="24"/>
          <w:lang w:eastAsia="pt-BR"/>
        </w:rPr>
        <w:t xml:space="preserve">nº </w:t>
      </w:r>
      <w:r w:rsidR="00334843" w:rsidRPr="00334843">
        <w:rPr>
          <w:rFonts w:eastAsia="Times New Roman"/>
          <w:sz w:val="24"/>
          <w:szCs w:val="24"/>
          <w:lang w:eastAsia="pt-BR"/>
        </w:rPr>
        <w:t>__</w:t>
      </w:r>
      <w:r w:rsidRPr="00334843">
        <w:rPr>
          <w:rFonts w:eastAsia="Times New Roman"/>
          <w:sz w:val="24"/>
          <w:szCs w:val="24"/>
          <w:lang w:eastAsia="pt-BR"/>
        </w:rPr>
        <w:t>/20</w:t>
      </w:r>
      <w:r w:rsidR="00D44F70">
        <w:rPr>
          <w:rFonts w:eastAsia="Times New Roman"/>
          <w:sz w:val="24"/>
          <w:szCs w:val="24"/>
          <w:lang w:eastAsia="pt-BR"/>
        </w:rPr>
        <w:t>__</w:t>
      </w:r>
      <w:r w:rsidRPr="00334843">
        <w:rPr>
          <w:rFonts w:eastAsia="Times New Roman"/>
          <w:sz w:val="24"/>
          <w:szCs w:val="24"/>
          <w:lang w:eastAsia="pt-BR"/>
        </w:rPr>
        <w:t>,</w:t>
      </w:r>
      <w:r w:rsidRPr="00F977BF">
        <w:rPr>
          <w:rFonts w:eastAsia="Times New Roman"/>
          <w:sz w:val="24"/>
          <w:szCs w:val="24"/>
          <w:lang w:eastAsia="pt-BR"/>
        </w:rPr>
        <w:t xml:space="preserve"> o </w:t>
      </w:r>
      <w:r w:rsidRPr="00F977BF">
        <w:rPr>
          <w:rFonts w:eastAsia="Times New Roman"/>
          <w:b/>
          <w:sz w:val="24"/>
          <w:szCs w:val="24"/>
          <w:lang w:eastAsia="pt-BR"/>
        </w:rPr>
        <w:t>Município de Londrina</w:t>
      </w:r>
      <w:r w:rsidRPr="00F977BF">
        <w:rPr>
          <w:rFonts w:eastAsia="Times New Roman"/>
          <w:sz w:val="24"/>
          <w:szCs w:val="24"/>
          <w:lang w:eastAsia="pt-BR"/>
        </w:rPr>
        <w:t xml:space="preserve">, pessoa jurídica de direito público interno, inscrito no CNPJ sob nº 75.771.477/0001-70, com sede administrativa na Avenida Duque de Caxias, nº 635, Londrina – PR, neste ato representado por seu Prefeito, (nome Prefeito), (qualificação), denominado </w:t>
      </w:r>
      <w:r w:rsidRPr="00F977BF">
        <w:rPr>
          <w:rFonts w:eastAsia="Times New Roman"/>
          <w:b/>
          <w:sz w:val="24"/>
          <w:szCs w:val="24"/>
          <w:lang w:eastAsia="pt-BR"/>
        </w:rPr>
        <w:t>MUNICÍPIO,</w:t>
      </w:r>
      <w:r w:rsidRPr="00F977BF">
        <w:rPr>
          <w:rFonts w:eastAsia="Times New Roman"/>
          <w:sz w:val="24"/>
          <w:szCs w:val="24"/>
          <w:lang w:eastAsia="pt-BR"/>
        </w:rPr>
        <w:t xml:space="preserve"> através da </w:t>
      </w:r>
      <w:r w:rsidRPr="00F977BF">
        <w:rPr>
          <w:rFonts w:eastAsia="Times New Roman"/>
          <w:b/>
          <w:sz w:val="24"/>
          <w:szCs w:val="24"/>
          <w:lang w:eastAsia="pt-BR"/>
        </w:rPr>
        <w:t>Secretaria Municipal do Ambiente</w:t>
      </w:r>
      <w:r w:rsidRPr="00F977BF">
        <w:rPr>
          <w:rFonts w:eastAsia="Times New Roman"/>
          <w:sz w:val="24"/>
          <w:szCs w:val="24"/>
          <w:lang w:eastAsia="pt-BR"/>
        </w:rPr>
        <w:t xml:space="preserve">, representada por seu(a) secretário(a), nome Secretário(a), (qualificação), doravante denominada apenas </w:t>
      </w:r>
      <w:r w:rsidRPr="00F977BF">
        <w:rPr>
          <w:rFonts w:eastAsia="Times New Roman"/>
          <w:b/>
          <w:sz w:val="24"/>
          <w:szCs w:val="24"/>
          <w:lang w:eastAsia="pt-BR"/>
        </w:rPr>
        <w:t>SECRETARIA</w:t>
      </w:r>
      <w:r w:rsidRPr="00F977BF">
        <w:rPr>
          <w:rFonts w:eastAsia="Times New Roman"/>
          <w:sz w:val="24"/>
          <w:szCs w:val="24"/>
          <w:lang w:eastAsia="pt-BR"/>
        </w:rPr>
        <w:t xml:space="preserve">; e de outro </w:t>
      </w:r>
      <w:r w:rsidRPr="00F977BF">
        <w:rPr>
          <w:rFonts w:eastAsia="Times New Roman"/>
          <w:sz w:val="24"/>
          <w:szCs w:val="24"/>
          <w:lang w:eastAsia="pt-BR"/>
        </w:rPr>
        <w:fldChar w:fldCharType="begin"/>
      </w:r>
      <w:r w:rsidRPr="00F977BF">
        <w:rPr>
          <w:rFonts w:eastAsia="Times New Roman"/>
          <w:sz w:val="24"/>
          <w:szCs w:val="24"/>
          <w:lang w:eastAsia="pt-BR"/>
        </w:rPr>
        <w:instrText xml:space="preserve"> MERGEFIELD Proponente </w:instrText>
      </w:r>
      <w:r w:rsidRPr="00F977BF">
        <w:rPr>
          <w:rFonts w:eastAsia="Times New Roman"/>
          <w:sz w:val="24"/>
          <w:szCs w:val="24"/>
          <w:lang w:eastAsia="pt-BR"/>
        </w:rPr>
        <w:fldChar w:fldCharType="separate"/>
      </w:r>
      <w:r w:rsidRPr="00F977BF">
        <w:rPr>
          <w:rFonts w:eastAsia="Times New Roman"/>
          <w:noProof/>
          <w:sz w:val="24"/>
          <w:szCs w:val="24"/>
          <w:lang w:eastAsia="pt-BR"/>
        </w:rPr>
        <w:t>«Proponente»</w:t>
      </w:r>
      <w:r w:rsidRPr="00F977BF">
        <w:rPr>
          <w:rFonts w:eastAsia="Times New Roman"/>
          <w:sz w:val="24"/>
          <w:szCs w:val="24"/>
          <w:lang w:eastAsia="pt-BR"/>
        </w:rPr>
        <w:fldChar w:fldCharType="end"/>
      </w:r>
      <w:r w:rsidRPr="00F977BF">
        <w:rPr>
          <w:rFonts w:eastAsia="Times New Roman"/>
          <w:sz w:val="24"/>
          <w:szCs w:val="24"/>
          <w:lang w:eastAsia="pt-BR"/>
        </w:rPr>
        <w:t xml:space="preserve">, sem fins lucrativos, inscrito no CNPJ nº </w:t>
      </w:r>
      <w:r w:rsidRPr="00F977BF">
        <w:rPr>
          <w:rFonts w:eastAsia="Times New Roman"/>
          <w:sz w:val="24"/>
          <w:szCs w:val="24"/>
          <w:lang w:eastAsia="pt-BR"/>
        </w:rPr>
        <w:fldChar w:fldCharType="begin"/>
      </w:r>
      <w:r w:rsidRPr="00F977BF">
        <w:rPr>
          <w:rFonts w:eastAsia="Times New Roman"/>
          <w:sz w:val="24"/>
          <w:szCs w:val="24"/>
          <w:lang w:eastAsia="pt-BR"/>
        </w:rPr>
        <w:instrText xml:space="preserve"> MERGEFIELD CNPJ </w:instrText>
      </w:r>
      <w:r w:rsidRPr="00F977BF">
        <w:rPr>
          <w:rFonts w:eastAsia="Times New Roman"/>
          <w:sz w:val="24"/>
          <w:szCs w:val="24"/>
          <w:lang w:eastAsia="pt-BR"/>
        </w:rPr>
        <w:fldChar w:fldCharType="separate"/>
      </w:r>
      <w:r w:rsidRPr="00F977BF">
        <w:rPr>
          <w:rFonts w:eastAsia="Times New Roman"/>
          <w:noProof/>
          <w:sz w:val="24"/>
          <w:szCs w:val="24"/>
          <w:lang w:eastAsia="pt-BR"/>
        </w:rPr>
        <w:t>«CNPJ»</w:t>
      </w:r>
      <w:r w:rsidRPr="00F977BF">
        <w:rPr>
          <w:rFonts w:eastAsia="Times New Roman"/>
          <w:sz w:val="24"/>
          <w:szCs w:val="24"/>
          <w:lang w:eastAsia="pt-BR"/>
        </w:rPr>
        <w:fldChar w:fldCharType="end"/>
      </w:r>
      <w:r w:rsidRPr="00F977BF">
        <w:rPr>
          <w:rFonts w:eastAsia="Times New Roman"/>
          <w:sz w:val="24"/>
          <w:szCs w:val="24"/>
          <w:lang w:eastAsia="pt-BR"/>
        </w:rPr>
        <w:t xml:space="preserve">, com sede na </w:t>
      </w:r>
      <w:r w:rsidRPr="00F977BF">
        <w:rPr>
          <w:rFonts w:eastAsia="Times New Roman"/>
          <w:sz w:val="24"/>
          <w:szCs w:val="24"/>
          <w:lang w:eastAsia="pt-BR"/>
        </w:rPr>
        <w:fldChar w:fldCharType="begin"/>
      </w:r>
      <w:r w:rsidRPr="00F977BF">
        <w:rPr>
          <w:rFonts w:eastAsia="Times New Roman"/>
          <w:sz w:val="24"/>
          <w:szCs w:val="24"/>
          <w:lang w:eastAsia="pt-BR"/>
        </w:rPr>
        <w:instrText xml:space="preserve"> MERGEFIELD Endereço </w:instrText>
      </w:r>
      <w:r w:rsidRPr="00F977BF">
        <w:rPr>
          <w:rFonts w:eastAsia="Times New Roman"/>
          <w:sz w:val="24"/>
          <w:szCs w:val="24"/>
          <w:lang w:eastAsia="pt-BR"/>
        </w:rPr>
        <w:fldChar w:fldCharType="separate"/>
      </w:r>
      <w:r w:rsidRPr="00F977BF">
        <w:rPr>
          <w:rFonts w:eastAsia="Times New Roman"/>
          <w:noProof/>
          <w:sz w:val="24"/>
          <w:szCs w:val="24"/>
          <w:lang w:eastAsia="pt-BR"/>
        </w:rPr>
        <w:t>«Endereço»</w:t>
      </w:r>
      <w:r w:rsidRPr="00F977BF">
        <w:rPr>
          <w:rFonts w:eastAsia="Times New Roman"/>
          <w:sz w:val="24"/>
          <w:szCs w:val="24"/>
          <w:lang w:eastAsia="pt-BR"/>
        </w:rPr>
        <w:fldChar w:fldCharType="end"/>
      </w:r>
      <w:r w:rsidRPr="00F977BF">
        <w:rPr>
          <w:rFonts w:eastAsia="Times New Roman"/>
          <w:sz w:val="24"/>
          <w:szCs w:val="24"/>
          <w:lang w:eastAsia="pt-BR"/>
        </w:rPr>
        <w:t xml:space="preserve">, Londrina-PR, doravante denominada simplesmente </w:t>
      </w:r>
      <w:r w:rsidRPr="00F977BF">
        <w:rPr>
          <w:rFonts w:eastAsia="Times New Roman"/>
          <w:b/>
          <w:sz w:val="24"/>
          <w:szCs w:val="24"/>
          <w:lang w:eastAsia="pt-BR"/>
        </w:rPr>
        <w:t>PROPONENTE</w:t>
      </w:r>
      <w:r w:rsidRPr="00F977BF">
        <w:rPr>
          <w:rFonts w:eastAsia="Times New Roman"/>
          <w:sz w:val="24"/>
          <w:szCs w:val="24"/>
          <w:lang w:eastAsia="pt-BR"/>
        </w:rPr>
        <w:t xml:space="preserve">, neste ato representada por seu presidente </w:t>
      </w:r>
      <w:r w:rsidRPr="00F977BF">
        <w:rPr>
          <w:rFonts w:eastAsia="Times New Roman"/>
          <w:sz w:val="24"/>
          <w:szCs w:val="24"/>
          <w:lang w:eastAsia="pt-BR"/>
        </w:rPr>
        <w:fldChar w:fldCharType="begin"/>
      </w:r>
      <w:r w:rsidRPr="00F977BF">
        <w:rPr>
          <w:rFonts w:eastAsia="Times New Roman"/>
          <w:sz w:val="24"/>
          <w:szCs w:val="24"/>
          <w:lang w:eastAsia="pt-BR"/>
        </w:rPr>
        <w:instrText xml:space="preserve"> MERGEFIELD Dirigente_ </w:instrText>
      </w:r>
      <w:r w:rsidRPr="00F977BF">
        <w:rPr>
          <w:rFonts w:eastAsia="Times New Roman"/>
          <w:sz w:val="24"/>
          <w:szCs w:val="24"/>
          <w:lang w:eastAsia="pt-BR"/>
        </w:rPr>
        <w:fldChar w:fldCharType="separate"/>
      </w:r>
      <w:r w:rsidRPr="00F977BF">
        <w:rPr>
          <w:rFonts w:eastAsia="Times New Roman"/>
          <w:noProof/>
          <w:sz w:val="24"/>
          <w:szCs w:val="24"/>
          <w:lang w:eastAsia="pt-BR"/>
        </w:rPr>
        <w:t>«Dirigente_»</w:t>
      </w:r>
      <w:r w:rsidRPr="00F977BF">
        <w:rPr>
          <w:rFonts w:eastAsia="Times New Roman"/>
          <w:sz w:val="24"/>
          <w:szCs w:val="24"/>
          <w:lang w:eastAsia="pt-BR"/>
        </w:rPr>
        <w:fldChar w:fldCharType="end"/>
      </w:r>
      <w:r w:rsidRPr="00F977BF">
        <w:rPr>
          <w:rFonts w:eastAsia="Times New Roman"/>
          <w:sz w:val="24"/>
          <w:szCs w:val="24"/>
          <w:lang w:eastAsia="pt-BR"/>
        </w:rPr>
        <w:t xml:space="preserve">, portador do RG n.º </w:t>
      </w:r>
      <w:r w:rsidRPr="00F977BF">
        <w:rPr>
          <w:rFonts w:eastAsia="Times New Roman"/>
          <w:sz w:val="24"/>
          <w:szCs w:val="24"/>
          <w:lang w:eastAsia="pt-BR"/>
        </w:rPr>
        <w:fldChar w:fldCharType="begin"/>
      </w:r>
      <w:r w:rsidRPr="00F977BF">
        <w:rPr>
          <w:rFonts w:eastAsia="Times New Roman"/>
          <w:sz w:val="24"/>
          <w:szCs w:val="24"/>
          <w:lang w:eastAsia="pt-BR"/>
        </w:rPr>
        <w:instrText xml:space="preserve"> MERGEFIELD RG </w:instrText>
      </w:r>
      <w:r w:rsidRPr="00F977BF">
        <w:rPr>
          <w:rFonts w:eastAsia="Times New Roman"/>
          <w:sz w:val="24"/>
          <w:szCs w:val="24"/>
          <w:lang w:eastAsia="pt-BR"/>
        </w:rPr>
        <w:fldChar w:fldCharType="separate"/>
      </w:r>
      <w:r w:rsidRPr="00F977BF">
        <w:rPr>
          <w:rFonts w:eastAsia="Times New Roman"/>
          <w:noProof/>
          <w:sz w:val="24"/>
          <w:szCs w:val="24"/>
          <w:lang w:eastAsia="pt-BR"/>
        </w:rPr>
        <w:t>«RG»</w:t>
      </w:r>
      <w:r w:rsidRPr="00F977BF">
        <w:rPr>
          <w:rFonts w:eastAsia="Times New Roman"/>
          <w:sz w:val="24"/>
          <w:szCs w:val="24"/>
          <w:lang w:eastAsia="pt-BR"/>
        </w:rPr>
        <w:fldChar w:fldCharType="end"/>
      </w:r>
      <w:r w:rsidRPr="00F977BF">
        <w:rPr>
          <w:rFonts w:eastAsia="Times New Roman"/>
          <w:sz w:val="24"/>
          <w:szCs w:val="24"/>
          <w:lang w:eastAsia="pt-BR"/>
        </w:rPr>
        <w:t xml:space="preserve"> e inscrito no CPF n.º </w:t>
      </w:r>
      <w:r w:rsidRPr="00F977BF">
        <w:rPr>
          <w:rFonts w:eastAsia="Times New Roman"/>
          <w:sz w:val="24"/>
          <w:szCs w:val="24"/>
          <w:lang w:eastAsia="pt-BR"/>
        </w:rPr>
        <w:fldChar w:fldCharType="begin"/>
      </w:r>
      <w:r w:rsidRPr="00F977BF">
        <w:rPr>
          <w:rFonts w:eastAsia="Times New Roman"/>
          <w:sz w:val="24"/>
          <w:szCs w:val="24"/>
          <w:lang w:eastAsia="pt-BR"/>
        </w:rPr>
        <w:instrText xml:space="preserve"> MERGEFIELD CPF </w:instrText>
      </w:r>
      <w:r w:rsidRPr="00F977BF">
        <w:rPr>
          <w:rFonts w:eastAsia="Times New Roman"/>
          <w:sz w:val="24"/>
          <w:szCs w:val="24"/>
          <w:lang w:eastAsia="pt-BR"/>
        </w:rPr>
        <w:fldChar w:fldCharType="separate"/>
      </w:r>
      <w:r w:rsidRPr="00F977BF">
        <w:rPr>
          <w:rFonts w:eastAsia="Times New Roman"/>
          <w:noProof/>
          <w:sz w:val="24"/>
          <w:szCs w:val="24"/>
          <w:lang w:eastAsia="pt-BR"/>
        </w:rPr>
        <w:t>«CPF»</w:t>
      </w:r>
      <w:r w:rsidRPr="00F977BF">
        <w:rPr>
          <w:rFonts w:eastAsia="Times New Roman"/>
          <w:sz w:val="24"/>
          <w:szCs w:val="24"/>
          <w:lang w:eastAsia="pt-BR"/>
        </w:rPr>
        <w:fldChar w:fldCharType="end"/>
      </w:r>
      <w:r w:rsidRPr="00F977BF">
        <w:rPr>
          <w:rFonts w:eastAsia="Times New Roman"/>
          <w:sz w:val="24"/>
          <w:szCs w:val="24"/>
          <w:lang w:eastAsia="pt-BR"/>
        </w:rPr>
        <w:t xml:space="preserve">, residente e domiciliada na Rua _______________, nº ___, nesta cidade de Londrina, resolvem celebrar o presente </w:t>
      </w:r>
      <w:r w:rsidRPr="00F977BF">
        <w:rPr>
          <w:rFonts w:eastAsia="Times New Roman"/>
          <w:b/>
          <w:sz w:val="24"/>
          <w:szCs w:val="24"/>
          <w:lang w:eastAsia="pt-BR"/>
        </w:rPr>
        <w:t>TERMO DE FOMENTO</w:t>
      </w:r>
      <w:r w:rsidRPr="00F977BF">
        <w:rPr>
          <w:rFonts w:eastAsia="Times New Roman"/>
          <w:sz w:val="24"/>
          <w:szCs w:val="24"/>
          <w:lang w:eastAsia="pt-BR"/>
        </w:rPr>
        <w:t xml:space="preserve">, que se regerá </w:t>
      </w:r>
      <w:r w:rsidR="0036443A" w:rsidRPr="0036443A">
        <w:rPr>
          <w:rFonts w:eastAsia="Times New Roman"/>
          <w:sz w:val="24"/>
          <w:szCs w:val="24"/>
          <w:lang w:eastAsia="pt-BR"/>
        </w:rPr>
        <w:t>pela Legislação aplicável e pelas cláusulas que se seguem, notadamente o</w:t>
      </w:r>
      <w:r w:rsidRPr="00F977BF">
        <w:rPr>
          <w:rFonts w:eastAsia="Times New Roman"/>
          <w:sz w:val="24"/>
          <w:szCs w:val="24"/>
          <w:lang w:eastAsia="pt-BR"/>
        </w:rPr>
        <w:t xml:space="preserve"> disposto </w:t>
      </w:r>
      <w:r w:rsidRPr="0036443A">
        <w:rPr>
          <w:rFonts w:eastAsia="Times New Roman"/>
          <w:sz w:val="24"/>
          <w:szCs w:val="24"/>
          <w:lang w:eastAsia="pt-BR"/>
        </w:rPr>
        <w:t xml:space="preserve">na </w:t>
      </w:r>
      <w:hyperlink r:id="rId7" w:tgtFrame="_blank" w:history="1">
        <w:r w:rsidR="0036443A" w:rsidRPr="0036443A">
          <w:rPr>
            <w:rFonts w:eastAsia="Times New Roman"/>
            <w:sz w:val="24"/>
            <w:szCs w:val="24"/>
            <w:lang w:eastAsia="pt-BR"/>
          </w:rPr>
          <w:t>Lei Municipal nº 12.330/2015</w:t>
        </w:r>
      </w:hyperlink>
      <w:r w:rsidR="0036443A" w:rsidRPr="0036443A">
        <w:rPr>
          <w:rFonts w:eastAsia="Times New Roman"/>
          <w:sz w:val="24"/>
          <w:szCs w:val="24"/>
          <w:lang w:eastAsia="pt-BR"/>
        </w:rPr>
        <w:t xml:space="preserve"> (PROVERDE), </w:t>
      </w:r>
      <w:hyperlink r:id="rId8" w:tgtFrame="_blank" w:history="1">
        <w:r w:rsidR="0036443A" w:rsidRPr="0036443A">
          <w:rPr>
            <w:rFonts w:eastAsia="Times New Roman"/>
            <w:sz w:val="24"/>
            <w:szCs w:val="24"/>
            <w:lang w:eastAsia="pt-BR"/>
          </w:rPr>
          <w:t>Lei Municipal nº 4.806/1991</w:t>
        </w:r>
      </w:hyperlink>
      <w:r w:rsidR="0036443A" w:rsidRPr="0036443A">
        <w:rPr>
          <w:rFonts w:eastAsia="Times New Roman"/>
          <w:sz w:val="24"/>
          <w:szCs w:val="24"/>
          <w:lang w:eastAsia="pt-BR"/>
        </w:rPr>
        <w:t xml:space="preserve"> (Política Municipal de Meio Ambiente), </w:t>
      </w:r>
      <w:hyperlink r:id="rId9" w:tgtFrame="_blank" w:history="1">
        <w:r w:rsidR="0036443A" w:rsidRPr="0036443A">
          <w:rPr>
            <w:rFonts w:eastAsia="Times New Roman"/>
            <w:sz w:val="24"/>
            <w:szCs w:val="24"/>
            <w:lang w:eastAsia="pt-BR"/>
          </w:rPr>
          <w:t>Lei Municipal nº 11.996/2013</w:t>
        </w:r>
      </w:hyperlink>
      <w:r w:rsidR="0036443A" w:rsidRPr="0036443A">
        <w:rPr>
          <w:rFonts w:eastAsia="Times New Roman"/>
          <w:sz w:val="24"/>
          <w:szCs w:val="24"/>
          <w:lang w:eastAsia="pt-BR"/>
        </w:rPr>
        <w:t> (Plano Diretor de Arborização do Município de Londrina) e Decreto Municipal 305/2015 que a regulamenta, , Resolução nº 28/2011 – TCE/PR, alterada pela Resolução 46/2014 TCE/PR, na Lei Federal 13.019/2014, alterada pela Lei Federal 13.204/2015,  Decreto Federal 8.726/2016 e Decreto Municipal 1.210/2017</w:t>
      </w:r>
      <w:r w:rsidRPr="0036443A">
        <w:rPr>
          <w:rFonts w:eastAsia="Times New Roman"/>
          <w:sz w:val="24"/>
          <w:szCs w:val="24"/>
          <w:lang w:eastAsia="pt-BR"/>
        </w:rPr>
        <w:t>.</w:t>
      </w:r>
    </w:p>
    <w:p w14:paraId="70070082" w14:textId="77777777" w:rsidR="00D95BA4" w:rsidRPr="0036443A" w:rsidRDefault="00D95BA4" w:rsidP="00D95BA4">
      <w:pPr>
        <w:tabs>
          <w:tab w:val="left" w:pos="1701"/>
        </w:tabs>
        <w:spacing w:before="120" w:after="120" w:line="240" w:lineRule="auto"/>
        <w:contextualSpacing/>
        <w:jc w:val="both"/>
        <w:outlineLvl w:val="0"/>
        <w:rPr>
          <w:rFonts w:eastAsia="Times New Roman"/>
          <w:sz w:val="24"/>
          <w:szCs w:val="24"/>
          <w:lang w:eastAsia="pt-BR"/>
        </w:rPr>
      </w:pPr>
    </w:p>
    <w:p w14:paraId="57AB70F0" w14:textId="77777777" w:rsidR="00D95BA4" w:rsidRPr="00F977BF" w:rsidRDefault="00D95BA4" w:rsidP="00D95BA4">
      <w:pPr>
        <w:keepNext/>
        <w:tabs>
          <w:tab w:val="left" w:pos="1701"/>
        </w:tabs>
        <w:spacing w:before="120" w:after="120" w:line="240" w:lineRule="auto"/>
        <w:contextualSpacing/>
        <w:jc w:val="center"/>
        <w:outlineLvl w:val="1"/>
        <w:rPr>
          <w:rFonts w:eastAsia="Times New Roman"/>
          <w:b/>
          <w:sz w:val="24"/>
          <w:szCs w:val="24"/>
          <w:lang w:eastAsia="pt-BR"/>
        </w:rPr>
      </w:pPr>
    </w:p>
    <w:p w14:paraId="67188ED0" w14:textId="77777777" w:rsidR="00D95BA4" w:rsidRPr="00F977BF" w:rsidRDefault="00D95BA4" w:rsidP="00D95BA4">
      <w:pPr>
        <w:keepNext/>
        <w:tabs>
          <w:tab w:val="left" w:pos="1701"/>
        </w:tabs>
        <w:spacing w:before="120" w:after="120" w:line="240" w:lineRule="auto"/>
        <w:contextualSpacing/>
        <w:jc w:val="center"/>
        <w:outlineLvl w:val="1"/>
        <w:rPr>
          <w:rFonts w:eastAsia="Times New Roman"/>
          <w:b/>
          <w:sz w:val="24"/>
          <w:szCs w:val="24"/>
          <w:lang w:eastAsia="pt-BR"/>
        </w:rPr>
      </w:pPr>
      <w:r w:rsidRPr="00F977BF">
        <w:rPr>
          <w:rFonts w:eastAsia="Times New Roman"/>
          <w:b/>
          <w:sz w:val="24"/>
          <w:szCs w:val="24"/>
          <w:lang w:eastAsia="pt-BR"/>
        </w:rPr>
        <w:t>CLÁUSULA PRIMEIRA- DO OBJETO</w:t>
      </w:r>
    </w:p>
    <w:p w14:paraId="342BA36B" w14:textId="77777777" w:rsidR="00D95BA4" w:rsidRPr="00F977BF" w:rsidRDefault="00D95BA4" w:rsidP="00D95BA4">
      <w:pPr>
        <w:keepNext/>
        <w:tabs>
          <w:tab w:val="left" w:pos="1701"/>
        </w:tabs>
        <w:spacing w:before="120" w:after="120" w:line="240" w:lineRule="auto"/>
        <w:contextualSpacing/>
        <w:jc w:val="center"/>
        <w:outlineLvl w:val="1"/>
        <w:rPr>
          <w:rFonts w:eastAsia="Times New Roman"/>
          <w:b/>
          <w:sz w:val="24"/>
          <w:szCs w:val="24"/>
          <w:lang w:eastAsia="pt-BR"/>
        </w:rPr>
      </w:pPr>
    </w:p>
    <w:p w14:paraId="09292241" w14:textId="430307B3"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sz w:val="24"/>
          <w:szCs w:val="24"/>
          <w:lang w:eastAsia="pt-BR"/>
        </w:rPr>
        <w:t xml:space="preserve">O presente </w:t>
      </w:r>
      <w:r w:rsidRPr="00F977BF">
        <w:rPr>
          <w:rFonts w:eastAsia="Times New Roman"/>
          <w:b/>
          <w:sz w:val="24"/>
          <w:szCs w:val="24"/>
          <w:lang w:eastAsia="pt-BR"/>
        </w:rPr>
        <w:t>TERMO DE FOMENTO</w:t>
      </w:r>
      <w:r w:rsidRPr="00F977BF">
        <w:rPr>
          <w:rFonts w:eastAsia="Times New Roman"/>
          <w:sz w:val="24"/>
          <w:szCs w:val="24"/>
          <w:lang w:eastAsia="pt-BR"/>
        </w:rPr>
        <w:t xml:space="preserve">, fundamentado na Lei Municipal n.º </w:t>
      </w:r>
      <w:r w:rsidRPr="00F977BF">
        <w:rPr>
          <w:sz w:val="24"/>
          <w:szCs w:val="24"/>
        </w:rPr>
        <w:t>12.330/2015</w:t>
      </w:r>
      <w:r w:rsidRPr="00F977BF">
        <w:rPr>
          <w:rFonts w:eastAsia="Times New Roman"/>
          <w:sz w:val="24"/>
          <w:szCs w:val="24"/>
          <w:lang w:eastAsia="pt-BR"/>
        </w:rPr>
        <w:t xml:space="preserve">, tem como objeto estabelecer as condições necessárias para viabilizar a realização do projeto ambiental </w:t>
      </w:r>
      <w:r w:rsidRPr="00F977BF">
        <w:rPr>
          <w:rFonts w:eastAsia="Times New Roman"/>
          <w:b/>
          <w:sz w:val="24"/>
          <w:szCs w:val="24"/>
          <w:lang w:eastAsia="pt-BR"/>
        </w:rPr>
        <w:fldChar w:fldCharType="begin"/>
      </w:r>
      <w:r w:rsidRPr="00F977BF">
        <w:rPr>
          <w:rFonts w:eastAsia="Times New Roman"/>
          <w:b/>
          <w:sz w:val="24"/>
          <w:szCs w:val="24"/>
          <w:lang w:eastAsia="pt-BR"/>
        </w:rPr>
        <w:instrText xml:space="preserve"> MERGEFIELD Projeto </w:instrText>
      </w:r>
      <w:r w:rsidRPr="00F977BF">
        <w:rPr>
          <w:rFonts w:eastAsia="Times New Roman"/>
          <w:b/>
          <w:sz w:val="24"/>
          <w:szCs w:val="24"/>
          <w:lang w:eastAsia="pt-BR"/>
        </w:rPr>
        <w:fldChar w:fldCharType="separate"/>
      </w:r>
      <w:r w:rsidRPr="00F977BF">
        <w:rPr>
          <w:rFonts w:eastAsia="Times New Roman"/>
          <w:b/>
          <w:noProof/>
          <w:sz w:val="24"/>
          <w:szCs w:val="24"/>
          <w:lang w:eastAsia="pt-BR"/>
        </w:rPr>
        <w:t>«Projeto»</w:t>
      </w:r>
      <w:r w:rsidRPr="00F977BF">
        <w:rPr>
          <w:rFonts w:eastAsia="Times New Roman"/>
          <w:b/>
          <w:sz w:val="24"/>
          <w:szCs w:val="24"/>
          <w:lang w:eastAsia="pt-BR"/>
        </w:rPr>
        <w:fldChar w:fldCharType="end"/>
      </w:r>
      <w:r w:rsidRPr="00F977BF">
        <w:rPr>
          <w:rFonts w:eastAsia="Times New Roman"/>
          <w:b/>
          <w:sz w:val="24"/>
          <w:szCs w:val="24"/>
          <w:lang w:eastAsia="pt-BR"/>
        </w:rPr>
        <w:t>”</w:t>
      </w:r>
      <w:r w:rsidRPr="00F977BF">
        <w:rPr>
          <w:rFonts w:eastAsia="Times New Roman"/>
          <w:sz w:val="24"/>
          <w:szCs w:val="24"/>
          <w:lang w:eastAsia="pt-BR"/>
        </w:rPr>
        <w:t xml:space="preserve">, </w:t>
      </w:r>
      <w:proofErr w:type="spellStart"/>
      <w:r w:rsidRPr="00F977BF">
        <w:rPr>
          <w:rFonts w:eastAsia="Times New Roman"/>
          <w:sz w:val="24"/>
          <w:szCs w:val="24"/>
          <w:lang w:eastAsia="pt-BR"/>
        </w:rPr>
        <w:t>Proverde</w:t>
      </w:r>
      <w:proofErr w:type="spellEnd"/>
      <w:r w:rsidRPr="00F977BF">
        <w:rPr>
          <w:rFonts w:eastAsia="Times New Roman"/>
          <w:sz w:val="24"/>
          <w:szCs w:val="24"/>
          <w:lang w:eastAsia="pt-BR"/>
        </w:rPr>
        <w:t xml:space="preserve"> nº </w:t>
      </w:r>
      <w:r w:rsidRPr="00F977BF">
        <w:rPr>
          <w:rFonts w:eastAsia="Times New Roman"/>
          <w:b/>
          <w:sz w:val="24"/>
          <w:szCs w:val="24"/>
          <w:lang w:eastAsia="pt-BR"/>
        </w:rPr>
        <w:t>“</w:t>
      </w:r>
      <w:r w:rsidRPr="00F977BF">
        <w:rPr>
          <w:rFonts w:eastAsia="Times New Roman"/>
          <w:b/>
          <w:sz w:val="24"/>
          <w:szCs w:val="24"/>
          <w:lang w:eastAsia="pt-BR"/>
        </w:rPr>
        <w:fldChar w:fldCharType="begin"/>
      </w:r>
      <w:r w:rsidRPr="00F977BF">
        <w:rPr>
          <w:rFonts w:eastAsia="Times New Roman"/>
          <w:b/>
          <w:sz w:val="24"/>
          <w:szCs w:val="24"/>
          <w:lang w:eastAsia="pt-BR"/>
        </w:rPr>
        <w:instrText xml:space="preserve"> MERGEFIELD Promic </w:instrText>
      </w:r>
      <w:r w:rsidRPr="00F977BF">
        <w:rPr>
          <w:rFonts w:eastAsia="Times New Roman"/>
          <w:b/>
          <w:sz w:val="24"/>
          <w:szCs w:val="24"/>
          <w:lang w:eastAsia="pt-BR"/>
        </w:rPr>
        <w:fldChar w:fldCharType="separate"/>
      </w:r>
      <w:r w:rsidRPr="00F977BF">
        <w:rPr>
          <w:rFonts w:eastAsia="Times New Roman"/>
          <w:b/>
          <w:noProof/>
          <w:sz w:val="24"/>
          <w:szCs w:val="24"/>
          <w:lang w:eastAsia="pt-BR"/>
        </w:rPr>
        <w:t>«</w:t>
      </w:r>
      <w:r w:rsidR="00334843">
        <w:rPr>
          <w:rFonts w:eastAsia="Times New Roman"/>
          <w:b/>
          <w:noProof/>
          <w:sz w:val="24"/>
          <w:szCs w:val="24"/>
          <w:lang w:eastAsia="pt-BR"/>
        </w:rPr>
        <w:t>SEI</w:t>
      </w:r>
      <w:r w:rsidRPr="00F977BF">
        <w:rPr>
          <w:rFonts w:eastAsia="Times New Roman"/>
          <w:b/>
          <w:noProof/>
          <w:sz w:val="24"/>
          <w:szCs w:val="24"/>
          <w:lang w:eastAsia="pt-BR"/>
        </w:rPr>
        <w:t>»</w:t>
      </w:r>
      <w:r w:rsidRPr="00F977BF">
        <w:rPr>
          <w:rFonts w:eastAsia="Times New Roman"/>
          <w:b/>
          <w:sz w:val="24"/>
          <w:szCs w:val="24"/>
          <w:lang w:eastAsia="pt-BR"/>
        </w:rPr>
        <w:fldChar w:fldCharType="end"/>
      </w:r>
      <w:r w:rsidRPr="00F977BF">
        <w:rPr>
          <w:rFonts w:eastAsia="Times New Roman"/>
          <w:b/>
          <w:sz w:val="24"/>
          <w:szCs w:val="24"/>
          <w:lang w:eastAsia="pt-BR"/>
        </w:rPr>
        <w:t>”</w:t>
      </w:r>
      <w:r w:rsidRPr="00F977BF">
        <w:rPr>
          <w:rFonts w:eastAsia="Times New Roman"/>
          <w:sz w:val="24"/>
          <w:szCs w:val="24"/>
          <w:lang w:eastAsia="pt-BR"/>
        </w:rPr>
        <w:t>, aprovado pel</w:t>
      </w:r>
      <w:r w:rsidR="00334843">
        <w:rPr>
          <w:rFonts w:eastAsia="Times New Roman"/>
          <w:sz w:val="24"/>
          <w:szCs w:val="24"/>
          <w:lang w:eastAsia="pt-BR"/>
        </w:rPr>
        <w:t xml:space="preserve">o </w:t>
      </w:r>
      <w:r w:rsidR="00D95FE2">
        <w:rPr>
          <w:rFonts w:eastAsia="Times New Roman"/>
          <w:sz w:val="24"/>
          <w:szCs w:val="24"/>
          <w:lang w:eastAsia="pt-BR"/>
        </w:rPr>
        <w:t>C</w:t>
      </w:r>
      <w:r w:rsidR="00334843">
        <w:rPr>
          <w:rFonts w:eastAsia="Times New Roman"/>
          <w:sz w:val="24"/>
          <w:szCs w:val="24"/>
          <w:lang w:eastAsia="pt-BR"/>
        </w:rPr>
        <w:t>omitê</w:t>
      </w:r>
      <w:r w:rsidRPr="00F977BF">
        <w:rPr>
          <w:rFonts w:eastAsia="Times New Roman"/>
          <w:sz w:val="24"/>
          <w:szCs w:val="24"/>
          <w:lang w:eastAsia="pt-BR"/>
        </w:rPr>
        <w:t xml:space="preserve"> </w:t>
      </w:r>
      <w:r w:rsidR="00D95FE2">
        <w:rPr>
          <w:rFonts w:eastAsia="Times New Roman"/>
          <w:sz w:val="24"/>
          <w:szCs w:val="24"/>
          <w:lang w:eastAsia="pt-BR"/>
        </w:rPr>
        <w:t xml:space="preserve">Gestor </w:t>
      </w:r>
      <w:r w:rsidRPr="00F977BF">
        <w:rPr>
          <w:rFonts w:eastAsia="Times New Roman"/>
          <w:sz w:val="24"/>
          <w:szCs w:val="24"/>
          <w:lang w:eastAsia="pt-BR"/>
        </w:rPr>
        <w:t>previst</w:t>
      </w:r>
      <w:r w:rsidR="00334843">
        <w:rPr>
          <w:rFonts w:eastAsia="Times New Roman"/>
          <w:sz w:val="24"/>
          <w:szCs w:val="24"/>
          <w:lang w:eastAsia="pt-BR"/>
        </w:rPr>
        <w:t>o</w:t>
      </w:r>
      <w:r w:rsidRPr="00F977BF">
        <w:rPr>
          <w:rFonts w:eastAsia="Times New Roman"/>
          <w:sz w:val="24"/>
          <w:szCs w:val="24"/>
          <w:lang w:eastAsia="pt-BR"/>
        </w:rPr>
        <w:t xml:space="preserve"> na mencionada lei, cujo orçamento, proposta, cronograma, currículo, plano de trabalho e despesas fazem parte integrantes deste Termo, como se nele estivessem transcritos.</w:t>
      </w:r>
    </w:p>
    <w:p w14:paraId="0A13DE0D" w14:textId="77777777" w:rsidR="00D95BA4" w:rsidRPr="00F977BF" w:rsidRDefault="00D95BA4" w:rsidP="00D95BA4">
      <w:pPr>
        <w:tabs>
          <w:tab w:val="left" w:pos="1701"/>
        </w:tabs>
        <w:spacing w:before="120" w:after="120" w:line="240" w:lineRule="auto"/>
        <w:contextualSpacing/>
        <w:jc w:val="both"/>
        <w:rPr>
          <w:rFonts w:eastAsia="Times New Roman"/>
          <w:b/>
          <w:sz w:val="24"/>
          <w:szCs w:val="24"/>
          <w:lang w:eastAsia="pt-BR"/>
        </w:rPr>
      </w:pPr>
    </w:p>
    <w:p w14:paraId="373A424F"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Parágrafo Único</w:t>
      </w:r>
      <w:r w:rsidRPr="00F977BF">
        <w:rPr>
          <w:rFonts w:eastAsia="Times New Roman"/>
          <w:sz w:val="24"/>
          <w:szCs w:val="24"/>
          <w:lang w:eastAsia="pt-BR"/>
        </w:rPr>
        <w:t xml:space="preserve"> – Fazem parte do presente Termo de Fomento, como se nele estivessem transcritos, os seguintes documentos:</w:t>
      </w:r>
    </w:p>
    <w:p w14:paraId="510EA345" w14:textId="77777777" w:rsidR="00D95BA4" w:rsidRPr="00F977BF" w:rsidRDefault="00D95BA4" w:rsidP="00D95BA4">
      <w:pPr>
        <w:numPr>
          <w:ilvl w:val="0"/>
          <w:numId w:val="1"/>
        </w:numPr>
        <w:tabs>
          <w:tab w:val="left" w:pos="1134"/>
        </w:tabs>
        <w:spacing w:before="120" w:after="120" w:line="240" w:lineRule="auto"/>
        <w:ind w:left="1134" w:hanging="357"/>
        <w:contextualSpacing/>
        <w:jc w:val="both"/>
        <w:rPr>
          <w:rFonts w:eastAsia="Times New Roman"/>
          <w:sz w:val="24"/>
          <w:szCs w:val="24"/>
          <w:lang w:eastAsia="pt-BR"/>
        </w:rPr>
      </w:pPr>
      <w:r w:rsidRPr="00F977BF">
        <w:rPr>
          <w:rFonts w:eastAsia="Times New Roman"/>
          <w:sz w:val="24"/>
          <w:szCs w:val="24"/>
          <w:lang w:eastAsia="pt-BR"/>
        </w:rPr>
        <w:t xml:space="preserve">Parecer de aprovação do projeto ambiental referente ao </w:t>
      </w:r>
      <w:proofErr w:type="spellStart"/>
      <w:r w:rsidRPr="00F977BF">
        <w:rPr>
          <w:rFonts w:eastAsia="Times New Roman"/>
          <w:sz w:val="24"/>
          <w:szCs w:val="24"/>
          <w:lang w:eastAsia="pt-BR"/>
        </w:rPr>
        <w:t>Proverde</w:t>
      </w:r>
      <w:proofErr w:type="spellEnd"/>
      <w:r w:rsidRPr="00F977BF">
        <w:rPr>
          <w:rFonts w:eastAsia="Times New Roman"/>
          <w:sz w:val="24"/>
          <w:szCs w:val="24"/>
          <w:lang w:eastAsia="pt-BR"/>
        </w:rPr>
        <w:t>;</w:t>
      </w:r>
    </w:p>
    <w:p w14:paraId="399A6E5A" w14:textId="77777777" w:rsidR="00D95BA4" w:rsidRPr="00F977BF" w:rsidRDefault="00D95BA4" w:rsidP="00D95BA4">
      <w:pPr>
        <w:numPr>
          <w:ilvl w:val="0"/>
          <w:numId w:val="1"/>
        </w:numPr>
        <w:tabs>
          <w:tab w:val="left" w:pos="1134"/>
        </w:tabs>
        <w:spacing w:before="120" w:after="120" w:line="240" w:lineRule="auto"/>
        <w:ind w:left="1134"/>
        <w:contextualSpacing/>
        <w:jc w:val="both"/>
        <w:rPr>
          <w:rFonts w:eastAsia="Times New Roman"/>
          <w:sz w:val="24"/>
          <w:szCs w:val="24"/>
          <w:lang w:eastAsia="pt-BR"/>
        </w:rPr>
      </w:pPr>
      <w:r w:rsidRPr="00F977BF">
        <w:rPr>
          <w:rFonts w:eastAsia="Times New Roman"/>
          <w:sz w:val="24"/>
          <w:szCs w:val="24"/>
          <w:lang w:eastAsia="pt-BR"/>
        </w:rPr>
        <w:lastRenderedPageBreak/>
        <w:t xml:space="preserve">Plano de Trabalho aprovado; </w:t>
      </w:r>
    </w:p>
    <w:p w14:paraId="748835D4" w14:textId="611E7C0F" w:rsidR="00D95BA4" w:rsidRPr="00F977BF" w:rsidRDefault="00D95BA4" w:rsidP="00D95BA4">
      <w:pPr>
        <w:numPr>
          <w:ilvl w:val="0"/>
          <w:numId w:val="1"/>
        </w:numPr>
        <w:tabs>
          <w:tab w:val="left" w:pos="1134"/>
        </w:tabs>
        <w:spacing w:before="120" w:after="120" w:line="240" w:lineRule="auto"/>
        <w:ind w:left="1134"/>
        <w:contextualSpacing/>
        <w:jc w:val="both"/>
        <w:rPr>
          <w:rFonts w:eastAsia="Times New Roman"/>
          <w:sz w:val="24"/>
          <w:szCs w:val="24"/>
          <w:lang w:eastAsia="pt-BR"/>
        </w:rPr>
      </w:pPr>
      <w:r w:rsidRPr="00F977BF">
        <w:rPr>
          <w:rFonts w:eastAsia="Times New Roman"/>
          <w:sz w:val="24"/>
          <w:szCs w:val="24"/>
          <w:lang w:eastAsia="pt-BR"/>
        </w:rPr>
        <w:t xml:space="preserve">Processo Administrativo SEI nº </w:t>
      </w:r>
      <w:r w:rsidR="00334843">
        <w:rPr>
          <w:rFonts w:eastAsia="Times New Roman"/>
          <w:sz w:val="24"/>
          <w:szCs w:val="24"/>
          <w:lang w:eastAsia="pt-BR"/>
        </w:rPr>
        <w:t>_________________</w:t>
      </w:r>
      <w:r w:rsidRPr="00F977BF">
        <w:rPr>
          <w:rFonts w:eastAsia="Times New Roman"/>
          <w:sz w:val="24"/>
          <w:szCs w:val="24"/>
          <w:lang w:eastAsia="pt-BR"/>
        </w:rPr>
        <w:t xml:space="preserve">, referente ao Edital nº </w:t>
      </w:r>
      <w:r w:rsidR="00334843">
        <w:rPr>
          <w:rFonts w:eastAsia="Times New Roman"/>
          <w:sz w:val="24"/>
          <w:szCs w:val="24"/>
          <w:lang w:eastAsia="pt-BR"/>
        </w:rPr>
        <w:t>__</w:t>
      </w:r>
      <w:r w:rsidRPr="00F977BF">
        <w:rPr>
          <w:rFonts w:eastAsia="Times New Roman"/>
          <w:sz w:val="24"/>
          <w:szCs w:val="24"/>
          <w:lang w:eastAsia="pt-BR"/>
        </w:rPr>
        <w:t>/20</w:t>
      </w:r>
      <w:r w:rsidR="00334843">
        <w:rPr>
          <w:rFonts w:eastAsia="Times New Roman"/>
          <w:sz w:val="24"/>
          <w:szCs w:val="24"/>
          <w:lang w:eastAsia="pt-BR"/>
        </w:rPr>
        <w:t>23</w:t>
      </w:r>
      <w:r w:rsidRPr="00F977BF">
        <w:rPr>
          <w:rFonts w:eastAsia="Times New Roman"/>
          <w:sz w:val="24"/>
          <w:szCs w:val="24"/>
          <w:lang w:eastAsia="pt-BR"/>
        </w:rPr>
        <w:t>.</w:t>
      </w:r>
    </w:p>
    <w:p w14:paraId="2885FCA1" w14:textId="77777777" w:rsidR="00D95BA4" w:rsidRPr="00F977BF" w:rsidRDefault="00D95BA4" w:rsidP="00D95BA4">
      <w:pPr>
        <w:tabs>
          <w:tab w:val="left" w:pos="1134"/>
        </w:tabs>
        <w:spacing w:before="120" w:after="120" w:line="240" w:lineRule="auto"/>
        <w:ind w:left="1134"/>
        <w:contextualSpacing/>
        <w:jc w:val="both"/>
        <w:rPr>
          <w:rFonts w:eastAsia="Times New Roman"/>
          <w:sz w:val="24"/>
          <w:szCs w:val="24"/>
          <w:lang w:eastAsia="pt-BR"/>
        </w:rPr>
      </w:pPr>
    </w:p>
    <w:p w14:paraId="373974A5" w14:textId="77777777" w:rsidR="00D95BA4" w:rsidRPr="00F977BF" w:rsidRDefault="00D95BA4" w:rsidP="00D95BA4">
      <w:pPr>
        <w:keepNext/>
        <w:tabs>
          <w:tab w:val="left" w:pos="1701"/>
        </w:tabs>
        <w:spacing w:before="120" w:after="120" w:line="240" w:lineRule="auto"/>
        <w:contextualSpacing/>
        <w:jc w:val="center"/>
        <w:outlineLvl w:val="3"/>
        <w:rPr>
          <w:rFonts w:eastAsia="Times New Roman"/>
          <w:b/>
          <w:sz w:val="24"/>
          <w:szCs w:val="24"/>
          <w:lang w:eastAsia="pt-BR"/>
        </w:rPr>
      </w:pPr>
      <w:r w:rsidRPr="00F977BF">
        <w:rPr>
          <w:rFonts w:eastAsia="Times New Roman"/>
          <w:b/>
          <w:sz w:val="24"/>
          <w:szCs w:val="24"/>
          <w:lang w:eastAsia="pt-BR"/>
        </w:rPr>
        <w:t>CLÁUSULA SEGUNDA - DAS OBRIGAÇÕES DOS PARTÍCIPES</w:t>
      </w:r>
    </w:p>
    <w:p w14:paraId="323CB4B6" w14:textId="77777777" w:rsidR="00D95BA4" w:rsidRPr="00F977BF" w:rsidRDefault="00D95BA4" w:rsidP="00D95BA4">
      <w:pPr>
        <w:keepNext/>
        <w:tabs>
          <w:tab w:val="left" w:pos="1701"/>
        </w:tabs>
        <w:spacing w:before="120" w:after="120" w:line="240" w:lineRule="auto"/>
        <w:contextualSpacing/>
        <w:jc w:val="center"/>
        <w:outlineLvl w:val="3"/>
        <w:rPr>
          <w:rFonts w:eastAsia="Times New Roman"/>
          <w:b/>
          <w:sz w:val="24"/>
          <w:szCs w:val="24"/>
          <w:lang w:eastAsia="pt-BR"/>
        </w:rPr>
      </w:pPr>
    </w:p>
    <w:p w14:paraId="5DED6AA1" w14:textId="77777777" w:rsidR="00D95BA4" w:rsidRPr="00F977BF" w:rsidRDefault="00D95BA4" w:rsidP="00D95FE2">
      <w:pPr>
        <w:tabs>
          <w:tab w:val="left" w:pos="1701"/>
        </w:tabs>
        <w:spacing w:before="120" w:after="120" w:line="240" w:lineRule="auto"/>
        <w:contextualSpacing/>
        <w:jc w:val="both"/>
        <w:rPr>
          <w:rFonts w:eastAsia="Times New Roman"/>
          <w:sz w:val="24"/>
          <w:szCs w:val="24"/>
          <w:lang w:eastAsia="pt-BR"/>
        </w:rPr>
      </w:pPr>
      <w:r w:rsidRPr="00F977BF">
        <w:rPr>
          <w:rFonts w:eastAsia="Times New Roman"/>
          <w:sz w:val="24"/>
          <w:szCs w:val="24"/>
          <w:lang w:eastAsia="pt-BR"/>
        </w:rPr>
        <w:t>Os Partícipes ficam obrigados ao cumprimento de obrigações consonante as disposições legais deste TERMO, da seguinte forma:</w:t>
      </w:r>
    </w:p>
    <w:p w14:paraId="78208B63" w14:textId="77777777" w:rsidR="00D95BA4" w:rsidRPr="00F977BF" w:rsidRDefault="00D95BA4" w:rsidP="00D95BA4">
      <w:pPr>
        <w:tabs>
          <w:tab w:val="left" w:pos="1701"/>
        </w:tabs>
        <w:spacing w:before="120" w:after="120" w:line="240" w:lineRule="auto"/>
        <w:contextualSpacing/>
        <w:rPr>
          <w:rFonts w:eastAsia="Times New Roman"/>
          <w:b/>
          <w:sz w:val="24"/>
          <w:szCs w:val="24"/>
          <w:lang w:eastAsia="pt-BR"/>
        </w:rPr>
      </w:pPr>
    </w:p>
    <w:p w14:paraId="13903A32" w14:textId="77777777" w:rsidR="00D95BA4" w:rsidRPr="00F977BF" w:rsidRDefault="00D95BA4" w:rsidP="00D95BA4">
      <w:pPr>
        <w:keepNext/>
        <w:tabs>
          <w:tab w:val="left" w:pos="142"/>
          <w:tab w:val="left" w:pos="1701"/>
        </w:tabs>
        <w:spacing w:before="120" w:after="120" w:line="240" w:lineRule="auto"/>
        <w:contextualSpacing/>
        <w:jc w:val="both"/>
        <w:outlineLvl w:val="7"/>
        <w:rPr>
          <w:rFonts w:eastAsia="Times New Roman"/>
          <w:b/>
          <w:sz w:val="24"/>
          <w:szCs w:val="24"/>
          <w:lang w:eastAsia="pt-BR"/>
        </w:rPr>
      </w:pPr>
      <w:r w:rsidRPr="00F977BF">
        <w:rPr>
          <w:rFonts w:eastAsia="Times New Roman"/>
          <w:b/>
          <w:sz w:val="24"/>
          <w:szCs w:val="24"/>
          <w:lang w:eastAsia="pt-BR"/>
        </w:rPr>
        <w:t>§ 1º Das Obrigações do PROPONENTE</w:t>
      </w:r>
    </w:p>
    <w:p w14:paraId="1F1552ED" w14:textId="5A5E73BF" w:rsidR="00D95BA4" w:rsidRPr="00F977BF" w:rsidRDefault="00D95BA4" w:rsidP="00D95BA4">
      <w:pPr>
        <w:tabs>
          <w:tab w:val="left" w:pos="567"/>
          <w:tab w:val="left" w:pos="1701"/>
        </w:tabs>
        <w:spacing w:before="120" w:after="120" w:line="240" w:lineRule="auto"/>
        <w:contextualSpacing/>
        <w:jc w:val="both"/>
        <w:rPr>
          <w:rFonts w:eastAsia="Times New Roman"/>
          <w:b/>
          <w:sz w:val="24"/>
          <w:szCs w:val="24"/>
          <w:lang w:eastAsia="pt-BR"/>
        </w:rPr>
      </w:pPr>
      <w:r w:rsidRPr="00F977BF">
        <w:rPr>
          <w:rFonts w:eastAsia="Times New Roman"/>
          <w:b/>
          <w:sz w:val="24"/>
          <w:szCs w:val="24"/>
          <w:lang w:eastAsia="pt-BR"/>
        </w:rPr>
        <w:t xml:space="preserve">I </w:t>
      </w:r>
      <w:r w:rsidRPr="00F977BF">
        <w:rPr>
          <w:rFonts w:eastAsia="Times New Roman"/>
          <w:sz w:val="24"/>
          <w:szCs w:val="24"/>
          <w:lang w:eastAsia="pt-BR"/>
        </w:rPr>
        <w:t>- Cumprir o projeto ambiental de acordo com as ações estabelecidas no Plano de Trabalho aprovado, nos prazos e condições apresentados ao Comitê Gestor, aplicando os recursos repassados exclusivamente nesse objeto: ____________</w:t>
      </w:r>
      <w:proofErr w:type="gramStart"/>
      <w:r w:rsidRPr="00F977BF">
        <w:rPr>
          <w:rFonts w:eastAsia="Times New Roman"/>
          <w:sz w:val="24"/>
          <w:szCs w:val="24"/>
          <w:lang w:eastAsia="pt-BR"/>
        </w:rPr>
        <w:t>_(</w:t>
      </w:r>
      <w:proofErr w:type="gramEnd"/>
      <w:r w:rsidRPr="00F977BF">
        <w:rPr>
          <w:rFonts w:eastAsia="Times New Roman"/>
          <w:sz w:val="24"/>
          <w:szCs w:val="24"/>
          <w:lang w:eastAsia="pt-BR"/>
        </w:rPr>
        <w:t>objetivo do projeto)</w:t>
      </w:r>
      <w:r w:rsidR="00D95FE2">
        <w:rPr>
          <w:rFonts w:eastAsia="Times New Roman"/>
          <w:sz w:val="24"/>
          <w:szCs w:val="24"/>
          <w:lang w:eastAsia="pt-BR"/>
        </w:rPr>
        <w:t>;</w:t>
      </w:r>
    </w:p>
    <w:p w14:paraId="101B21DF" w14:textId="77777777" w:rsidR="00D95BA4" w:rsidRPr="00F977BF" w:rsidRDefault="00D95BA4" w:rsidP="00D95BA4">
      <w:pPr>
        <w:tabs>
          <w:tab w:val="left" w:pos="1701"/>
        </w:tabs>
        <w:spacing w:before="120" w:after="120" w:line="240" w:lineRule="auto"/>
        <w:contextualSpacing/>
        <w:jc w:val="both"/>
        <w:outlineLvl w:val="0"/>
        <w:rPr>
          <w:rFonts w:eastAsia="Times New Roman"/>
          <w:sz w:val="24"/>
          <w:szCs w:val="24"/>
          <w:lang w:eastAsia="pt-BR"/>
        </w:rPr>
      </w:pPr>
      <w:r w:rsidRPr="00F977BF">
        <w:rPr>
          <w:rFonts w:eastAsia="Times New Roman"/>
          <w:b/>
          <w:sz w:val="24"/>
          <w:szCs w:val="24"/>
          <w:lang w:eastAsia="pt-BR"/>
        </w:rPr>
        <w:t xml:space="preserve">II </w:t>
      </w:r>
      <w:r w:rsidRPr="00F977BF">
        <w:rPr>
          <w:rFonts w:eastAsia="Times New Roman"/>
          <w:sz w:val="24"/>
          <w:szCs w:val="24"/>
          <w:lang w:eastAsia="pt-BR"/>
        </w:rPr>
        <w:t xml:space="preserve">- Ser responsável pela boa administração e aplicação dos recursos recebidos; </w:t>
      </w:r>
    </w:p>
    <w:p w14:paraId="7BEF1E55" w14:textId="77777777" w:rsidR="00D95BA4" w:rsidRPr="00F977BF" w:rsidRDefault="00D95BA4" w:rsidP="00D95BA4">
      <w:pPr>
        <w:tabs>
          <w:tab w:val="left" w:pos="1701"/>
        </w:tabs>
        <w:spacing w:before="120" w:after="120" w:line="240" w:lineRule="auto"/>
        <w:contextualSpacing/>
        <w:jc w:val="both"/>
        <w:outlineLvl w:val="0"/>
        <w:rPr>
          <w:rFonts w:eastAsia="Times New Roman"/>
          <w:sz w:val="24"/>
          <w:szCs w:val="24"/>
          <w:lang w:eastAsia="pt-BR"/>
        </w:rPr>
      </w:pPr>
      <w:r w:rsidRPr="00F977BF">
        <w:rPr>
          <w:rFonts w:eastAsia="Times New Roman"/>
          <w:b/>
          <w:sz w:val="24"/>
          <w:szCs w:val="24"/>
          <w:lang w:eastAsia="pt-BR"/>
        </w:rPr>
        <w:t>III</w:t>
      </w:r>
      <w:r w:rsidRPr="00F977BF">
        <w:rPr>
          <w:rFonts w:eastAsia="Times New Roman"/>
          <w:sz w:val="24"/>
          <w:szCs w:val="24"/>
          <w:lang w:eastAsia="pt-BR"/>
        </w:rPr>
        <w:t xml:space="preserve"> - Assegurar o livre acesso de servidores do órgão de controle interno do </w:t>
      </w:r>
      <w:r w:rsidRPr="00F977BF">
        <w:rPr>
          <w:rFonts w:eastAsia="Times New Roman"/>
          <w:b/>
          <w:caps/>
          <w:sz w:val="24"/>
          <w:szCs w:val="24"/>
          <w:lang w:eastAsia="pt-BR"/>
        </w:rPr>
        <w:t>Município</w:t>
      </w:r>
      <w:r w:rsidRPr="00F977BF">
        <w:rPr>
          <w:rFonts w:eastAsia="Times New Roman"/>
          <w:sz w:val="24"/>
          <w:szCs w:val="24"/>
          <w:lang w:eastAsia="pt-BR"/>
        </w:rPr>
        <w:t xml:space="preserve">, a qualquer tempo e lugar, a todos os atos e fatos relacionados, direta ou indiretamente, com o objeto pactuado, quando em missão de fiscalização ou auditoria; </w:t>
      </w:r>
    </w:p>
    <w:p w14:paraId="1F6B972C" w14:textId="77777777" w:rsidR="00D95BA4" w:rsidRPr="00F977BF" w:rsidRDefault="00D95BA4" w:rsidP="00D95BA4">
      <w:pPr>
        <w:tabs>
          <w:tab w:val="left" w:pos="1701"/>
        </w:tabs>
        <w:spacing w:before="120" w:after="120" w:line="240" w:lineRule="auto"/>
        <w:contextualSpacing/>
        <w:jc w:val="both"/>
        <w:outlineLvl w:val="0"/>
        <w:rPr>
          <w:rFonts w:eastAsia="Times New Roman"/>
          <w:sz w:val="24"/>
          <w:szCs w:val="24"/>
          <w:lang w:eastAsia="pt-BR"/>
        </w:rPr>
      </w:pPr>
      <w:r w:rsidRPr="00F977BF">
        <w:rPr>
          <w:rFonts w:eastAsia="Times New Roman"/>
          <w:b/>
          <w:sz w:val="24"/>
          <w:szCs w:val="24"/>
          <w:lang w:eastAsia="pt-BR"/>
        </w:rPr>
        <w:t xml:space="preserve">IV </w:t>
      </w:r>
      <w:r w:rsidRPr="00F977BF">
        <w:rPr>
          <w:rFonts w:eastAsia="Times New Roman"/>
          <w:sz w:val="24"/>
          <w:szCs w:val="24"/>
          <w:lang w:eastAsia="pt-BR"/>
        </w:rPr>
        <w:t xml:space="preserve">- Manter o equilíbrio orçamentário e financeiro do projeto, sem </w:t>
      </w:r>
      <w:proofErr w:type="spellStart"/>
      <w:r w:rsidRPr="00F977BF">
        <w:rPr>
          <w:rFonts w:eastAsia="Times New Roman"/>
          <w:sz w:val="24"/>
          <w:szCs w:val="24"/>
          <w:lang w:eastAsia="pt-BR"/>
        </w:rPr>
        <w:t>desvirtuar-lhe</w:t>
      </w:r>
      <w:proofErr w:type="spellEnd"/>
      <w:r w:rsidRPr="00F977BF">
        <w:rPr>
          <w:rFonts w:eastAsia="Times New Roman"/>
          <w:sz w:val="24"/>
          <w:szCs w:val="24"/>
          <w:lang w:eastAsia="pt-BR"/>
        </w:rPr>
        <w:t xml:space="preserve"> a finalidade ambiental; </w:t>
      </w:r>
    </w:p>
    <w:p w14:paraId="7D9322DC" w14:textId="77777777" w:rsidR="00D95BA4" w:rsidRPr="00F977BF" w:rsidRDefault="00D95BA4" w:rsidP="00D95BA4">
      <w:pPr>
        <w:tabs>
          <w:tab w:val="left" w:pos="567"/>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 xml:space="preserve">V </w:t>
      </w:r>
      <w:r w:rsidRPr="00F977BF">
        <w:rPr>
          <w:rFonts w:eastAsia="Times New Roman"/>
          <w:sz w:val="24"/>
          <w:szCs w:val="24"/>
          <w:lang w:eastAsia="pt-BR"/>
        </w:rPr>
        <w:t xml:space="preserve">- Propiciar os meios e condições necessárias para que a </w:t>
      </w:r>
      <w:r w:rsidRPr="00F977BF">
        <w:rPr>
          <w:rFonts w:eastAsia="Times New Roman"/>
          <w:b/>
          <w:sz w:val="24"/>
          <w:szCs w:val="24"/>
          <w:lang w:eastAsia="pt-BR"/>
        </w:rPr>
        <w:t>SECRETARIA</w:t>
      </w:r>
      <w:r w:rsidRPr="00F977BF">
        <w:rPr>
          <w:rFonts w:eastAsia="Times New Roman"/>
          <w:sz w:val="24"/>
          <w:szCs w:val="24"/>
          <w:lang w:eastAsia="pt-BR"/>
        </w:rPr>
        <w:t xml:space="preserve"> possa realizar monitoramentos, fiscalizações e inspeções sobre a execução dos recursos financeiros obtidos através deste;</w:t>
      </w:r>
    </w:p>
    <w:p w14:paraId="10AD54C0" w14:textId="77777777" w:rsidR="00D95BA4" w:rsidRPr="00F977BF" w:rsidRDefault="00D95BA4" w:rsidP="00D95BA4">
      <w:pPr>
        <w:tabs>
          <w:tab w:val="left" w:pos="1701"/>
        </w:tabs>
        <w:spacing w:before="120" w:after="120" w:line="240" w:lineRule="auto"/>
        <w:contextualSpacing/>
        <w:jc w:val="both"/>
        <w:outlineLvl w:val="0"/>
        <w:rPr>
          <w:rFonts w:eastAsia="Times New Roman"/>
          <w:sz w:val="24"/>
          <w:szCs w:val="24"/>
          <w:lang w:eastAsia="pt-BR"/>
        </w:rPr>
      </w:pPr>
      <w:r w:rsidRPr="00F977BF">
        <w:rPr>
          <w:rFonts w:eastAsia="Times New Roman"/>
          <w:b/>
          <w:sz w:val="24"/>
          <w:szCs w:val="24"/>
          <w:lang w:eastAsia="pt-BR"/>
        </w:rPr>
        <w:t xml:space="preserve">VI </w:t>
      </w:r>
      <w:r w:rsidRPr="00F977BF">
        <w:rPr>
          <w:rFonts w:eastAsia="Times New Roman"/>
          <w:sz w:val="24"/>
          <w:szCs w:val="24"/>
          <w:lang w:eastAsia="pt-BR"/>
        </w:rPr>
        <w:t xml:space="preserve">- Permitir, a qualquer tempo, à </w:t>
      </w:r>
      <w:r w:rsidRPr="00F977BF">
        <w:rPr>
          <w:rFonts w:eastAsia="Times New Roman"/>
          <w:b/>
          <w:sz w:val="24"/>
          <w:szCs w:val="24"/>
          <w:lang w:eastAsia="pt-BR"/>
        </w:rPr>
        <w:t xml:space="preserve">SECRETARIA </w:t>
      </w:r>
      <w:r w:rsidRPr="00F977BF">
        <w:rPr>
          <w:rFonts w:eastAsia="Times New Roman"/>
          <w:sz w:val="24"/>
          <w:szCs w:val="24"/>
          <w:lang w:eastAsia="pt-BR"/>
        </w:rPr>
        <w:t xml:space="preserve">e ao Conselho Municipal do Meio Ambiente, a supervisão técnica e a inspeção do projeto ambiental; </w:t>
      </w:r>
    </w:p>
    <w:p w14:paraId="649902EB" w14:textId="77777777" w:rsidR="00D95BA4" w:rsidRPr="00F977BF" w:rsidRDefault="00D95BA4" w:rsidP="00D95BA4">
      <w:pPr>
        <w:tabs>
          <w:tab w:val="left" w:pos="567"/>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VII</w:t>
      </w:r>
      <w:r w:rsidRPr="00F977BF">
        <w:rPr>
          <w:rFonts w:eastAsia="Times New Roman"/>
          <w:sz w:val="24"/>
          <w:szCs w:val="24"/>
          <w:lang w:eastAsia="pt-BR"/>
        </w:rPr>
        <w:t xml:space="preserve"> - Cumprir a contrapartida ambiental estabelecida por ocasião da apresentação do projeto ambiental;</w:t>
      </w:r>
    </w:p>
    <w:p w14:paraId="5D11E1E9" w14:textId="77777777" w:rsidR="00D95BA4" w:rsidRPr="00F977BF" w:rsidRDefault="00D95BA4" w:rsidP="00D95BA4">
      <w:pPr>
        <w:tabs>
          <w:tab w:val="left" w:pos="567"/>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 xml:space="preserve">VIII </w:t>
      </w:r>
      <w:r w:rsidRPr="00F977BF">
        <w:rPr>
          <w:rFonts w:eastAsia="Times New Roman"/>
          <w:sz w:val="24"/>
          <w:szCs w:val="24"/>
          <w:lang w:eastAsia="pt-BR"/>
        </w:rPr>
        <w:t xml:space="preserve">- Prestar contas das atividades realizadas à </w:t>
      </w:r>
      <w:r w:rsidRPr="00F977BF">
        <w:rPr>
          <w:rFonts w:eastAsia="Times New Roman"/>
          <w:b/>
          <w:sz w:val="24"/>
          <w:szCs w:val="24"/>
          <w:lang w:eastAsia="pt-BR"/>
        </w:rPr>
        <w:t>SECRETARIA</w:t>
      </w:r>
      <w:r w:rsidRPr="00F977BF">
        <w:rPr>
          <w:rFonts w:eastAsia="Times New Roman"/>
          <w:sz w:val="24"/>
          <w:szCs w:val="24"/>
          <w:lang w:eastAsia="pt-BR"/>
        </w:rPr>
        <w:t>;</w:t>
      </w:r>
    </w:p>
    <w:p w14:paraId="1214A11B" w14:textId="77777777" w:rsidR="00D95BA4" w:rsidRPr="00F977BF" w:rsidRDefault="00D95BA4" w:rsidP="00D95BA4">
      <w:pPr>
        <w:tabs>
          <w:tab w:val="left" w:pos="1701"/>
        </w:tabs>
        <w:spacing w:before="120" w:after="120" w:line="240" w:lineRule="auto"/>
        <w:contextualSpacing/>
        <w:jc w:val="both"/>
        <w:outlineLvl w:val="0"/>
        <w:rPr>
          <w:rFonts w:eastAsia="Times New Roman"/>
          <w:sz w:val="24"/>
          <w:szCs w:val="24"/>
          <w:lang w:eastAsia="pt-BR"/>
        </w:rPr>
      </w:pPr>
      <w:r w:rsidRPr="00F977BF">
        <w:rPr>
          <w:rFonts w:eastAsia="Times New Roman"/>
          <w:b/>
          <w:sz w:val="24"/>
          <w:szCs w:val="24"/>
          <w:lang w:eastAsia="pt-BR"/>
        </w:rPr>
        <w:t xml:space="preserve">IX </w:t>
      </w:r>
      <w:r w:rsidRPr="00F977BF">
        <w:rPr>
          <w:rFonts w:eastAsia="Times New Roman"/>
          <w:sz w:val="24"/>
          <w:szCs w:val="24"/>
          <w:lang w:eastAsia="pt-BR"/>
        </w:rPr>
        <w:t>- Cumprir todas as normas e procedimentos previstos na regulamentação do Programa Municipal de Incentivo ao Verde.</w:t>
      </w:r>
    </w:p>
    <w:p w14:paraId="3C754D25" w14:textId="77777777" w:rsidR="00D95BA4" w:rsidRPr="00F977BF" w:rsidRDefault="00D95BA4" w:rsidP="00D95BA4">
      <w:pPr>
        <w:tabs>
          <w:tab w:val="left" w:pos="1701"/>
        </w:tabs>
        <w:spacing w:before="120" w:after="120" w:line="240" w:lineRule="auto"/>
        <w:contextualSpacing/>
        <w:jc w:val="both"/>
        <w:outlineLvl w:val="0"/>
        <w:rPr>
          <w:rFonts w:eastAsia="Times New Roman"/>
          <w:sz w:val="24"/>
          <w:szCs w:val="24"/>
          <w:lang w:eastAsia="pt-BR"/>
        </w:rPr>
      </w:pPr>
      <w:r w:rsidRPr="00F977BF">
        <w:rPr>
          <w:rFonts w:eastAsia="Times New Roman"/>
          <w:b/>
          <w:sz w:val="24"/>
          <w:szCs w:val="24"/>
          <w:lang w:eastAsia="pt-BR"/>
        </w:rPr>
        <w:t xml:space="preserve">X </w:t>
      </w:r>
      <w:r w:rsidRPr="00F977BF">
        <w:rPr>
          <w:rFonts w:eastAsia="Times New Roman"/>
          <w:sz w:val="24"/>
          <w:szCs w:val="24"/>
          <w:lang w:eastAsia="pt-BR"/>
        </w:rPr>
        <w:t xml:space="preserve">- Encaminhar previamente o material de divulgação do projeto para a </w:t>
      </w:r>
      <w:r w:rsidRPr="00F977BF">
        <w:rPr>
          <w:rFonts w:eastAsia="Times New Roman"/>
          <w:b/>
          <w:sz w:val="24"/>
          <w:szCs w:val="24"/>
          <w:lang w:eastAsia="pt-BR"/>
        </w:rPr>
        <w:t xml:space="preserve">SECRETARIA </w:t>
      </w:r>
      <w:r w:rsidRPr="00F977BF">
        <w:rPr>
          <w:rFonts w:eastAsia="Times New Roman"/>
          <w:sz w:val="24"/>
          <w:szCs w:val="24"/>
          <w:lang w:eastAsia="pt-BR"/>
        </w:rPr>
        <w:t xml:space="preserve">para verificação de sua adequação às regras do Manual de Uso da Marca do Governo Municipal. </w:t>
      </w:r>
    </w:p>
    <w:p w14:paraId="7B1D5117" w14:textId="77777777" w:rsidR="00D95BA4" w:rsidRPr="00F977BF" w:rsidRDefault="00D95BA4" w:rsidP="00D95BA4">
      <w:pPr>
        <w:tabs>
          <w:tab w:val="left" w:pos="567"/>
          <w:tab w:val="left" w:pos="851"/>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XI</w:t>
      </w:r>
      <w:r w:rsidRPr="00F977BF">
        <w:rPr>
          <w:rFonts w:eastAsia="Times New Roman"/>
          <w:sz w:val="24"/>
          <w:szCs w:val="24"/>
          <w:lang w:eastAsia="pt-BR"/>
        </w:rPr>
        <w:t xml:space="preserve"> - Apresentar relatório de alcance de resultados à </w:t>
      </w:r>
      <w:r w:rsidRPr="00F977BF">
        <w:rPr>
          <w:rFonts w:eastAsia="Times New Roman"/>
          <w:b/>
          <w:sz w:val="24"/>
          <w:szCs w:val="24"/>
          <w:lang w:eastAsia="pt-BR"/>
        </w:rPr>
        <w:t>SECRETARIA</w:t>
      </w:r>
      <w:r w:rsidRPr="00F977BF">
        <w:rPr>
          <w:rFonts w:eastAsia="Times New Roman"/>
          <w:sz w:val="24"/>
          <w:szCs w:val="24"/>
          <w:lang w:eastAsia="pt-BR"/>
        </w:rPr>
        <w:t xml:space="preserve"> ao final da execução do objeto;</w:t>
      </w:r>
    </w:p>
    <w:p w14:paraId="2EBCD897" w14:textId="77777777" w:rsidR="00D95BA4" w:rsidRPr="00F977BF" w:rsidRDefault="00D95BA4" w:rsidP="00D95BA4">
      <w:pPr>
        <w:tabs>
          <w:tab w:val="left" w:pos="567"/>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 xml:space="preserve">XII </w:t>
      </w:r>
      <w:r w:rsidRPr="00F977BF">
        <w:rPr>
          <w:rFonts w:eastAsia="Times New Roman"/>
          <w:sz w:val="24"/>
          <w:szCs w:val="24"/>
          <w:lang w:eastAsia="pt-BR"/>
        </w:rPr>
        <w:t xml:space="preserve">- Executar, conforme aprovado pela </w:t>
      </w:r>
      <w:r w:rsidRPr="00F977BF">
        <w:rPr>
          <w:rFonts w:eastAsia="Times New Roman"/>
          <w:b/>
          <w:sz w:val="24"/>
          <w:szCs w:val="24"/>
          <w:lang w:eastAsia="pt-BR"/>
        </w:rPr>
        <w:t>SECRETARIA</w:t>
      </w:r>
      <w:r w:rsidRPr="00F977BF">
        <w:rPr>
          <w:rFonts w:eastAsia="Times New Roman"/>
          <w:sz w:val="24"/>
          <w:szCs w:val="24"/>
          <w:lang w:eastAsia="pt-BR"/>
        </w:rPr>
        <w:t>, o Programa de Trabalho, zelando pela boa qualidade das ações e serviços prestados e buscando alcançar eficiência, eficácia, efetividade e economicidade em suas atividades;</w:t>
      </w:r>
    </w:p>
    <w:p w14:paraId="1DCDEECD" w14:textId="77777777" w:rsidR="00D95BA4" w:rsidRPr="00F977BF" w:rsidRDefault="00D95BA4" w:rsidP="00D95BA4">
      <w:pPr>
        <w:tabs>
          <w:tab w:val="left" w:pos="567"/>
          <w:tab w:val="left" w:pos="851"/>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 xml:space="preserve">XIII </w:t>
      </w:r>
      <w:r w:rsidRPr="00F977BF">
        <w:rPr>
          <w:rFonts w:eastAsia="Times New Roman"/>
          <w:sz w:val="24"/>
          <w:szCs w:val="24"/>
          <w:lang w:eastAsia="pt-BR"/>
        </w:rPr>
        <w:t xml:space="preserve">- Observar, no transcorrer da execução de suas atividades, as orientações emanadas da </w:t>
      </w:r>
      <w:r w:rsidRPr="00F977BF">
        <w:rPr>
          <w:rFonts w:eastAsia="Times New Roman"/>
          <w:b/>
          <w:sz w:val="24"/>
          <w:szCs w:val="24"/>
          <w:lang w:eastAsia="pt-BR"/>
        </w:rPr>
        <w:t>SECRETARIA</w:t>
      </w:r>
      <w:r w:rsidRPr="00F977BF">
        <w:rPr>
          <w:rFonts w:eastAsia="Times New Roman"/>
          <w:sz w:val="24"/>
          <w:szCs w:val="24"/>
          <w:lang w:eastAsia="pt-BR"/>
        </w:rPr>
        <w:t>, elaboradas com base no acompanhamento e supervisão;</w:t>
      </w:r>
    </w:p>
    <w:p w14:paraId="004EEF11" w14:textId="1DB5BC89" w:rsidR="00D95BA4" w:rsidRPr="00F977BF" w:rsidRDefault="00D95BA4" w:rsidP="00D95BA4">
      <w:pPr>
        <w:tabs>
          <w:tab w:val="left" w:pos="567"/>
          <w:tab w:val="left" w:pos="851"/>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XIV</w:t>
      </w:r>
      <w:r w:rsidRPr="00F977BF">
        <w:rPr>
          <w:rFonts w:eastAsia="Times New Roman"/>
          <w:sz w:val="24"/>
          <w:szCs w:val="24"/>
          <w:lang w:eastAsia="pt-BR"/>
        </w:rPr>
        <w:t xml:space="preserve"> - Responsabilizar-se, integralmente, pelos encargos de natureza trabalhista e previdenciária, referentes aos recursos humanos utilizados na execução do objeto deste Termo</w:t>
      </w:r>
      <w:r w:rsidR="00D95FE2">
        <w:rPr>
          <w:rFonts w:eastAsia="Times New Roman"/>
          <w:sz w:val="24"/>
          <w:szCs w:val="24"/>
          <w:lang w:eastAsia="pt-BR"/>
        </w:rPr>
        <w:t xml:space="preserve"> de Fomento</w:t>
      </w:r>
      <w:r w:rsidRPr="00F977BF">
        <w:rPr>
          <w:rFonts w:eastAsia="Times New Roman"/>
          <w:sz w:val="24"/>
          <w:szCs w:val="24"/>
          <w:lang w:eastAsia="pt-BR"/>
        </w:rPr>
        <w:t xml:space="preserve">, inclusive os decorrentes do ajuizamento de eventuais demandas </w:t>
      </w:r>
      <w:r w:rsidRPr="00F977BF">
        <w:rPr>
          <w:rFonts w:eastAsia="Times New Roman"/>
          <w:sz w:val="24"/>
          <w:szCs w:val="24"/>
          <w:lang w:eastAsia="pt-BR"/>
        </w:rPr>
        <w:lastRenderedPageBreak/>
        <w:t>judiciais, bem como por todos os ônus tributários ou extraordinários que incidam sobre o presente instrumento</w:t>
      </w:r>
      <w:r w:rsidR="00D95FE2">
        <w:rPr>
          <w:rFonts w:eastAsia="Times New Roman"/>
          <w:sz w:val="24"/>
          <w:szCs w:val="24"/>
          <w:lang w:eastAsia="pt-BR"/>
        </w:rPr>
        <w:t xml:space="preserve">, </w:t>
      </w:r>
      <w:r w:rsidR="00D95FE2" w:rsidRPr="00D95FE2">
        <w:rPr>
          <w:rFonts w:eastAsia="Times New Roman"/>
          <w:sz w:val="24"/>
          <w:szCs w:val="24"/>
          <w:lang w:eastAsia="pt-BR"/>
        </w:rPr>
        <w:t>que não poderão ser imputados à Administração pública em caso de inadimplemento</w:t>
      </w:r>
      <w:r w:rsidR="00D95FE2">
        <w:rPr>
          <w:rFonts w:eastAsia="Times New Roman"/>
          <w:sz w:val="24"/>
          <w:szCs w:val="24"/>
          <w:lang w:eastAsia="pt-BR"/>
        </w:rPr>
        <w:t>;</w:t>
      </w:r>
    </w:p>
    <w:p w14:paraId="6F360251" w14:textId="2BF782FC" w:rsidR="00D95BA4" w:rsidRPr="0065767B" w:rsidRDefault="00D95BA4" w:rsidP="00D95BA4">
      <w:pPr>
        <w:tabs>
          <w:tab w:val="left" w:pos="567"/>
          <w:tab w:val="left" w:pos="993"/>
          <w:tab w:val="left" w:pos="1701"/>
        </w:tabs>
        <w:spacing w:before="120" w:after="120" w:line="240" w:lineRule="auto"/>
        <w:contextualSpacing/>
        <w:jc w:val="both"/>
        <w:rPr>
          <w:rFonts w:eastAsia="Times New Roman"/>
          <w:bCs/>
          <w:sz w:val="24"/>
          <w:szCs w:val="24"/>
          <w:lang w:eastAsia="pt-BR"/>
        </w:rPr>
      </w:pPr>
      <w:r w:rsidRPr="0065767B">
        <w:rPr>
          <w:rFonts w:eastAsia="Times New Roman"/>
          <w:b/>
          <w:sz w:val="24"/>
          <w:szCs w:val="24"/>
          <w:lang w:eastAsia="pt-BR"/>
        </w:rPr>
        <w:t xml:space="preserve">XV </w:t>
      </w:r>
      <w:r w:rsidRPr="0065767B">
        <w:rPr>
          <w:rFonts w:eastAsia="Times New Roman"/>
          <w:sz w:val="24"/>
          <w:szCs w:val="24"/>
          <w:lang w:eastAsia="pt-BR"/>
        </w:rPr>
        <w:t xml:space="preserve">- Movimentar os recursos financeiros, recebidos em razão deste </w:t>
      </w:r>
      <w:r w:rsidRPr="0065767B">
        <w:rPr>
          <w:rFonts w:eastAsia="Times New Roman"/>
          <w:b/>
          <w:caps/>
          <w:sz w:val="24"/>
          <w:szCs w:val="24"/>
          <w:lang w:eastAsia="pt-BR"/>
        </w:rPr>
        <w:t>TERMO</w:t>
      </w:r>
      <w:r w:rsidRPr="0065767B">
        <w:rPr>
          <w:rFonts w:eastAsia="Times New Roman"/>
          <w:sz w:val="24"/>
          <w:szCs w:val="24"/>
          <w:lang w:eastAsia="pt-BR"/>
        </w:rPr>
        <w:t>, depositados na</w:t>
      </w:r>
      <w:r w:rsidR="0065767B" w:rsidRPr="0065767B">
        <w:rPr>
          <w:rFonts w:eastAsia="Times New Roman"/>
          <w:sz w:val="24"/>
          <w:szCs w:val="24"/>
          <w:lang w:eastAsia="pt-BR"/>
        </w:rPr>
        <w:t xml:space="preserve"> </w:t>
      </w:r>
      <w:r w:rsidRPr="0065767B">
        <w:rPr>
          <w:rFonts w:eastAsia="Times New Roman"/>
          <w:sz w:val="24"/>
          <w:szCs w:val="24"/>
          <w:lang w:eastAsia="pt-BR"/>
        </w:rPr>
        <w:t>conta</w:t>
      </w:r>
      <w:r w:rsidR="0065767B" w:rsidRPr="0065767B">
        <w:rPr>
          <w:rFonts w:eastAsia="Times New Roman"/>
          <w:sz w:val="24"/>
          <w:szCs w:val="24"/>
          <w:lang w:eastAsia="pt-BR"/>
        </w:rPr>
        <w:t xml:space="preserve"> </w:t>
      </w:r>
      <w:r w:rsidR="0065767B" w:rsidRPr="0065767B">
        <w:rPr>
          <w:rFonts w:eastAsia="Times New Roman"/>
          <w:bCs/>
          <w:sz w:val="24"/>
          <w:szCs w:val="24"/>
          <w:lang w:eastAsia="pt-BR"/>
        </w:rPr>
        <w:t>indicada pelo proponente para uso exclusivo do projeto, conforme declaração no processo.</w:t>
      </w:r>
      <w:r w:rsidRPr="0065767B">
        <w:rPr>
          <w:rFonts w:eastAsia="Times New Roman"/>
          <w:bCs/>
          <w:sz w:val="24"/>
          <w:szCs w:val="24"/>
          <w:lang w:eastAsia="pt-BR"/>
        </w:rPr>
        <w:t xml:space="preserve"> </w:t>
      </w:r>
    </w:p>
    <w:p w14:paraId="0603BE8A" w14:textId="77777777" w:rsidR="00D95BA4" w:rsidRPr="00F977BF" w:rsidRDefault="00D95BA4" w:rsidP="00D95BA4">
      <w:pPr>
        <w:tabs>
          <w:tab w:val="left" w:pos="567"/>
          <w:tab w:val="left" w:pos="851"/>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XVI</w:t>
      </w:r>
      <w:r w:rsidRPr="00F977BF">
        <w:rPr>
          <w:rFonts w:eastAsia="Times New Roman"/>
          <w:sz w:val="24"/>
          <w:szCs w:val="24"/>
          <w:lang w:eastAsia="pt-BR"/>
        </w:rPr>
        <w:t xml:space="preserve"> - Aplicar em caderneta de poupança os recursos repassados pela </w:t>
      </w:r>
      <w:r w:rsidRPr="00F977BF">
        <w:rPr>
          <w:rFonts w:eastAsia="Times New Roman"/>
          <w:b/>
          <w:sz w:val="24"/>
          <w:szCs w:val="24"/>
          <w:lang w:eastAsia="pt-BR"/>
        </w:rPr>
        <w:t>SECRETARIA</w:t>
      </w:r>
      <w:r w:rsidRPr="00F977BF">
        <w:rPr>
          <w:rFonts w:eastAsia="Times New Roman"/>
          <w:sz w:val="24"/>
          <w:szCs w:val="24"/>
          <w:lang w:eastAsia="pt-BR"/>
        </w:rPr>
        <w:t>, enquanto não utilizados, devendo os resultados dessa aplicação ser revertidos, exclusivamente, à execução do objeto deste Termo;</w:t>
      </w:r>
    </w:p>
    <w:p w14:paraId="58B15F37" w14:textId="77777777" w:rsidR="00D95BA4" w:rsidRPr="00F977BF" w:rsidRDefault="00D95BA4" w:rsidP="00D95BA4">
      <w:pPr>
        <w:tabs>
          <w:tab w:val="left" w:pos="1701"/>
        </w:tabs>
        <w:spacing w:before="120" w:after="120" w:line="240" w:lineRule="auto"/>
        <w:contextualSpacing/>
        <w:jc w:val="both"/>
        <w:outlineLvl w:val="0"/>
        <w:rPr>
          <w:rFonts w:eastAsia="Times New Roman"/>
          <w:color w:val="FF0000"/>
          <w:sz w:val="24"/>
          <w:szCs w:val="24"/>
          <w:lang w:eastAsia="pt-BR"/>
        </w:rPr>
      </w:pPr>
      <w:r w:rsidRPr="00F977BF">
        <w:rPr>
          <w:rFonts w:eastAsia="Times New Roman"/>
          <w:b/>
          <w:sz w:val="24"/>
          <w:szCs w:val="24"/>
          <w:lang w:eastAsia="pt-BR"/>
        </w:rPr>
        <w:t>XVII</w:t>
      </w:r>
      <w:r w:rsidRPr="00F977BF">
        <w:rPr>
          <w:rFonts w:eastAsia="Times New Roman"/>
          <w:sz w:val="24"/>
          <w:szCs w:val="24"/>
          <w:lang w:eastAsia="pt-BR"/>
        </w:rPr>
        <w:t xml:space="preserve"> - Prestar contas no prazo de 30 (trinta) dias após o termo final do Convênio ou quando solicitado pela </w:t>
      </w:r>
      <w:r w:rsidRPr="00F977BF">
        <w:rPr>
          <w:rFonts w:eastAsia="Times New Roman"/>
          <w:b/>
          <w:sz w:val="24"/>
          <w:szCs w:val="24"/>
          <w:lang w:eastAsia="pt-BR"/>
        </w:rPr>
        <w:t>SECRETARIA.</w:t>
      </w:r>
    </w:p>
    <w:p w14:paraId="279EABD4" w14:textId="5ABB94CC" w:rsidR="00D95BA4" w:rsidRPr="00F977BF" w:rsidRDefault="00D95BA4" w:rsidP="00D95BA4">
      <w:pPr>
        <w:tabs>
          <w:tab w:val="left" w:pos="1701"/>
        </w:tabs>
        <w:spacing w:before="120" w:after="120" w:line="240" w:lineRule="auto"/>
        <w:contextualSpacing/>
        <w:jc w:val="both"/>
        <w:outlineLvl w:val="0"/>
        <w:rPr>
          <w:rFonts w:eastAsia="Times New Roman"/>
          <w:sz w:val="24"/>
          <w:szCs w:val="24"/>
          <w:lang w:eastAsia="pt-BR"/>
        </w:rPr>
      </w:pPr>
      <w:r w:rsidRPr="00F977BF">
        <w:rPr>
          <w:rFonts w:eastAsia="Times New Roman"/>
          <w:b/>
          <w:sz w:val="24"/>
          <w:szCs w:val="24"/>
          <w:lang w:eastAsia="pt-BR"/>
        </w:rPr>
        <w:t xml:space="preserve">XVIII </w:t>
      </w:r>
      <w:r w:rsidRPr="00F977BF">
        <w:rPr>
          <w:rFonts w:eastAsia="Times New Roman"/>
          <w:sz w:val="24"/>
          <w:szCs w:val="24"/>
          <w:lang w:eastAsia="pt-BR"/>
        </w:rPr>
        <w:t xml:space="preserve">- Restituir ao </w:t>
      </w:r>
      <w:r w:rsidRPr="00F977BF">
        <w:rPr>
          <w:rFonts w:eastAsia="Times New Roman"/>
          <w:b/>
          <w:caps/>
          <w:sz w:val="24"/>
          <w:szCs w:val="24"/>
          <w:lang w:eastAsia="pt-BR"/>
        </w:rPr>
        <w:t>Município</w:t>
      </w:r>
      <w:r w:rsidRPr="00F977BF">
        <w:rPr>
          <w:rFonts w:eastAsia="Times New Roman"/>
          <w:sz w:val="24"/>
          <w:szCs w:val="24"/>
          <w:lang w:eastAsia="pt-BR"/>
        </w:rPr>
        <w:t xml:space="preserve"> os saldos não utilizados na execução do projeto</w:t>
      </w:r>
      <w:r w:rsidR="00D95FE2">
        <w:rPr>
          <w:rFonts w:eastAsia="Times New Roman"/>
          <w:sz w:val="24"/>
          <w:szCs w:val="24"/>
          <w:lang w:eastAsia="pt-BR"/>
        </w:rPr>
        <w:t xml:space="preserve"> </w:t>
      </w:r>
      <w:r w:rsidR="00D95FE2" w:rsidRPr="00D95FE2">
        <w:rPr>
          <w:rFonts w:eastAsia="Times New Roman"/>
          <w:sz w:val="24"/>
          <w:szCs w:val="24"/>
          <w:lang w:eastAsia="pt-BR"/>
        </w:rPr>
        <w:t>e o saldo dos rendimentos bancários auferidos e que não tiveram autorização para ser utilizado no projeto</w:t>
      </w:r>
      <w:r w:rsidRPr="00F977BF">
        <w:rPr>
          <w:rFonts w:eastAsia="Times New Roman"/>
          <w:sz w:val="24"/>
          <w:szCs w:val="24"/>
          <w:lang w:eastAsia="pt-BR"/>
        </w:rPr>
        <w:t>;</w:t>
      </w:r>
    </w:p>
    <w:p w14:paraId="0D32BE9B" w14:textId="77777777" w:rsidR="00D95BA4" w:rsidRPr="00F977BF" w:rsidRDefault="00D95BA4" w:rsidP="00D95BA4">
      <w:pPr>
        <w:tabs>
          <w:tab w:val="left" w:pos="567"/>
          <w:tab w:val="left" w:pos="851"/>
          <w:tab w:val="left" w:pos="1701"/>
        </w:tabs>
        <w:spacing w:before="120" w:after="120" w:line="240" w:lineRule="auto"/>
        <w:contextualSpacing/>
        <w:jc w:val="both"/>
        <w:outlineLvl w:val="0"/>
        <w:rPr>
          <w:rFonts w:eastAsia="Times New Roman"/>
          <w:sz w:val="24"/>
          <w:szCs w:val="24"/>
          <w:lang w:eastAsia="pt-BR"/>
        </w:rPr>
      </w:pPr>
      <w:r w:rsidRPr="00F977BF">
        <w:rPr>
          <w:rFonts w:eastAsia="Times New Roman"/>
          <w:b/>
          <w:sz w:val="24"/>
          <w:szCs w:val="24"/>
          <w:lang w:eastAsia="pt-BR"/>
        </w:rPr>
        <w:t>XIX</w:t>
      </w:r>
      <w:r w:rsidRPr="00F977BF">
        <w:rPr>
          <w:rFonts w:eastAsia="Times New Roman"/>
          <w:sz w:val="24"/>
          <w:szCs w:val="24"/>
          <w:lang w:eastAsia="pt-BR"/>
        </w:rPr>
        <w:t xml:space="preserve"> - Ressarcir ao </w:t>
      </w:r>
      <w:r w:rsidRPr="00F977BF">
        <w:rPr>
          <w:rFonts w:eastAsia="Times New Roman"/>
          <w:b/>
          <w:caps/>
          <w:sz w:val="24"/>
          <w:szCs w:val="24"/>
          <w:lang w:eastAsia="pt-BR"/>
        </w:rPr>
        <w:t>Município</w:t>
      </w:r>
      <w:r w:rsidRPr="00F977BF">
        <w:rPr>
          <w:rFonts w:eastAsia="Times New Roman"/>
          <w:sz w:val="24"/>
          <w:szCs w:val="24"/>
          <w:lang w:eastAsia="pt-BR"/>
        </w:rPr>
        <w:t>, sem prejuízo de outras sanções legais, os recursos recebidos devidamente corrigidos, quando:</w:t>
      </w:r>
    </w:p>
    <w:p w14:paraId="6EC70AEF" w14:textId="1AE3D306" w:rsidR="00D95BA4" w:rsidRPr="00F977BF" w:rsidRDefault="00D95BA4" w:rsidP="00D95BA4">
      <w:pPr>
        <w:numPr>
          <w:ilvl w:val="0"/>
          <w:numId w:val="2"/>
        </w:numPr>
        <w:tabs>
          <w:tab w:val="left" w:pos="567"/>
          <w:tab w:val="left" w:pos="851"/>
          <w:tab w:val="left" w:pos="993"/>
          <w:tab w:val="left" w:pos="1134"/>
        </w:tabs>
        <w:spacing w:before="120" w:after="120" w:line="240" w:lineRule="auto"/>
        <w:ind w:left="1066" w:hanging="357"/>
        <w:contextualSpacing/>
        <w:jc w:val="both"/>
        <w:rPr>
          <w:rFonts w:eastAsia="Times New Roman"/>
          <w:sz w:val="24"/>
          <w:szCs w:val="24"/>
          <w:lang w:eastAsia="pt-BR"/>
        </w:rPr>
      </w:pPr>
      <w:r w:rsidRPr="00F977BF">
        <w:rPr>
          <w:rFonts w:eastAsia="Times New Roman"/>
          <w:sz w:val="24"/>
          <w:szCs w:val="24"/>
          <w:lang w:eastAsia="pt-BR"/>
        </w:rPr>
        <w:t>Não for executado o objeto</w:t>
      </w:r>
      <w:r w:rsidR="00D95FE2" w:rsidRPr="00D95FE2">
        <w:t xml:space="preserve"> </w:t>
      </w:r>
      <w:r w:rsidR="00D95FE2" w:rsidRPr="00D95FE2">
        <w:rPr>
          <w:rFonts w:eastAsia="Times New Roman"/>
          <w:sz w:val="24"/>
          <w:szCs w:val="24"/>
          <w:lang w:eastAsia="pt-BR"/>
        </w:rPr>
        <w:t>ou for executado parcialmente, em desacordo com o</w:t>
      </w:r>
      <w:r w:rsidRPr="00F977BF">
        <w:rPr>
          <w:rFonts w:eastAsia="Times New Roman"/>
          <w:sz w:val="24"/>
          <w:szCs w:val="24"/>
          <w:lang w:eastAsia="pt-BR"/>
        </w:rPr>
        <w:t xml:space="preserve"> estabelecido no </w:t>
      </w:r>
      <w:r w:rsidRPr="00F977BF">
        <w:rPr>
          <w:rFonts w:eastAsia="Times New Roman"/>
          <w:b/>
          <w:sz w:val="24"/>
          <w:szCs w:val="24"/>
          <w:lang w:eastAsia="pt-BR"/>
        </w:rPr>
        <w:t>TERMO DE FOMENTO</w:t>
      </w:r>
      <w:r w:rsidRPr="00F977BF">
        <w:rPr>
          <w:rFonts w:eastAsia="Times New Roman"/>
          <w:sz w:val="24"/>
          <w:szCs w:val="24"/>
          <w:lang w:eastAsia="pt-BR"/>
        </w:rPr>
        <w:t>;</w:t>
      </w:r>
    </w:p>
    <w:p w14:paraId="64FB6FBA" w14:textId="77777777" w:rsidR="00D95BA4" w:rsidRPr="00F977BF" w:rsidRDefault="00D95BA4" w:rsidP="00D95BA4">
      <w:pPr>
        <w:numPr>
          <w:ilvl w:val="0"/>
          <w:numId w:val="2"/>
        </w:numPr>
        <w:tabs>
          <w:tab w:val="left" w:pos="567"/>
          <w:tab w:val="left" w:pos="851"/>
          <w:tab w:val="left" w:pos="993"/>
          <w:tab w:val="left" w:pos="1134"/>
        </w:tabs>
        <w:spacing w:before="120" w:after="120" w:line="240" w:lineRule="auto"/>
        <w:ind w:left="1066" w:hanging="357"/>
        <w:contextualSpacing/>
        <w:jc w:val="both"/>
        <w:rPr>
          <w:rFonts w:eastAsia="Times New Roman"/>
          <w:sz w:val="24"/>
          <w:szCs w:val="24"/>
          <w:lang w:eastAsia="pt-BR"/>
        </w:rPr>
      </w:pPr>
      <w:r w:rsidRPr="00F977BF">
        <w:rPr>
          <w:rFonts w:eastAsia="Times New Roman"/>
          <w:sz w:val="24"/>
          <w:szCs w:val="24"/>
          <w:lang w:eastAsia="pt-BR"/>
        </w:rPr>
        <w:t>Os recursos forem utilizados em finalidade diversa daquela estabelecida no plano de aplicação;</w:t>
      </w:r>
    </w:p>
    <w:p w14:paraId="1CFA2AFC" w14:textId="77777777" w:rsidR="00D95BA4" w:rsidRPr="00F977BF" w:rsidRDefault="00D95BA4" w:rsidP="00D95BA4">
      <w:pPr>
        <w:numPr>
          <w:ilvl w:val="0"/>
          <w:numId w:val="2"/>
        </w:numPr>
        <w:tabs>
          <w:tab w:val="left" w:pos="567"/>
          <w:tab w:val="left" w:pos="851"/>
          <w:tab w:val="left" w:pos="993"/>
          <w:tab w:val="left" w:pos="1134"/>
        </w:tabs>
        <w:spacing w:before="120" w:after="120" w:line="240" w:lineRule="auto"/>
        <w:ind w:left="1066" w:hanging="357"/>
        <w:contextualSpacing/>
        <w:jc w:val="both"/>
        <w:rPr>
          <w:rFonts w:eastAsia="Times New Roman"/>
          <w:sz w:val="24"/>
          <w:szCs w:val="24"/>
          <w:lang w:eastAsia="pt-BR"/>
        </w:rPr>
      </w:pPr>
      <w:r w:rsidRPr="00F977BF">
        <w:rPr>
          <w:rFonts w:eastAsia="Times New Roman"/>
          <w:sz w:val="24"/>
          <w:szCs w:val="24"/>
          <w:lang w:eastAsia="pt-BR"/>
        </w:rPr>
        <w:t>Houver falta de movimentação dos recursos sem justa causa por prazo superior a trinta dias;</w:t>
      </w:r>
    </w:p>
    <w:p w14:paraId="444FB50D" w14:textId="77777777" w:rsidR="00D95BA4" w:rsidRPr="00F977BF" w:rsidRDefault="00D95BA4" w:rsidP="00D95BA4">
      <w:pPr>
        <w:numPr>
          <w:ilvl w:val="0"/>
          <w:numId w:val="2"/>
        </w:numPr>
        <w:tabs>
          <w:tab w:val="left" w:pos="567"/>
          <w:tab w:val="left" w:pos="851"/>
          <w:tab w:val="left" w:pos="993"/>
          <w:tab w:val="left" w:pos="1134"/>
        </w:tabs>
        <w:spacing w:before="120" w:after="120" w:line="240" w:lineRule="auto"/>
        <w:ind w:left="1066" w:hanging="357"/>
        <w:contextualSpacing/>
        <w:jc w:val="both"/>
        <w:rPr>
          <w:rFonts w:eastAsia="Times New Roman"/>
          <w:sz w:val="24"/>
          <w:szCs w:val="24"/>
          <w:lang w:eastAsia="pt-BR"/>
        </w:rPr>
      </w:pPr>
      <w:r w:rsidRPr="00F977BF">
        <w:rPr>
          <w:rFonts w:eastAsia="Times New Roman"/>
          <w:sz w:val="24"/>
          <w:szCs w:val="24"/>
          <w:lang w:eastAsia="pt-BR"/>
        </w:rPr>
        <w:t>Não for apresentada, no prazo regulamentar, a prestação de contas, salvo quando decorrente de caso fortuito ou força maior devidamente comprovado e aceito pelo órgão financiador;</w:t>
      </w:r>
    </w:p>
    <w:p w14:paraId="40E193B5" w14:textId="77777777" w:rsidR="00D95BA4" w:rsidRPr="00F977BF" w:rsidRDefault="00D95BA4" w:rsidP="00D95BA4">
      <w:pPr>
        <w:numPr>
          <w:ilvl w:val="0"/>
          <w:numId w:val="2"/>
        </w:numPr>
        <w:tabs>
          <w:tab w:val="left" w:pos="567"/>
          <w:tab w:val="left" w:pos="851"/>
          <w:tab w:val="left" w:pos="993"/>
          <w:tab w:val="left" w:pos="1134"/>
        </w:tabs>
        <w:spacing w:before="120" w:after="120" w:line="240" w:lineRule="auto"/>
        <w:ind w:left="1066" w:hanging="357"/>
        <w:contextualSpacing/>
        <w:jc w:val="both"/>
        <w:rPr>
          <w:rFonts w:eastAsia="Times New Roman"/>
          <w:sz w:val="24"/>
          <w:szCs w:val="24"/>
          <w:lang w:eastAsia="pt-BR"/>
        </w:rPr>
      </w:pPr>
      <w:r w:rsidRPr="00F977BF">
        <w:rPr>
          <w:rFonts w:eastAsia="Times New Roman"/>
          <w:sz w:val="24"/>
          <w:szCs w:val="24"/>
          <w:lang w:eastAsia="pt-BR"/>
        </w:rPr>
        <w:t xml:space="preserve">Ao final do prazo de vigência do </w:t>
      </w:r>
      <w:r w:rsidRPr="00F977BF">
        <w:rPr>
          <w:rFonts w:eastAsia="Times New Roman"/>
          <w:b/>
          <w:sz w:val="24"/>
          <w:szCs w:val="24"/>
          <w:lang w:eastAsia="pt-BR"/>
        </w:rPr>
        <w:t>TERMO DE FOMENTO</w:t>
      </w:r>
      <w:r w:rsidRPr="00F977BF">
        <w:rPr>
          <w:rFonts w:eastAsia="Times New Roman"/>
          <w:sz w:val="24"/>
          <w:szCs w:val="24"/>
          <w:lang w:eastAsia="pt-BR"/>
        </w:rPr>
        <w:t>, houver saldo de recursos eventualmente não-aplicados; ou</w:t>
      </w:r>
    </w:p>
    <w:p w14:paraId="28EC5462" w14:textId="77777777" w:rsidR="00D95BA4" w:rsidRPr="00F977BF" w:rsidRDefault="00D95BA4" w:rsidP="00D95BA4">
      <w:pPr>
        <w:numPr>
          <w:ilvl w:val="0"/>
          <w:numId w:val="2"/>
        </w:numPr>
        <w:tabs>
          <w:tab w:val="left" w:pos="567"/>
          <w:tab w:val="left" w:pos="851"/>
          <w:tab w:val="left" w:pos="993"/>
          <w:tab w:val="left" w:pos="1134"/>
        </w:tabs>
        <w:spacing w:before="120" w:after="120" w:line="240" w:lineRule="auto"/>
        <w:ind w:left="1066" w:hanging="357"/>
        <w:contextualSpacing/>
        <w:jc w:val="both"/>
        <w:rPr>
          <w:rFonts w:eastAsia="Times New Roman"/>
          <w:sz w:val="24"/>
          <w:szCs w:val="24"/>
          <w:lang w:eastAsia="pt-BR"/>
        </w:rPr>
      </w:pPr>
      <w:r w:rsidRPr="00F977BF">
        <w:rPr>
          <w:rFonts w:eastAsia="Times New Roman"/>
          <w:sz w:val="24"/>
          <w:szCs w:val="24"/>
          <w:lang w:eastAsia="pt-BR"/>
        </w:rPr>
        <w:t xml:space="preserve">Deixar de prestar contas, conforme os critérios estabelecidos pelo </w:t>
      </w:r>
      <w:r w:rsidRPr="00F977BF">
        <w:rPr>
          <w:rFonts w:eastAsia="Times New Roman"/>
          <w:b/>
          <w:caps/>
          <w:sz w:val="24"/>
          <w:szCs w:val="24"/>
          <w:lang w:eastAsia="pt-BR"/>
        </w:rPr>
        <w:t>Município</w:t>
      </w:r>
      <w:r w:rsidRPr="00F977BF">
        <w:rPr>
          <w:rFonts w:eastAsia="Times New Roman"/>
          <w:sz w:val="24"/>
          <w:szCs w:val="24"/>
          <w:lang w:eastAsia="pt-BR"/>
        </w:rPr>
        <w:t>.</w:t>
      </w:r>
    </w:p>
    <w:p w14:paraId="0D6DEDF9" w14:textId="77777777" w:rsidR="00D95BA4" w:rsidRPr="00F977BF" w:rsidRDefault="00D95BA4" w:rsidP="00D95BA4">
      <w:pPr>
        <w:tabs>
          <w:tab w:val="left" w:pos="567"/>
          <w:tab w:val="left" w:pos="993"/>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XX</w:t>
      </w:r>
      <w:r w:rsidRPr="00F977BF">
        <w:rPr>
          <w:rFonts w:eastAsia="Times New Roman"/>
          <w:sz w:val="24"/>
          <w:szCs w:val="24"/>
          <w:lang w:eastAsia="pt-BR"/>
        </w:rPr>
        <w:t xml:space="preserve"> - Atender os ditames do </w:t>
      </w:r>
      <w:r w:rsidRPr="006E1EB9">
        <w:t>Decreto Municipal 245/2009</w:t>
      </w:r>
      <w:r w:rsidRPr="00F977BF">
        <w:rPr>
          <w:rFonts w:eastAsia="Times New Roman"/>
          <w:sz w:val="24"/>
          <w:szCs w:val="24"/>
          <w:lang w:eastAsia="pt-BR"/>
        </w:rPr>
        <w:t xml:space="preserve">, bem como submeter-se à fiscalização da </w:t>
      </w:r>
      <w:r w:rsidRPr="00F977BF">
        <w:rPr>
          <w:rFonts w:eastAsia="Times New Roman"/>
          <w:b/>
          <w:sz w:val="24"/>
          <w:szCs w:val="24"/>
          <w:lang w:eastAsia="pt-BR"/>
        </w:rPr>
        <w:t>SECRETARIA</w:t>
      </w:r>
      <w:r w:rsidRPr="00F977BF">
        <w:rPr>
          <w:rFonts w:eastAsia="Times New Roman"/>
          <w:sz w:val="24"/>
          <w:szCs w:val="24"/>
          <w:lang w:eastAsia="pt-BR"/>
        </w:rPr>
        <w:t>, com a finalidade de verificar o cumprimento das metas e dos objetos constantes do Plano de Aplicação dos recursos.</w:t>
      </w:r>
    </w:p>
    <w:p w14:paraId="4D4F300A" w14:textId="5AA24453" w:rsidR="00D95BA4" w:rsidRPr="00F977BF" w:rsidRDefault="00D95BA4" w:rsidP="00D95BA4">
      <w:pPr>
        <w:tabs>
          <w:tab w:val="left" w:pos="567"/>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XXI</w:t>
      </w:r>
      <w:r w:rsidRPr="00F977BF">
        <w:rPr>
          <w:rFonts w:eastAsia="Times New Roman"/>
          <w:sz w:val="24"/>
          <w:szCs w:val="24"/>
          <w:lang w:eastAsia="pt-BR"/>
        </w:rPr>
        <w:t xml:space="preserve"> - Obedecer aos princípios que regem a Administração Pública e adotar procedimentos análogos aos da lei das licitações para a aquisição de bens e serviços, obtendo no mínimo 03 (três) orçamentos, onde conste a descrição completa dos serviços, a quantidade, o preço unitário, valor total, assinatura e carimbo da pessoa responsável pela emissão do orçamento, e dando publicidade aos procedimentos que adotará para as contratações que excedam o valor de R$ 8.000,00 (oito mil reais), em conformidade com os procedimentos estipulados no Decreto Municipal nº 245/2009.</w:t>
      </w:r>
    </w:p>
    <w:p w14:paraId="71F2CD84" w14:textId="77777777" w:rsidR="00D95BA4" w:rsidRPr="00F977BF" w:rsidRDefault="00D95BA4" w:rsidP="00D95BA4">
      <w:pPr>
        <w:tabs>
          <w:tab w:val="left" w:pos="709"/>
        </w:tabs>
        <w:spacing w:before="120" w:after="120" w:line="240" w:lineRule="auto"/>
        <w:contextualSpacing/>
        <w:jc w:val="both"/>
        <w:outlineLvl w:val="0"/>
        <w:rPr>
          <w:rFonts w:eastAsia="Times New Roman"/>
          <w:sz w:val="24"/>
          <w:szCs w:val="24"/>
          <w:lang w:eastAsia="pt-BR"/>
        </w:rPr>
      </w:pPr>
      <w:r w:rsidRPr="00F977BF">
        <w:rPr>
          <w:rFonts w:eastAsia="Times New Roman"/>
          <w:b/>
          <w:sz w:val="24"/>
          <w:szCs w:val="24"/>
          <w:lang w:eastAsia="pt-BR"/>
        </w:rPr>
        <w:t xml:space="preserve">XXII </w:t>
      </w:r>
      <w:r w:rsidRPr="00F977BF">
        <w:rPr>
          <w:rFonts w:eastAsia="Times New Roman"/>
          <w:sz w:val="24"/>
          <w:szCs w:val="24"/>
          <w:lang w:eastAsia="pt-BR"/>
        </w:rPr>
        <w:t xml:space="preserve">- Manter os dados e demais informações obrigatórias bimestralmente no sistema de dados disponibilizado pelo </w:t>
      </w:r>
      <w:r w:rsidRPr="00F977BF">
        <w:rPr>
          <w:rFonts w:eastAsia="Times New Roman"/>
          <w:b/>
          <w:caps/>
          <w:sz w:val="24"/>
          <w:szCs w:val="24"/>
          <w:lang w:eastAsia="pt-BR"/>
        </w:rPr>
        <w:t xml:space="preserve">Município </w:t>
      </w:r>
      <w:r w:rsidRPr="00F977BF">
        <w:rPr>
          <w:rFonts w:eastAsia="Times New Roman"/>
          <w:sz w:val="24"/>
          <w:szCs w:val="24"/>
          <w:lang w:eastAsia="pt-BR"/>
        </w:rPr>
        <w:t xml:space="preserve">e TCE/PR -SIT – Sistema Integrado de Transferências, conforme Resolução 28/2011. </w:t>
      </w:r>
    </w:p>
    <w:p w14:paraId="0AC331A6" w14:textId="77777777" w:rsidR="00D95BA4" w:rsidRPr="00F977BF" w:rsidRDefault="00D95BA4" w:rsidP="00D95BA4">
      <w:pPr>
        <w:tabs>
          <w:tab w:val="left" w:pos="709"/>
        </w:tabs>
        <w:spacing w:before="120" w:after="120" w:line="240" w:lineRule="auto"/>
        <w:contextualSpacing/>
        <w:jc w:val="both"/>
        <w:outlineLvl w:val="0"/>
        <w:rPr>
          <w:rFonts w:eastAsia="Times New Roman"/>
          <w:sz w:val="24"/>
          <w:szCs w:val="24"/>
          <w:lang w:eastAsia="pt-BR"/>
        </w:rPr>
      </w:pPr>
      <w:r w:rsidRPr="00F977BF">
        <w:rPr>
          <w:rFonts w:eastAsia="Times New Roman"/>
          <w:b/>
          <w:sz w:val="24"/>
          <w:szCs w:val="24"/>
          <w:lang w:eastAsia="pt-BR"/>
        </w:rPr>
        <w:lastRenderedPageBreak/>
        <w:t>XXIII</w:t>
      </w:r>
      <w:r w:rsidRPr="00F977BF">
        <w:rPr>
          <w:rFonts w:eastAsia="Times New Roman"/>
          <w:sz w:val="24"/>
          <w:szCs w:val="24"/>
          <w:lang w:eastAsia="pt-BR"/>
        </w:rPr>
        <w:t xml:space="preserve"> – Manter a regularidade fiscal durante toda a execução do projeto, apresentando as certidões atualizadas até o término de vigência do </w:t>
      </w:r>
      <w:r w:rsidRPr="00F977BF">
        <w:rPr>
          <w:rFonts w:eastAsia="Times New Roman"/>
          <w:b/>
          <w:sz w:val="24"/>
          <w:szCs w:val="24"/>
          <w:lang w:eastAsia="pt-BR"/>
        </w:rPr>
        <w:t>TERMO DE FOMENTO</w:t>
      </w:r>
      <w:r w:rsidRPr="00F977BF">
        <w:rPr>
          <w:rFonts w:eastAsia="Times New Roman"/>
          <w:sz w:val="24"/>
          <w:szCs w:val="24"/>
          <w:lang w:eastAsia="pt-BR"/>
        </w:rPr>
        <w:t xml:space="preserve"> (CND INSS, CND FGTS, CND Municipal – Mobiliária/Imobiliária, CND Estadual, CND Conjunta Federal, Certidão Liberatória CGM, Certidão Liberatória TCE, Certidão Negativa de Débitos Trabalhistas), sob pena de suspensão dos repasses de recursos.</w:t>
      </w:r>
    </w:p>
    <w:p w14:paraId="7D5467F8" w14:textId="77777777" w:rsidR="00D95BA4" w:rsidRPr="00F977BF" w:rsidRDefault="00D95BA4" w:rsidP="00D95BA4">
      <w:pPr>
        <w:spacing w:before="120" w:after="120" w:line="240" w:lineRule="auto"/>
        <w:ind w:left="426"/>
        <w:jc w:val="both"/>
        <w:rPr>
          <w:rFonts w:eastAsia="Times New Roman"/>
          <w:sz w:val="24"/>
          <w:szCs w:val="24"/>
          <w:lang w:eastAsia="pt-BR"/>
        </w:rPr>
      </w:pPr>
      <w:r w:rsidRPr="00F977BF">
        <w:rPr>
          <w:rFonts w:eastAsia="Times New Roman"/>
          <w:sz w:val="24"/>
          <w:szCs w:val="24"/>
          <w:lang w:eastAsia="pt-BR"/>
        </w:rPr>
        <w:t>a) A Certidão Liberatória da Controladoria não será emitida (ou poderá ter sua validade suspensa) se houver pendência em projetos ambientais, vigentes ou não, do mesmo proponente, ou ainda com pendências na prestação de contas de projetos anteriores ou pendências com relação ao SIT, como deixar de realizar o fechamento de bimestre e o lançamento dos dados exigidos bimestralmente.</w:t>
      </w:r>
    </w:p>
    <w:p w14:paraId="2A259DEA" w14:textId="77777777" w:rsidR="00D95BA4" w:rsidRPr="00F977BF" w:rsidRDefault="00D95BA4" w:rsidP="00D95BA4">
      <w:pPr>
        <w:tabs>
          <w:tab w:val="left" w:pos="709"/>
        </w:tabs>
        <w:spacing w:before="120" w:after="120" w:line="240" w:lineRule="auto"/>
        <w:ind w:left="426"/>
        <w:contextualSpacing/>
        <w:jc w:val="both"/>
        <w:outlineLvl w:val="0"/>
        <w:rPr>
          <w:rFonts w:eastAsia="Times New Roman"/>
          <w:sz w:val="24"/>
          <w:szCs w:val="24"/>
          <w:lang w:eastAsia="pt-BR"/>
        </w:rPr>
      </w:pPr>
      <w:r w:rsidRPr="00F977BF">
        <w:rPr>
          <w:rFonts w:eastAsia="Times New Roman"/>
          <w:sz w:val="24"/>
          <w:szCs w:val="24"/>
          <w:lang w:eastAsia="pt-BR"/>
        </w:rPr>
        <w:t>b) Considera-se sem pendências o projeto que estiver com todas as demais certidões devidamente emitidas e válidas e cumprido todas as demais obrigações junto ao acompanhamento de projetos.</w:t>
      </w:r>
    </w:p>
    <w:p w14:paraId="0027E790" w14:textId="77777777" w:rsidR="00D95BA4" w:rsidRPr="00F977BF" w:rsidRDefault="00D95BA4" w:rsidP="00D95BA4">
      <w:pPr>
        <w:tabs>
          <w:tab w:val="left" w:pos="709"/>
        </w:tabs>
        <w:spacing w:before="120" w:after="120" w:line="240" w:lineRule="auto"/>
        <w:contextualSpacing/>
        <w:jc w:val="both"/>
        <w:outlineLvl w:val="0"/>
        <w:rPr>
          <w:rFonts w:eastAsia="Times New Roman"/>
          <w:sz w:val="24"/>
          <w:szCs w:val="24"/>
          <w:lang w:eastAsia="pt-BR"/>
        </w:rPr>
      </w:pPr>
      <w:r w:rsidRPr="00F977BF">
        <w:rPr>
          <w:rFonts w:eastAsia="Times New Roman"/>
          <w:b/>
          <w:sz w:val="24"/>
          <w:szCs w:val="24"/>
          <w:lang w:eastAsia="pt-BR"/>
        </w:rPr>
        <w:t>XXIV</w:t>
      </w:r>
      <w:r w:rsidRPr="00F977BF">
        <w:rPr>
          <w:rFonts w:eastAsia="Times New Roman"/>
          <w:sz w:val="24"/>
          <w:szCs w:val="24"/>
          <w:lang w:eastAsia="pt-BR"/>
        </w:rPr>
        <w:t xml:space="preserve"> – Manter durante todo o prazo de execução do projeto as condições documentais apresentadas inicialmente, inclusive informar sobre alterações de Estatuto Social e quadro diretivo da entidade entre outros.</w:t>
      </w:r>
    </w:p>
    <w:p w14:paraId="15EB32B7" w14:textId="14BC3853"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 xml:space="preserve">XXV </w:t>
      </w:r>
      <w:r w:rsidRPr="00F977BF">
        <w:rPr>
          <w:rFonts w:eastAsia="Times New Roman"/>
          <w:sz w:val="24"/>
          <w:szCs w:val="24"/>
          <w:lang w:eastAsia="pt-BR"/>
        </w:rPr>
        <w:t>- A manutenção do pessoal mobilizado para a realização de trabalhos específicos constantes do plano de trabalho do Projeto Ambiental a que se reporta este Termo é de inteira responsabilidade do Proponente, em especial a contratação e o recolhimento dos encargos trabalhistas e previdenciários</w:t>
      </w:r>
      <w:r w:rsidR="00D95FE2" w:rsidRPr="00D95FE2">
        <w:rPr>
          <w:rFonts w:eastAsia="Times New Roman"/>
          <w:sz w:val="24"/>
          <w:szCs w:val="24"/>
          <w:lang w:eastAsia="pt-BR"/>
        </w:rPr>
        <w:t>, e não gera nenhum vínculo trabalhista com o poder público.</w:t>
      </w:r>
      <w:r w:rsidRPr="00F977BF">
        <w:rPr>
          <w:rFonts w:eastAsia="Times New Roman"/>
          <w:sz w:val="24"/>
          <w:szCs w:val="24"/>
          <w:lang w:eastAsia="pt-BR"/>
        </w:rPr>
        <w:t xml:space="preserve">  </w:t>
      </w:r>
    </w:p>
    <w:p w14:paraId="7B05612F" w14:textId="7AF8D969" w:rsidR="00D95BA4"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 xml:space="preserve">XXVI </w:t>
      </w:r>
      <w:r w:rsidRPr="00F977BF">
        <w:rPr>
          <w:rFonts w:eastAsia="Times New Roman"/>
          <w:sz w:val="24"/>
          <w:szCs w:val="24"/>
          <w:lang w:eastAsia="pt-BR"/>
        </w:rPr>
        <w:t>- O Proponente responderá civil e/ou criminalmente pelos atos praticados que implicarem demandas judiciais de qualquer espécie.</w:t>
      </w:r>
    </w:p>
    <w:p w14:paraId="37B986EF" w14:textId="67A28784" w:rsidR="0038333B" w:rsidRPr="0065767B" w:rsidRDefault="0038333B" w:rsidP="00D95BA4">
      <w:pPr>
        <w:tabs>
          <w:tab w:val="left" w:pos="1701"/>
        </w:tabs>
        <w:spacing w:before="120" w:after="120" w:line="240" w:lineRule="auto"/>
        <w:contextualSpacing/>
        <w:jc w:val="both"/>
        <w:rPr>
          <w:rFonts w:eastAsia="Times New Roman"/>
          <w:sz w:val="24"/>
          <w:szCs w:val="24"/>
          <w:lang w:eastAsia="pt-BR"/>
        </w:rPr>
      </w:pPr>
      <w:r w:rsidRPr="00583B63">
        <w:rPr>
          <w:rFonts w:eastAsia="Times New Roman"/>
          <w:b/>
          <w:bCs/>
          <w:sz w:val="24"/>
          <w:szCs w:val="24"/>
          <w:lang w:eastAsia="pt-BR"/>
        </w:rPr>
        <w:t xml:space="preserve">XXVII </w:t>
      </w:r>
      <w:r w:rsidRPr="0065767B">
        <w:rPr>
          <w:rFonts w:eastAsia="Times New Roman"/>
          <w:sz w:val="24"/>
          <w:szCs w:val="24"/>
          <w:lang w:eastAsia="pt-BR"/>
        </w:rPr>
        <w:t xml:space="preserve">- O proponente deverá divulgar na internet e em locais visíveis de suas sedes sociais e dos estabelecimentos em que exerça suas ações todas as parcerias celebradas com a administração pública, conforme art. 11 da Lei 13.019/2014. </w:t>
      </w:r>
    </w:p>
    <w:p w14:paraId="186E33F4"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p>
    <w:p w14:paraId="56CBE8A3" w14:textId="77777777" w:rsidR="00D95BA4" w:rsidRPr="00F977BF" w:rsidRDefault="00D95BA4" w:rsidP="00D95BA4">
      <w:pPr>
        <w:keepNext/>
        <w:tabs>
          <w:tab w:val="left" w:pos="1701"/>
        </w:tabs>
        <w:spacing w:before="120" w:after="120" w:line="240" w:lineRule="auto"/>
        <w:contextualSpacing/>
        <w:jc w:val="both"/>
        <w:outlineLvl w:val="7"/>
        <w:rPr>
          <w:rFonts w:eastAsia="Times New Roman"/>
          <w:b/>
          <w:sz w:val="24"/>
          <w:szCs w:val="24"/>
          <w:lang w:eastAsia="pt-BR"/>
        </w:rPr>
      </w:pPr>
      <w:r w:rsidRPr="00F977BF">
        <w:rPr>
          <w:rFonts w:eastAsia="Times New Roman"/>
          <w:b/>
          <w:sz w:val="24"/>
          <w:szCs w:val="24"/>
          <w:lang w:eastAsia="pt-BR"/>
        </w:rPr>
        <w:t xml:space="preserve">§ 2º Das Obrigações do MUNICÍPIO e SECRETARIA </w:t>
      </w:r>
    </w:p>
    <w:p w14:paraId="67A89C9D"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bookmarkStart w:id="0" w:name="_Hlk130902752"/>
      <w:r w:rsidRPr="00F977BF">
        <w:rPr>
          <w:rFonts w:eastAsia="Times New Roman"/>
          <w:b/>
          <w:sz w:val="24"/>
          <w:szCs w:val="24"/>
          <w:lang w:eastAsia="pt-BR"/>
        </w:rPr>
        <w:t xml:space="preserve">I </w:t>
      </w:r>
      <w:r w:rsidRPr="00F977BF">
        <w:rPr>
          <w:rFonts w:eastAsia="Times New Roman"/>
          <w:sz w:val="24"/>
          <w:szCs w:val="24"/>
          <w:lang w:eastAsia="pt-BR"/>
        </w:rPr>
        <w:t>- Consonante as disposições legais e cláusulas deste termo, se obrigam a:</w:t>
      </w:r>
    </w:p>
    <w:p w14:paraId="4A8D2659" w14:textId="77777777" w:rsidR="00D95BA4" w:rsidRPr="00F977BF" w:rsidRDefault="00D95BA4" w:rsidP="00D95BA4">
      <w:pPr>
        <w:numPr>
          <w:ilvl w:val="0"/>
          <w:numId w:val="3"/>
        </w:numPr>
        <w:tabs>
          <w:tab w:val="left" w:pos="709"/>
        </w:tabs>
        <w:spacing w:before="120" w:after="120" w:line="240" w:lineRule="auto"/>
        <w:ind w:left="993" w:hanging="284"/>
        <w:contextualSpacing/>
        <w:jc w:val="both"/>
        <w:outlineLvl w:val="0"/>
        <w:rPr>
          <w:rFonts w:eastAsia="Times New Roman"/>
          <w:sz w:val="24"/>
          <w:szCs w:val="24"/>
          <w:lang w:eastAsia="pt-BR"/>
        </w:rPr>
      </w:pPr>
      <w:r w:rsidRPr="00F977BF">
        <w:rPr>
          <w:rFonts w:eastAsia="Times New Roman"/>
          <w:sz w:val="24"/>
          <w:szCs w:val="24"/>
          <w:lang w:eastAsia="pt-BR"/>
        </w:rPr>
        <w:t xml:space="preserve">Repassar recursos financeiros do Fundo Municipal de Meio Ambiente ao </w:t>
      </w:r>
      <w:r w:rsidRPr="00F977BF">
        <w:rPr>
          <w:rFonts w:eastAsia="Times New Roman"/>
          <w:b/>
          <w:sz w:val="24"/>
          <w:szCs w:val="24"/>
          <w:lang w:eastAsia="pt-BR"/>
        </w:rPr>
        <w:t>PROPONENTE</w:t>
      </w:r>
      <w:r w:rsidRPr="00F977BF">
        <w:rPr>
          <w:rFonts w:eastAsia="Times New Roman"/>
          <w:sz w:val="24"/>
          <w:szCs w:val="24"/>
          <w:lang w:eastAsia="pt-BR"/>
        </w:rPr>
        <w:t xml:space="preserve"> em consonância com o cronograma e plano de metas apresentados, de acordo com a viabilidade orçamentária e deliberação da </w:t>
      </w:r>
      <w:r w:rsidRPr="00F977BF">
        <w:rPr>
          <w:rFonts w:eastAsia="Times New Roman"/>
          <w:b/>
          <w:sz w:val="24"/>
          <w:szCs w:val="24"/>
          <w:lang w:eastAsia="pt-BR"/>
        </w:rPr>
        <w:t>SECRETARIA;</w:t>
      </w:r>
    </w:p>
    <w:p w14:paraId="24051314" w14:textId="77777777" w:rsidR="00D95BA4" w:rsidRPr="00F977BF" w:rsidRDefault="00D95BA4" w:rsidP="00D95BA4">
      <w:pPr>
        <w:numPr>
          <w:ilvl w:val="0"/>
          <w:numId w:val="3"/>
        </w:numPr>
        <w:tabs>
          <w:tab w:val="left" w:pos="709"/>
        </w:tabs>
        <w:spacing w:before="120" w:after="120" w:line="240" w:lineRule="auto"/>
        <w:ind w:left="993" w:hanging="284"/>
        <w:contextualSpacing/>
        <w:jc w:val="both"/>
        <w:outlineLvl w:val="0"/>
        <w:rPr>
          <w:rFonts w:eastAsia="Times New Roman"/>
          <w:sz w:val="24"/>
          <w:szCs w:val="24"/>
          <w:lang w:eastAsia="pt-BR"/>
        </w:rPr>
      </w:pPr>
      <w:r w:rsidRPr="00F977BF">
        <w:rPr>
          <w:rFonts w:eastAsia="Times New Roman"/>
          <w:sz w:val="24"/>
          <w:szCs w:val="24"/>
          <w:lang w:eastAsia="pt-BR"/>
        </w:rPr>
        <w:t xml:space="preserve">Realizar a supervisão e fiscalização do projeto ambiental a ser realizado pelo </w:t>
      </w:r>
      <w:r w:rsidRPr="00F977BF">
        <w:rPr>
          <w:rFonts w:eastAsia="Times New Roman"/>
          <w:b/>
          <w:sz w:val="24"/>
          <w:szCs w:val="24"/>
          <w:lang w:eastAsia="pt-BR"/>
        </w:rPr>
        <w:t>PROPONENTE</w:t>
      </w:r>
      <w:r w:rsidRPr="00F977BF">
        <w:rPr>
          <w:rFonts w:eastAsia="Times New Roman"/>
          <w:sz w:val="24"/>
          <w:szCs w:val="24"/>
          <w:lang w:eastAsia="pt-BR"/>
        </w:rPr>
        <w:t>, bem como o acompanhamento e orientações acerca da execução do presente termo, devendo tomar as medidas necessárias para coibir a utilização de recursos em desconformidade com o Programa Municipal de Incentivo ao Verde;</w:t>
      </w:r>
    </w:p>
    <w:p w14:paraId="71B9AB92" w14:textId="20123ABA" w:rsidR="00D95BA4" w:rsidRPr="00583B63" w:rsidRDefault="00D95BA4" w:rsidP="00D95BA4">
      <w:pPr>
        <w:numPr>
          <w:ilvl w:val="0"/>
          <w:numId w:val="3"/>
        </w:numPr>
        <w:tabs>
          <w:tab w:val="left" w:pos="709"/>
        </w:tabs>
        <w:spacing w:before="120" w:after="120" w:line="240" w:lineRule="auto"/>
        <w:ind w:left="993" w:hanging="284"/>
        <w:contextualSpacing/>
        <w:jc w:val="both"/>
        <w:outlineLvl w:val="0"/>
        <w:rPr>
          <w:rFonts w:eastAsia="Times New Roman"/>
          <w:sz w:val="24"/>
          <w:szCs w:val="24"/>
          <w:lang w:eastAsia="pt-BR"/>
        </w:rPr>
      </w:pPr>
      <w:r w:rsidRPr="00583B63">
        <w:rPr>
          <w:rFonts w:eastAsia="Times New Roman"/>
          <w:sz w:val="24"/>
          <w:szCs w:val="24"/>
          <w:lang w:eastAsia="pt-BR"/>
        </w:rPr>
        <w:t xml:space="preserve">Emitir, no prazo máximo de </w:t>
      </w:r>
      <w:r w:rsidR="0038333B" w:rsidRPr="00583B63">
        <w:rPr>
          <w:rFonts w:eastAsia="Times New Roman"/>
          <w:sz w:val="24"/>
          <w:szCs w:val="24"/>
          <w:lang w:eastAsia="pt-BR"/>
        </w:rPr>
        <w:t xml:space="preserve">150 (cento e cinquenta) </w:t>
      </w:r>
      <w:r w:rsidRPr="00583B63">
        <w:rPr>
          <w:rFonts w:eastAsia="Times New Roman"/>
          <w:sz w:val="24"/>
          <w:szCs w:val="24"/>
          <w:lang w:eastAsia="pt-BR"/>
        </w:rPr>
        <w:t xml:space="preserve">dias após o prazo final do recebimento das contas, por intermédio da </w:t>
      </w:r>
      <w:r w:rsidRPr="00583B63">
        <w:rPr>
          <w:rFonts w:eastAsia="Times New Roman"/>
          <w:b/>
          <w:sz w:val="24"/>
          <w:szCs w:val="24"/>
          <w:lang w:eastAsia="pt-BR"/>
        </w:rPr>
        <w:t>SECRETARIA</w:t>
      </w:r>
      <w:r w:rsidRPr="00583B63">
        <w:rPr>
          <w:rFonts w:eastAsia="Times New Roman"/>
          <w:sz w:val="24"/>
          <w:szCs w:val="24"/>
          <w:lang w:eastAsia="pt-BR"/>
        </w:rPr>
        <w:t>, relatório técnico e o respectivo parecer, encaminhando-o à Controladoria Geral do Município.</w:t>
      </w:r>
    </w:p>
    <w:p w14:paraId="7AF800EA" w14:textId="77777777" w:rsidR="00D95BA4" w:rsidRPr="00F977BF" w:rsidRDefault="00D95BA4" w:rsidP="00D95BA4">
      <w:pPr>
        <w:tabs>
          <w:tab w:val="left" w:pos="567"/>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lastRenderedPageBreak/>
        <w:t xml:space="preserve">II </w:t>
      </w:r>
      <w:r w:rsidRPr="00F977BF">
        <w:rPr>
          <w:rFonts w:eastAsia="Times New Roman"/>
          <w:sz w:val="24"/>
          <w:szCs w:val="24"/>
          <w:lang w:eastAsia="pt-BR"/>
        </w:rPr>
        <w:t xml:space="preserve">- Realizar, de forma sistemática, o monitoramento e avaliação da execução do objeto, em especial quanto ao desenvolvimento de objetivos e resultado das ações e atividades desenvolvidas pelo </w:t>
      </w:r>
      <w:r w:rsidRPr="00F977BF">
        <w:rPr>
          <w:rFonts w:eastAsia="Times New Roman"/>
          <w:b/>
          <w:sz w:val="24"/>
          <w:szCs w:val="24"/>
          <w:lang w:eastAsia="pt-BR"/>
        </w:rPr>
        <w:t>PROPONENTE</w:t>
      </w:r>
      <w:r w:rsidRPr="00F977BF">
        <w:rPr>
          <w:rFonts w:eastAsia="Times New Roman"/>
          <w:sz w:val="24"/>
          <w:szCs w:val="24"/>
          <w:lang w:eastAsia="pt-BR"/>
        </w:rPr>
        <w:t xml:space="preserve"> com vistas à efetividade do objeto do </w:t>
      </w:r>
      <w:r w:rsidRPr="00F977BF">
        <w:rPr>
          <w:rFonts w:eastAsia="Times New Roman"/>
          <w:b/>
          <w:sz w:val="24"/>
          <w:szCs w:val="24"/>
          <w:lang w:eastAsia="pt-BR"/>
        </w:rPr>
        <w:t>TERMO DE FOMENTO.</w:t>
      </w:r>
    </w:p>
    <w:p w14:paraId="1747FB09" w14:textId="77777777" w:rsidR="00D95BA4" w:rsidRPr="00F977BF" w:rsidRDefault="00D95BA4" w:rsidP="00D95BA4">
      <w:pPr>
        <w:tabs>
          <w:tab w:val="left" w:pos="567"/>
          <w:tab w:val="left" w:pos="1701"/>
        </w:tabs>
        <w:spacing w:before="120" w:after="120" w:line="240" w:lineRule="auto"/>
        <w:contextualSpacing/>
        <w:jc w:val="both"/>
        <w:rPr>
          <w:rFonts w:eastAsia="Times New Roman"/>
          <w:b/>
          <w:sz w:val="24"/>
          <w:szCs w:val="24"/>
          <w:lang w:eastAsia="pt-BR"/>
        </w:rPr>
      </w:pPr>
      <w:r w:rsidRPr="00F977BF">
        <w:rPr>
          <w:rFonts w:eastAsia="Times New Roman"/>
          <w:b/>
          <w:sz w:val="24"/>
          <w:szCs w:val="24"/>
          <w:lang w:eastAsia="pt-BR"/>
        </w:rPr>
        <w:t>III</w:t>
      </w:r>
      <w:r w:rsidRPr="00F977BF">
        <w:rPr>
          <w:rFonts w:eastAsia="Times New Roman"/>
          <w:sz w:val="24"/>
          <w:szCs w:val="24"/>
          <w:lang w:eastAsia="pt-BR"/>
        </w:rPr>
        <w:t xml:space="preserve"> - O monitoramento dar-se-á pela supervisão “</w:t>
      </w:r>
      <w:r w:rsidRPr="00F977BF">
        <w:rPr>
          <w:rFonts w:eastAsia="Times New Roman"/>
          <w:i/>
          <w:sz w:val="24"/>
          <w:szCs w:val="24"/>
          <w:lang w:eastAsia="pt-BR"/>
        </w:rPr>
        <w:t>in loco</w:t>
      </w:r>
      <w:r w:rsidRPr="00F977BF">
        <w:rPr>
          <w:rFonts w:eastAsia="Times New Roman"/>
          <w:sz w:val="24"/>
          <w:szCs w:val="24"/>
          <w:lang w:eastAsia="pt-BR"/>
        </w:rPr>
        <w:t xml:space="preserve">” e em reuniões, pelo acompanhamento das ações, orientações e pareceres realizados por técnicos da área, da </w:t>
      </w:r>
      <w:r w:rsidRPr="00F977BF">
        <w:rPr>
          <w:rFonts w:eastAsia="Times New Roman"/>
          <w:b/>
          <w:sz w:val="24"/>
          <w:szCs w:val="24"/>
          <w:lang w:eastAsia="pt-BR"/>
        </w:rPr>
        <w:t>SECRETARIA.</w:t>
      </w:r>
    </w:p>
    <w:p w14:paraId="3F763CA5" w14:textId="77777777" w:rsidR="00D95BA4" w:rsidRPr="00F977BF" w:rsidRDefault="00D95BA4" w:rsidP="00D95BA4">
      <w:pPr>
        <w:tabs>
          <w:tab w:val="left" w:pos="567"/>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 xml:space="preserve">IV </w:t>
      </w:r>
      <w:r w:rsidRPr="00F977BF">
        <w:rPr>
          <w:rFonts w:eastAsia="Times New Roman"/>
          <w:sz w:val="24"/>
          <w:szCs w:val="24"/>
          <w:lang w:eastAsia="pt-BR"/>
        </w:rPr>
        <w:t>- Acompanhar a execução do objeto conforme plano de trabalho aprovado, determinando os valores dos repasses descritos no Plano de Trabalho.</w:t>
      </w:r>
    </w:p>
    <w:p w14:paraId="36015E82" w14:textId="77777777" w:rsidR="00D95BA4" w:rsidRPr="00F977BF" w:rsidRDefault="00D95BA4" w:rsidP="00D95BA4">
      <w:pPr>
        <w:tabs>
          <w:tab w:val="left" w:pos="567"/>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V</w:t>
      </w:r>
      <w:r w:rsidRPr="00F977BF">
        <w:rPr>
          <w:rFonts w:eastAsia="Times New Roman"/>
          <w:sz w:val="24"/>
          <w:szCs w:val="24"/>
          <w:lang w:eastAsia="pt-BR"/>
        </w:rPr>
        <w:t xml:space="preserve"> - Emitir laudo técnico sobre o cumprimento das obrigações previstas neste Termo.</w:t>
      </w:r>
    </w:p>
    <w:p w14:paraId="6D936F86" w14:textId="77777777" w:rsidR="00D95BA4" w:rsidRPr="00F977BF" w:rsidRDefault="00D95BA4" w:rsidP="00D95BA4">
      <w:pPr>
        <w:tabs>
          <w:tab w:val="left" w:pos="567"/>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VI</w:t>
      </w:r>
      <w:r w:rsidRPr="00F977BF">
        <w:rPr>
          <w:rFonts w:eastAsia="Times New Roman"/>
          <w:sz w:val="24"/>
          <w:szCs w:val="24"/>
          <w:lang w:eastAsia="pt-BR"/>
        </w:rPr>
        <w:t xml:space="preserve"> - Publicar extrato do Termo de Apoio Financeiro no Jornal Oficial do Município.</w:t>
      </w:r>
    </w:p>
    <w:bookmarkEnd w:id="0"/>
    <w:p w14:paraId="4C2A60C3" w14:textId="77777777" w:rsidR="00D95BA4" w:rsidRPr="00F977BF" w:rsidRDefault="00D95BA4" w:rsidP="00D95BA4">
      <w:pPr>
        <w:tabs>
          <w:tab w:val="left" w:pos="567"/>
          <w:tab w:val="left" w:pos="1701"/>
        </w:tabs>
        <w:spacing w:before="120" w:after="120" w:line="240" w:lineRule="auto"/>
        <w:contextualSpacing/>
        <w:jc w:val="center"/>
        <w:rPr>
          <w:rFonts w:eastAsia="Times New Roman"/>
          <w:b/>
          <w:sz w:val="24"/>
          <w:szCs w:val="24"/>
          <w:lang w:eastAsia="pt-BR"/>
        </w:rPr>
      </w:pPr>
    </w:p>
    <w:p w14:paraId="080E34D0" w14:textId="77777777" w:rsidR="006D2B47" w:rsidRPr="006D2B47" w:rsidRDefault="006D2B47" w:rsidP="006D2B47">
      <w:pPr>
        <w:tabs>
          <w:tab w:val="left" w:pos="567"/>
          <w:tab w:val="left" w:pos="1701"/>
        </w:tabs>
        <w:spacing w:before="120" w:after="120" w:line="240" w:lineRule="auto"/>
        <w:contextualSpacing/>
        <w:jc w:val="center"/>
        <w:rPr>
          <w:rFonts w:eastAsia="Times New Roman"/>
          <w:b/>
          <w:bCs/>
          <w:sz w:val="24"/>
          <w:szCs w:val="24"/>
          <w:lang w:eastAsia="pt-BR"/>
        </w:rPr>
      </w:pPr>
      <w:r w:rsidRPr="006D2B47">
        <w:rPr>
          <w:rFonts w:eastAsia="Times New Roman"/>
          <w:b/>
          <w:bCs/>
          <w:sz w:val="24"/>
          <w:szCs w:val="24"/>
          <w:lang w:eastAsia="pt-BR"/>
        </w:rPr>
        <w:t>CLÁUSULA TERCEIRA – DO MONITORAMENTE E AVALIAÇÃO</w:t>
      </w:r>
    </w:p>
    <w:p w14:paraId="1DC679FB" w14:textId="77777777" w:rsidR="006D2B47" w:rsidRPr="00A92F12" w:rsidRDefault="006D2B47" w:rsidP="00D95BA4">
      <w:pPr>
        <w:tabs>
          <w:tab w:val="left" w:pos="567"/>
          <w:tab w:val="left" w:pos="1701"/>
        </w:tabs>
        <w:spacing w:before="120" w:after="120" w:line="240" w:lineRule="auto"/>
        <w:contextualSpacing/>
        <w:jc w:val="center"/>
        <w:rPr>
          <w:rFonts w:eastAsia="Times New Roman"/>
          <w:b/>
          <w:sz w:val="24"/>
          <w:szCs w:val="24"/>
          <w:highlight w:val="yellow"/>
          <w:lang w:eastAsia="pt-BR"/>
        </w:rPr>
      </w:pPr>
    </w:p>
    <w:p w14:paraId="22C7EC94" w14:textId="2439EC70" w:rsidR="006D2B47" w:rsidRPr="006D2B47" w:rsidRDefault="00D95BA4"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 xml:space="preserve">A </w:t>
      </w:r>
      <w:r w:rsidRPr="006D2B47">
        <w:rPr>
          <w:rFonts w:eastAsia="Times New Roman"/>
          <w:b/>
          <w:sz w:val="24"/>
          <w:szCs w:val="24"/>
          <w:lang w:eastAsia="pt-BR"/>
        </w:rPr>
        <w:t>SECRETARIA</w:t>
      </w:r>
      <w:r w:rsidRPr="006D2B47">
        <w:rPr>
          <w:rFonts w:eastAsia="Times New Roman"/>
          <w:sz w:val="24"/>
          <w:szCs w:val="24"/>
          <w:lang w:eastAsia="pt-BR"/>
        </w:rPr>
        <w:t xml:space="preserve"> realizará o acompanhamento da execução do projeto por meio do responsável técnico o(a), servidor(a) </w:t>
      </w:r>
      <w:r w:rsidRPr="006D2B47">
        <w:rPr>
          <w:rFonts w:eastAsia="Times New Roman"/>
          <w:sz w:val="24"/>
          <w:szCs w:val="24"/>
          <w:lang w:eastAsia="pt-BR"/>
        </w:rPr>
        <w:fldChar w:fldCharType="begin"/>
      </w:r>
      <w:r w:rsidRPr="006D2B47">
        <w:rPr>
          <w:rFonts w:eastAsia="Times New Roman"/>
          <w:sz w:val="24"/>
          <w:szCs w:val="24"/>
          <w:lang w:eastAsia="pt-BR"/>
        </w:rPr>
        <w:instrText xml:space="preserve"> MERGEFIELD Responsável_Técnico </w:instrText>
      </w:r>
      <w:r w:rsidRPr="006D2B47">
        <w:rPr>
          <w:rFonts w:eastAsia="Times New Roman"/>
          <w:sz w:val="24"/>
          <w:szCs w:val="24"/>
          <w:lang w:eastAsia="pt-BR"/>
        </w:rPr>
        <w:fldChar w:fldCharType="separate"/>
      </w:r>
      <w:r w:rsidRPr="006D2B47">
        <w:rPr>
          <w:rFonts w:eastAsia="Times New Roman"/>
          <w:noProof/>
          <w:sz w:val="24"/>
          <w:szCs w:val="24"/>
          <w:lang w:eastAsia="pt-BR"/>
        </w:rPr>
        <w:t>«Responsável_Técnico»</w:t>
      </w:r>
      <w:r w:rsidRPr="006D2B47">
        <w:rPr>
          <w:rFonts w:eastAsia="Times New Roman"/>
          <w:sz w:val="24"/>
          <w:szCs w:val="24"/>
          <w:lang w:eastAsia="pt-BR"/>
        </w:rPr>
        <w:fldChar w:fldCharType="end"/>
      </w:r>
      <w:r w:rsidRPr="006D2B47">
        <w:rPr>
          <w:rFonts w:eastAsia="Times New Roman"/>
          <w:sz w:val="24"/>
          <w:szCs w:val="24"/>
          <w:lang w:eastAsia="pt-BR"/>
        </w:rPr>
        <w:t xml:space="preserve">, número de matrícula </w:t>
      </w:r>
      <w:r w:rsidRPr="006D2B47">
        <w:rPr>
          <w:rFonts w:eastAsia="Times New Roman"/>
          <w:sz w:val="24"/>
          <w:szCs w:val="24"/>
          <w:lang w:eastAsia="pt-BR"/>
        </w:rPr>
        <w:fldChar w:fldCharType="begin"/>
      </w:r>
      <w:r w:rsidRPr="006D2B47">
        <w:rPr>
          <w:rFonts w:eastAsia="Times New Roman"/>
          <w:sz w:val="24"/>
          <w:szCs w:val="24"/>
          <w:lang w:eastAsia="pt-BR"/>
        </w:rPr>
        <w:instrText xml:space="preserve"> MERGEFIELD Nº_Matrícula </w:instrText>
      </w:r>
      <w:r w:rsidRPr="006D2B47">
        <w:rPr>
          <w:rFonts w:eastAsia="Times New Roman"/>
          <w:sz w:val="24"/>
          <w:szCs w:val="24"/>
          <w:lang w:eastAsia="pt-BR"/>
        </w:rPr>
        <w:fldChar w:fldCharType="separate"/>
      </w:r>
      <w:r w:rsidRPr="006D2B47">
        <w:rPr>
          <w:rFonts w:eastAsia="Times New Roman"/>
          <w:noProof/>
          <w:sz w:val="24"/>
          <w:szCs w:val="24"/>
          <w:lang w:eastAsia="pt-BR"/>
        </w:rPr>
        <w:t>«Nº_Matrícula»</w:t>
      </w:r>
      <w:r w:rsidRPr="006D2B47">
        <w:rPr>
          <w:rFonts w:eastAsia="Times New Roman"/>
          <w:sz w:val="24"/>
          <w:szCs w:val="24"/>
          <w:lang w:eastAsia="pt-BR"/>
        </w:rPr>
        <w:fldChar w:fldCharType="end"/>
      </w:r>
      <w:r w:rsidRPr="006D2B47">
        <w:rPr>
          <w:rFonts w:eastAsia="Times New Roman"/>
          <w:sz w:val="24"/>
          <w:szCs w:val="24"/>
          <w:lang w:eastAsia="pt-BR"/>
        </w:rPr>
        <w:t>, lotado(a) na Secretaria Municipal do Ambiente, que será responsável pelo acompanhamento, fiscalização e execução do objeto da transferência</w:t>
      </w:r>
      <w:r w:rsidR="006D2B47" w:rsidRPr="006D2B47">
        <w:rPr>
          <w:rFonts w:eastAsia="Times New Roman"/>
          <w:sz w:val="24"/>
          <w:szCs w:val="24"/>
          <w:lang w:eastAsia="pt-BR"/>
        </w:rPr>
        <w:t>, sendo sua obrigação</w:t>
      </w:r>
    </w:p>
    <w:p w14:paraId="6ACBC194" w14:textId="77777777" w:rsidR="006D2B47" w:rsidRPr="006D2B47"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 xml:space="preserve">a - </w:t>
      </w:r>
      <w:proofErr w:type="gramStart"/>
      <w:r w:rsidRPr="006D2B47">
        <w:rPr>
          <w:rFonts w:eastAsia="Times New Roman"/>
          <w:sz w:val="24"/>
          <w:szCs w:val="24"/>
          <w:lang w:eastAsia="pt-BR"/>
        </w:rPr>
        <w:t>acompanhar e fiscalizar</w:t>
      </w:r>
      <w:proofErr w:type="gramEnd"/>
      <w:r w:rsidRPr="006D2B47">
        <w:rPr>
          <w:rFonts w:eastAsia="Times New Roman"/>
          <w:sz w:val="24"/>
          <w:szCs w:val="24"/>
          <w:lang w:eastAsia="pt-BR"/>
        </w:rPr>
        <w:t xml:space="preserve"> a execução da parceria;</w:t>
      </w:r>
    </w:p>
    <w:p w14:paraId="25CE4679" w14:textId="77777777" w:rsidR="006D2B47" w:rsidRPr="006D2B47"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b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5726599" w14:textId="77777777" w:rsidR="006D2B47" w:rsidRPr="006D2B47"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c- emitir relatório técnico de monitoramento e avaliação contendo:</w:t>
      </w:r>
    </w:p>
    <w:p w14:paraId="40B09006" w14:textId="77777777" w:rsidR="006D2B47" w:rsidRPr="006D2B47"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w:t>
      </w:r>
      <w:r w:rsidRPr="006D2B47">
        <w:rPr>
          <w:rFonts w:eastAsia="Times New Roman"/>
          <w:sz w:val="24"/>
          <w:szCs w:val="24"/>
          <w:lang w:eastAsia="pt-BR"/>
        </w:rPr>
        <w:tab/>
        <w:t>descrição sumária das atividades e metas estabelecidas;</w:t>
      </w:r>
    </w:p>
    <w:p w14:paraId="50921051" w14:textId="77777777" w:rsidR="006D2B47" w:rsidRPr="006D2B47"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w:t>
      </w:r>
      <w:r w:rsidRPr="006D2B47">
        <w:rPr>
          <w:rFonts w:eastAsia="Times New Roman"/>
          <w:sz w:val="24"/>
          <w:szCs w:val="24"/>
          <w:lang w:eastAsia="pt-BR"/>
        </w:rPr>
        <w:tab/>
        <w:t>análise das atividades realizadas, do cumprimento das metas e do impacto do benefício social obtido em razão da execução do objeto até o período, com base nos indicadores estabelecidos e aprovados no plano de trabalho;</w:t>
      </w:r>
    </w:p>
    <w:p w14:paraId="0E88E0F9" w14:textId="77777777" w:rsidR="006D2B47" w:rsidRPr="006D2B47"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w:t>
      </w:r>
      <w:r w:rsidRPr="006D2B47">
        <w:rPr>
          <w:rFonts w:eastAsia="Times New Roman"/>
          <w:sz w:val="24"/>
          <w:szCs w:val="24"/>
          <w:lang w:eastAsia="pt-BR"/>
        </w:rPr>
        <w:tab/>
        <w:t>valores efetivamente transferidos pela administração pública;</w:t>
      </w:r>
    </w:p>
    <w:p w14:paraId="342B795D" w14:textId="77777777" w:rsidR="006D2B47" w:rsidRPr="006D2B47"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w:t>
      </w:r>
      <w:r w:rsidRPr="006D2B47">
        <w:rPr>
          <w:rFonts w:eastAsia="Times New Roman"/>
          <w:sz w:val="24"/>
          <w:szCs w:val="24"/>
          <w:lang w:eastAsia="pt-BR"/>
        </w:rPr>
        <w:tab/>
        <w:t>análise dos documentos comprobatórios das despesas apresentados pela organização da sociedade civil na prestação de contas, quando não for comprovado o alcance das metas e resultados estabelecidos no respectivo termo de colaboração ou de fomento;</w:t>
      </w:r>
    </w:p>
    <w:p w14:paraId="02DBB483" w14:textId="7F9FB176" w:rsidR="006D2B47"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w:t>
      </w:r>
      <w:r w:rsidRPr="006D2B47">
        <w:rPr>
          <w:rFonts w:eastAsia="Times New Roman"/>
          <w:sz w:val="24"/>
          <w:szCs w:val="24"/>
          <w:lang w:eastAsia="pt-BR"/>
        </w:rPr>
        <w:tab/>
        <w:t>análise de eventuais auditorias realizadas pelos controles interno e externo, no âmbito da fiscalização preventiva, bem como de suas conclusões e das medidas que tomaram em decorrência dessas auditorias.</w:t>
      </w:r>
    </w:p>
    <w:p w14:paraId="41A8C342" w14:textId="40A63E6F" w:rsidR="006D2B47" w:rsidRPr="00113B4D" w:rsidRDefault="006D2B47" w:rsidP="006D2B47">
      <w:pPr>
        <w:tabs>
          <w:tab w:val="left" w:pos="567"/>
          <w:tab w:val="left" w:pos="1701"/>
        </w:tabs>
        <w:spacing w:before="120" w:after="120" w:line="240" w:lineRule="auto"/>
        <w:contextualSpacing/>
        <w:jc w:val="both"/>
        <w:rPr>
          <w:rFonts w:eastAsia="Times New Roman"/>
          <w:color w:val="FF0000"/>
          <w:sz w:val="24"/>
          <w:szCs w:val="24"/>
          <w:lang w:eastAsia="pt-BR"/>
        </w:rPr>
      </w:pPr>
      <w:r w:rsidRPr="00113B4D">
        <w:rPr>
          <w:rFonts w:eastAsia="Times New Roman"/>
          <w:sz w:val="24"/>
          <w:szCs w:val="24"/>
          <w:lang w:eastAsia="pt-BR"/>
        </w:rPr>
        <w:t xml:space="preserve">d - </w:t>
      </w:r>
      <w:proofErr w:type="gramStart"/>
      <w:r w:rsidRPr="00113B4D">
        <w:rPr>
          <w:rFonts w:eastAsia="Times New Roman"/>
          <w:sz w:val="24"/>
          <w:szCs w:val="24"/>
          <w:lang w:eastAsia="pt-BR"/>
        </w:rPr>
        <w:t>emitir</w:t>
      </w:r>
      <w:proofErr w:type="gramEnd"/>
      <w:r w:rsidRPr="00113B4D">
        <w:rPr>
          <w:rFonts w:eastAsia="Times New Roman"/>
          <w:sz w:val="24"/>
          <w:szCs w:val="24"/>
          <w:lang w:eastAsia="pt-BR"/>
        </w:rPr>
        <w:t xml:space="preserve"> parecer técnico conclusivo de análise da prestação de contas final, levando em consideração o conteúdo do relatório técnico de monitoramento e avaliação.</w:t>
      </w:r>
      <w:r w:rsidR="00EA5F35" w:rsidRPr="00113B4D">
        <w:rPr>
          <w:rFonts w:eastAsia="Times New Roman"/>
          <w:sz w:val="24"/>
          <w:szCs w:val="24"/>
          <w:lang w:eastAsia="pt-BR"/>
        </w:rPr>
        <w:t xml:space="preserve"> </w:t>
      </w:r>
    </w:p>
    <w:p w14:paraId="6ED6F1AD" w14:textId="747D7280" w:rsidR="006D2B47" w:rsidRPr="00113B4D"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113B4D">
        <w:rPr>
          <w:rFonts w:eastAsia="Times New Roman"/>
          <w:sz w:val="24"/>
          <w:szCs w:val="24"/>
          <w:lang w:eastAsia="pt-BR"/>
        </w:rPr>
        <w:t xml:space="preserve">II- </w:t>
      </w:r>
      <w:r w:rsidR="00113B4D" w:rsidRPr="00113B4D">
        <w:rPr>
          <w:rFonts w:eastAsia="Times New Roman"/>
          <w:sz w:val="24"/>
          <w:szCs w:val="24"/>
          <w:lang w:eastAsia="pt-BR"/>
        </w:rPr>
        <w:t>A</w:t>
      </w:r>
      <w:r w:rsidRPr="00113B4D">
        <w:rPr>
          <w:rFonts w:eastAsia="Times New Roman"/>
          <w:sz w:val="24"/>
          <w:szCs w:val="24"/>
          <w:lang w:eastAsia="pt-BR"/>
        </w:rPr>
        <w:t xml:space="preserve"> comissão de monitoramento e avaliação</w:t>
      </w:r>
      <w:r w:rsidR="00113B4D" w:rsidRPr="00113B4D">
        <w:rPr>
          <w:rFonts w:eastAsia="Times New Roman"/>
          <w:sz w:val="24"/>
          <w:szCs w:val="24"/>
          <w:lang w:eastAsia="pt-BR"/>
        </w:rPr>
        <w:t>, a ser designada pelo titular da Secretaria Municipal do Ambient</w:t>
      </w:r>
      <w:r w:rsidR="00113B4D">
        <w:rPr>
          <w:rFonts w:eastAsia="Times New Roman"/>
          <w:sz w:val="24"/>
          <w:szCs w:val="24"/>
          <w:lang w:eastAsia="pt-BR"/>
        </w:rPr>
        <w:t>a</w:t>
      </w:r>
      <w:r w:rsidR="00113B4D" w:rsidRPr="00113B4D">
        <w:rPr>
          <w:rFonts w:eastAsia="Times New Roman"/>
          <w:sz w:val="24"/>
          <w:szCs w:val="24"/>
          <w:lang w:eastAsia="pt-BR"/>
        </w:rPr>
        <w:t>l,</w:t>
      </w:r>
      <w:r w:rsidRPr="00113B4D">
        <w:rPr>
          <w:rFonts w:eastAsia="Times New Roman"/>
          <w:sz w:val="24"/>
          <w:szCs w:val="24"/>
          <w:lang w:eastAsia="pt-BR"/>
        </w:rPr>
        <w:t xml:space="preserve"> deve</w:t>
      </w:r>
      <w:r w:rsidR="00113B4D" w:rsidRPr="00113B4D">
        <w:rPr>
          <w:rFonts w:eastAsia="Times New Roman"/>
          <w:sz w:val="24"/>
          <w:szCs w:val="24"/>
          <w:lang w:eastAsia="pt-BR"/>
        </w:rPr>
        <w:t>rá</w:t>
      </w:r>
      <w:r w:rsidRPr="00113B4D">
        <w:rPr>
          <w:rFonts w:eastAsia="Times New Roman"/>
          <w:sz w:val="24"/>
          <w:szCs w:val="24"/>
          <w:lang w:eastAsia="pt-BR"/>
        </w:rPr>
        <w:t xml:space="preserve"> homologar os relatórios técnicos de monitoramento emitido pelo </w:t>
      </w:r>
      <w:r w:rsidR="0069285B" w:rsidRPr="00113B4D">
        <w:rPr>
          <w:rFonts w:eastAsia="Times New Roman"/>
          <w:sz w:val="24"/>
          <w:szCs w:val="24"/>
          <w:lang w:eastAsia="pt-BR"/>
        </w:rPr>
        <w:t>responsável técnico</w:t>
      </w:r>
      <w:r w:rsidRPr="00113B4D">
        <w:rPr>
          <w:rFonts w:eastAsia="Times New Roman"/>
          <w:sz w:val="24"/>
          <w:szCs w:val="24"/>
          <w:lang w:eastAsia="pt-BR"/>
        </w:rPr>
        <w:t>.</w:t>
      </w:r>
    </w:p>
    <w:p w14:paraId="40EF4610" w14:textId="77777777" w:rsidR="006D2B47" w:rsidRPr="00776425" w:rsidRDefault="006D2B47" w:rsidP="00D95BA4">
      <w:pPr>
        <w:tabs>
          <w:tab w:val="left" w:pos="567"/>
          <w:tab w:val="left" w:pos="1701"/>
        </w:tabs>
        <w:spacing w:before="120" w:after="120" w:line="240" w:lineRule="auto"/>
        <w:contextualSpacing/>
        <w:jc w:val="both"/>
        <w:rPr>
          <w:rFonts w:eastAsia="Times New Roman"/>
          <w:strike/>
          <w:sz w:val="24"/>
          <w:szCs w:val="24"/>
          <w:highlight w:val="yellow"/>
          <w:lang w:eastAsia="pt-BR"/>
        </w:rPr>
      </w:pPr>
    </w:p>
    <w:p w14:paraId="7A88C1B4" w14:textId="77777777" w:rsidR="00D95BA4" w:rsidRPr="00F977BF" w:rsidRDefault="00D95BA4" w:rsidP="00D95BA4">
      <w:pPr>
        <w:tabs>
          <w:tab w:val="left" w:pos="1134"/>
          <w:tab w:val="left" w:pos="1701"/>
        </w:tabs>
        <w:autoSpaceDE w:val="0"/>
        <w:autoSpaceDN w:val="0"/>
        <w:adjustRightInd w:val="0"/>
        <w:spacing w:before="120" w:after="120" w:line="240" w:lineRule="auto"/>
        <w:ind w:left="993" w:hanging="284"/>
        <w:contextualSpacing/>
        <w:jc w:val="both"/>
        <w:rPr>
          <w:b/>
          <w:bCs/>
          <w:sz w:val="24"/>
          <w:szCs w:val="24"/>
          <w:lang w:eastAsia="pt-BR"/>
        </w:rPr>
      </w:pPr>
    </w:p>
    <w:p w14:paraId="6B7C04E8" w14:textId="77777777" w:rsidR="00D95BA4" w:rsidRPr="00F977BF" w:rsidRDefault="00D95BA4" w:rsidP="00D95BA4">
      <w:pPr>
        <w:keepNext/>
        <w:tabs>
          <w:tab w:val="left" w:pos="1701"/>
        </w:tabs>
        <w:spacing w:before="120" w:after="120" w:line="240" w:lineRule="auto"/>
        <w:ind w:left="426"/>
        <w:contextualSpacing/>
        <w:jc w:val="center"/>
        <w:outlineLvl w:val="4"/>
        <w:rPr>
          <w:rFonts w:eastAsia="Times New Roman"/>
          <w:b/>
          <w:sz w:val="24"/>
          <w:szCs w:val="24"/>
          <w:lang w:eastAsia="pt-BR"/>
        </w:rPr>
      </w:pPr>
      <w:r w:rsidRPr="00F977BF">
        <w:rPr>
          <w:rFonts w:eastAsia="Times New Roman"/>
          <w:b/>
          <w:sz w:val="24"/>
          <w:szCs w:val="24"/>
          <w:lang w:eastAsia="pt-BR"/>
        </w:rPr>
        <w:t>CLÁUSULA QUARTA - DO PRAZO PARA UTILIZAÇÃO DE RECURSOS</w:t>
      </w:r>
    </w:p>
    <w:p w14:paraId="0FD5357D" w14:textId="77777777" w:rsidR="00D95BA4" w:rsidRPr="00F977BF" w:rsidRDefault="00D95BA4" w:rsidP="00D95BA4">
      <w:pPr>
        <w:keepNext/>
        <w:tabs>
          <w:tab w:val="left" w:pos="1701"/>
        </w:tabs>
        <w:spacing w:before="120" w:after="120" w:line="240" w:lineRule="auto"/>
        <w:ind w:left="426"/>
        <w:contextualSpacing/>
        <w:jc w:val="center"/>
        <w:outlineLvl w:val="4"/>
        <w:rPr>
          <w:rFonts w:eastAsia="Times New Roman"/>
          <w:b/>
          <w:sz w:val="24"/>
          <w:szCs w:val="24"/>
          <w:lang w:eastAsia="pt-BR"/>
        </w:rPr>
      </w:pPr>
    </w:p>
    <w:p w14:paraId="0171C3F9" w14:textId="5D30505D" w:rsidR="00D95BA4" w:rsidRPr="00F977BF" w:rsidRDefault="00D95BA4" w:rsidP="00D95BA4">
      <w:pPr>
        <w:tabs>
          <w:tab w:val="left" w:pos="1701"/>
        </w:tabs>
        <w:spacing w:before="120" w:after="120" w:line="240" w:lineRule="auto"/>
        <w:contextualSpacing/>
        <w:jc w:val="both"/>
        <w:outlineLvl w:val="0"/>
        <w:rPr>
          <w:rFonts w:eastAsia="Times New Roman"/>
          <w:sz w:val="24"/>
          <w:szCs w:val="24"/>
          <w:lang w:eastAsia="pt-BR"/>
        </w:rPr>
      </w:pPr>
      <w:r w:rsidRPr="00F977BF">
        <w:rPr>
          <w:rFonts w:eastAsia="Times New Roman"/>
          <w:sz w:val="24"/>
          <w:szCs w:val="24"/>
          <w:lang w:eastAsia="pt-BR"/>
        </w:rPr>
        <w:t>O Município repassará ao proponente, com recursos próprios, a quantia de R$</w:t>
      </w:r>
      <w:r w:rsidRPr="00F977BF">
        <w:rPr>
          <w:rFonts w:eastAsia="Times New Roman"/>
          <w:b/>
          <w:sz w:val="24"/>
          <w:szCs w:val="24"/>
          <w:lang w:eastAsia="pt-BR"/>
        </w:rPr>
        <w:fldChar w:fldCharType="begin"/>
      </w:r>
      <w:r w:rsidRPr="00F977BF">
        <w:rPr>
          <w:rFonts w:eastAsia="Times New Roman"/>
          <w:b/>
          <w:sz w:val="24"/>
          <w:szCs w:val="24"/>
          <w:lang w:eastAsia="pt-BR"/>
        </w:rPr>
        <w:instrText xml:space="preserve"> MERGEFIELD Valor_Aprovado </w:instrText>
      </w:r>
      <w:r w:rsidRPr="00F977BF">
        <w:rPr>
          <w:rFonts w:eastAsia="Times New Roman"/>
          <w:b/>
          <w:sz w:val="24"/>
          <w:szCs w:val="24"/>
          <w:lang w:eastAsia="pt-BR"/>
        </w:rPr>
        <w:fldChar w:fldCharType="separate"/>
      </w:r>
      <w:r w:rsidRPr="00F977BF">
        <w:rPr>
          <w:rFonts w:eastAsia="Times New Roman"/>
          <w:b/>
          <w:noProof/>
          <w:sz w:val="24"/>
          <w:szCs w:val="24"/>
          <w:lang w:eastAsia="pt-BR"/>
        </w:rPr>
        <w:t>«Valor_Aprovado»</w:t>
      </w:r>
      <w:r w:rsidRPr="00F977BF">
        <w:rPr>
          <w:rFonts w:eastAsia="Times New Roman"/>
          <w:b/>
          <w:sz w:val="24"/>
          <w:szCs w:val="24"/>
          <w:lang w:eastAsia="pt-BR"/>
        </w:rPr>
        <w:fldChar w:fldCharType="end"/>
      </w:r>
      <w:r w:rsidRPr="00F977BF">
        <w:rPr>
          <w:rFonts w:eastAsia="Times New Roman"/>
          <w:sz w:val="24"/>
          <w:szCs w:val="24"/>
          <w:lang w:eastAsia="pt-BR"/>
        </w:rPr>
        <w:t xml:space="preserve"> (</w:t>
      </w:r>
      <w:r w:rsidRPr="00F977BF">
        <w:rPr>
          <w:rFonts w:eastAsia="Times New Roman"/>
          <w:b/>
          <w:sz w:val="24"/>
          <w:szCs w:val="24"/>
          <w:lang w:eastAsia="pt-BR"/>
        </w:rPr>
        <w:fldChar w:fldCharType="begin"/>
      </w:r>
      <w:r w:rsidRPr="00F977BF">
        <w:rPr>
          <w:rFonts w:eastAsia="Times New Roman"/>
          <w:b/>
          <w:sz w:val="24"/>
          <w:szCs w:val="24"/>
          <w:lang w:eastAsia="pt-BR"/>
        </w:rPr>
        <w:instrText xml:space="preserve"> MERGEFIELD Extenso </w:instrText>
      </w:r>
      <w:r w:rsidRPr="00F977BF">
        <w:rPr>
          <w:rFonts w:eastAsia="Times New Roman"/>
          <w:b/>
          <w:sz w:val="24"/>
          <w:szCs w:val="24"/>
          <w:lang w:eastAsia="pt-BR"/>
        </w:rPr>
        <w:fldChar w:fldCharType="separate"/>
      </w:r>
      <w:r w:rsidRPr="00F977BF">
        <w:rPr>
          <w:rFonts w:eastAsia="Times New Roman"/>
          <w:b/>
          <w:noProof/>
          <w:sz w:val="24"/>
          <w:szCs w:val="24"/>
          <w:lang w:eastAsia="pt-BR"/>
        </w:rPr>
        <w:t>«Extenso»</w:t>
      </w:r>
      <w:r w:rsidRPr="00F977BF">
        <w:rPr>
          <w:rFonts w:eastAsia="Times New Roman"/>
          <w:b/>
          <w:sz w:val="24"/>
          <w:szCs w:val="24"/>
          <w:lang w:eastAsia="pt-BR"/>
        </w:rPr>
        <w:fldChar w:fldCharType="end"/>
      </w:r>
      <w:r w:rsidRPr="00F977BF">
        <w:rPr>
          <w:rFonts w:eastAsia="Times New Roman"/>
          <w:sz w:val="24"/>
          <w:szCs w:val="24"/>
          <w:lang w:eastAsia="pt-BR"/>
        </w:rPr>
        <w:t xml:space="preserve">), após a assinatura desse Termo de Apoio Financeiro, conforme cronograma de desembolso. Estes recursos integram previsão orçamentária da Secretaria Municipal do Ambiente, referente ao Fundo Municipal do Meio Ambiente, referentes à dotação ________________________________________, fonte </w:t>
      </w:r>
      <w:r w:rsidR="002E53C6">
        <w:rPr>
          <w:rFonts w:eastAsia="Times New Roman"/>
          <w:sz w:val="24"/>
          <w:szCs w:val="24"/>
          <w:lang w:eastAsia="pt-BR"/>
        </w:rPr>
        <w:t>_____</w:t>
      </w:r>
      <w:r w:rsidRPr="00F977BF">
        <w:rPr>
          <w:rFonts w:eastAsia="Times New Roman"/>
          <w:sz w:val="24"/>
          <w:szCs w:val="24"/>
          <w:lang w:eastAsia="pt-BR"/>
        </w:rPr>
        <w:t xml:space="preserve"> e serão depositados na </w:t>
      </w:r>
      <w:r w:rsidR="002E53C6" w:rsidRPr="002E53C6">
        <w:rPr>
          <w:rFonts w:eastAsia="Times New Roman"/>
          <w:sz w:val="24"/>
          <w:szCs w:val="24"/>
          <w:lang w:eastAsia="pt-BR"/>
        </w:rPr>
        <w:t>conta indicada pelo proponente para uso exclusivo do projeto</w:t>
      </w:r>
      <w:r w:rsidRPr="00F977BF">
        <w:rPr>
          <w:rFonts w:eastAsia="Times New Roman"/>
          <w:sz w:val="24"/>
          <w:szCs w:val="24"/>
          <w:lang w:eastAsia="pt-BR"/>
        </w:rPr>
        <w:t>, conforme cronograma de desembolso constante no Plano de Trabalho</w:t>
      </w:r>
      <w:r w:rsidR="002E53C6" w:rsidRPr="002E53C6">
        <w:rPr>
          <w:rFonts w:eastAsia="Times New Roman"/>
          <w:sz w:val="24"/>
          <w:szCs w:val="24"/>
          <w:lang w:eastAsia="pt-BR"/>
        </w:rPr>
        <w:t>, exceto nos casos elencados no item XI.</w:t>
      </w:r>
    </w:p>
    <w:p w14:paraId="3FE655EA" w14:textId="77777777" w:rsidR="0069278E" w:rsidRDefault="0069278E" w:rsidP="00D95BA4">
      <w:pPr>
        <w:tabs>
          <w:tab w:val="left" w:pos="1701"/>
        </w:tabs>
        <w:spacing w:before="120" w:after="120" w:line="240" w:lineRule="auto"/>
        <w:contextualSpacing/>
        <w:jc w:val="both"/>
        <w:rPr>
          <w:rFonts w:eastAsia="Times New Roman"/>
          <w:sz w:val="24"/>
          <w:szCs w:val="24"/>
          <w:lang w:eastAsia="pt-BR"/>
        </w:rPr>
      </w:pPr>
    </w:p>
    <w:p w14:paraId="0477C67B" w14:textId="76554288"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sz w:val="24"/>
          <w:szCs w:val="24"/>
          <w:lang w:eastAsia="pt-BR"/>
        </w:rPr>
        <w:t>Os recursos serão utilizados de acordo com o cronograma previsto no Plano de Trabalho.</w:t>
      </w:r>
    </w:p>
    <w:p w14:paraId="52718021" w14:textId="77777777" w:rsidR="0069278E" w:rsidRDefault="0069278E" w:rsidP="00D95BA4">
      <w:pPr>
        <w:tabs>
          <w:tab w:val="left" w:pos="1701"/>
        </w:tabs>
        <w:spacing w:before="120" w:after="120" w:line="240" w:lineRule="auto"/>
        <w:contextualSpacing/>
        <w:jc w:val="both"/>
        <w:rPr>
          <w:rFonts w:eastAsia="Times New Roman"/>
          <w:sz w:val="24"/>
          <w:szCs w:val="24"/>
          <w:lang w:eastAsia="pt-BR"/>
        </w:rPr>
      </w:pPr>
    </w:p>
    <w:p w14:paraId="020617CF" w14:textId="3BD4168A"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sz w:val="24"/>
          <w:szCs w:val="24"/>
          <w:lang w:eastAsia="pt-BR"/>
        </w:rPr>
        <w:t>Mediante prévia justificativa a Secretaria Municipal do Ambiente poderá autorizar a prorrogação do prazo de execução com a utilização de recursos.</w:t>
      </w:r>
    </w:p>
    <w:p w14:paraId="787AEE14" w14:textId="77777777" w:rsidR="0069278E" w:rsidRDefault="0069278E" w:rsidP="00D95BA4">
      <w:pPr>
        <w:tabs>
          <w:tab w:val="left" w:pos="1701"/>
        </w:tabs>
        <w:spacing w:before="120" w:after="120" w:line="240" w:lineRule="auto"/>
        <w:contextualSpacing/>
        <w:jc w:val="both"/>
        <w:rPr>
          <w:rFonts w:eastAsia="Times New Roman"/>
          <w:sz w:val="24"/>
          <w:szCs w:val="24"/>
          <w:lang w:eastAsia="pt-BR"/>
        </w:rPr>
      </w:pPr>
    </w:p>
    <w:p w14:paraId="3ECC04DF" w14:textId="1CA4C735"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sz w:val="24"/>
          <w:szCs w:val="24"/>
          <w:lang w:eastAsia="pt-BR"/>
        </w:rPr>
        <w:t xml:space="preserve">Não serão aceitas despesas efetuadas após o prazo </w:t>
      </w:r>
      <w:r w:rsidR="004D791B" w:rsidRPr="004D791B">
        <w:rPr>
          <w:rFonts w:eastAsia="Times New Roman"/>
          <w:sz w:val="24"/>
          <w:szCs w:val="24"/>
          <w:lang w:eastAsia="pt-BR"/>
        </w:rPr>
        <w:t>de execução do projeto</w:t>
      </w:r>
      <w:r w:rsidRPr="00F977BF">
        <w:rPr>
          <w:rFonts w:eastAsia="Times New Roman"/>
          <w:sz w:val="24"/>
          <w:szCs w:val="24"/>
          <w:lang w:eastAsia="pt-BR"/>
        </w:rPr>
        <w:t>.</w:t>
      </w:r>
    </w:p>
    <w:p w14:paraId="4E701DCB" w14:textId="77777777" w:rsidR="0069278E" w:rsidRDefault="0069278E" w:rsidP="00D95BA4">
      <w:pPr>
        <w:tabs>
          <w:tab w:val="left" w:pos="1701"/>
        </w:tabs>
        <w:spacing w:before="120" w:after="120" w:line="240" w:lineRule="auto"/>
        <w:contextualSpacing/>
        <w:jc w:val="both"/>
        <w:rPr>
          <w:rFonts w:eastAsia="Times New Roman"/>
          <w:b/>
          <w:sz w:val="24"/>
          <w:szCs w:val="24"/>
          <w:lang w:eastAsia="pt-BR"/>
        </w:rPr>
      </w:pPr>
    </w:p>
    <w:p w14:paraId="33E3C113" w14:textId="3ACFBC1B"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sz w:val="24"/>
          <w:szCs w:val="24"/>
          <w:lang w:eastAsia="pt-BR"/>
        </w:rPr>
        <w:t>Não serão aceitas despesas efetuadas antes da celebração deste Termo de</w:t>
      </w:r>
      <w:r w:rsidR="004D791B">
        <w:rPr>
          <w:rFonts w:eastAsia="Times New Roman"/>
          <w:sz w:val="24"/>
          <w:szCs w:val="24"/>
          <w:lang w:eastAsia="pt-BR"/>
        </w:rPr>
        <w:t xml:space="preserve"> Fomento</w:t>
      </w:r>
      <w:r w:rsidRPr="00F977BF">
        <w:rPr>
          <w:rFonts w:eastAsia="Times New Roman"/>
          <w:sz w:val="24"/>
          <w:szCs w:val="24"/>
          <w:lang w:eastAsia="pt-BR"/>
        </w:rPr>
        <w:t>.</w:t>
      </w:r>
    </w:p>
    <w:p w14:paraId="4EFADE1C" w14:textId="77777777" w:rsidR="0069278E" w:rsidRDefault="0069278E" w:rsidP="00D95BA4">
      <w:pPr>
        <w:tabs>
          <w:tab w:val="left" w:pos="1701"/>
        </w:tabs>
        <w:spacing w:before="120" w:after="120" w:line="240" w:lineRule="auto"/>
        <w:contextualSpacing/>
        <w:jc w:val="both"/>
        <w:rPr>
          <w:rFonts w:eastAsia="Times New Roman"/>
          <w:sz w:val="24"/>
          <w:szCs w:val="24"/>
          <w:lang w:eastAsia="pt-BR"/>
        </w:rPr>
      </w:pPr>
    </w:p>
    <w:p w14:paraId="4372B7B1" w14:textId="6289792F" w:rsidR="00D95BA4" w:rsidRPr="00284877" w:rsidRDefault="00D95BA4" w:rsidP="00D95BA4">
      <w:pPr>
        <w:tabs>
          <w:tab w:val="left" w:pos="1701"/>
        </w:tabs>
        <w:spacing w:before="120" w:after="120" w:line="240" w:lineRule="auto"/>
        <w:contextualSpacing/>
        <w:jc w:val="both"/>
        <w:rPr>
          <w:rFonts w:eastAsia="Times New Roman"/>
          <w:sz w:val="24"/>
          <w:szCs w:val="24"/>
          <w:lang w:eastAsia="pt-BR"/>
        </w:rPr>
      </w:pPr>
      <w:r w:rsidRPr="00284877">
        <w:rPr>
          <w:rFonts w:eastAsia="Times New Roman"/>
          <w:sz w:val="24"/>
          <w:szCs w:val="24"/>
          <w:lang w:eastAsia="pt-BR"/>
        </w:rPr>
        <w:t xml:space="preserve">O saldo de recursos destinados e não utilizados serão devolvidos ao FMMA – Fundo Municipal do Meio Ambiente, </w:t>
      </w:r>
      <w:r w:rsidR="004D791B" w:rsidRPr="00284877">
        <w:rPr>
          <w:rFonts w:eastAsia="Times New Roman"/>
          <w:sz w:val="24"/>
          <w:szCs w:val="24"/>
          <w:lang w:eastAsia="pt-BR"/>
        </w:rPr>
        <w:t>por meio de Documento de Arrecadação Municipal – DAM, a ser expedido pela SECRETARIA na entrega da prestação de contas.</w:t>
      </w:r>
    </w:p>
    <w:p w14:paraId="27E1D887" w14:textId="77777777" w:rsidR="0069278E" w:rsidRDefault="0069278E" w:rsidP="00D95BA4">
      <w:pPr>
        <w:tabs>
          <w:tab w:val="left" w:pos="1701"/>
        </w:tabs>
        <w:spacing w:before="120" w:after="120" w:line="240" w:lineRule="auto"/>
        <w:contextualSpacing/>
        <w:jc w:val="both"/>
        <w:rPr>
          <w:rFonts w:eastAsia="Times New Roman"/>
          <w:sz w:val="24"/>
          <w:szCs w:val="24"/>
          <w:lang w:eastAsia="pt-BR"/>
        </w:rPr>
      </w:pPr>
    </w:p>
    <w:p w14:paraId="22FDC736" w14:textId="52A8917A"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sz w:val="24"/>
          <w:szCs w:val="24"/>
          <w:lang w:eastAsia="pt-BR"/>
        </w:rPr>
        <w:t xml:space="preserve">Quando da conclusão, denúncia ou extinção </w:t>
      </w:r>
      <w:r w:rsidR="005F01FE">
        <w:rPr>
          <w:rFonts w:eastAsia="Times New Roman"/>
          <w:sz w:val="24"/>
          <w:szCs w:val="24"/>
          <w:lang w:eastAsia="pt-BR"/>
        </w:rPr>
        <w:t>da parceria</w:t>
      </w:r>
      <w:r w:rsidRPr="00F977BF">
        <w:rPr>
          <w:rFonts w:eastAsia="Times New Roman"/>
          <w:sz w:val="24"/>
          <w:szCs w:val="24"/>
          <w:lang w:eastAsia="pt-BR"/>
        </w:rPr>
        <w:t xml:space="preserve">, os saldos financeiros remanescentes serão devolvidos ao Município, </w:t>
      </w:r>
      <w:r w:rsidR="005F01FE" w:rsidRPr="005F01FE">
        <w:rPr>
          <w:rFonts w:eastAsia="Times New Roman"/>
          <w:sz w:val="24"/>
          <w:szCs w:val="24"/>
          <w:lang w:eastAsia="pt-BR"/>
        </w:rPr>
        <w:t xml:space="preserve">inclusive os provenientes das receitas obtidas das aplicações financeiras realizadas, </w:t>
      </w:r>
      <w:r w:rsidRPr="00F977BF">
        <w:rPr>
          <w:rFonts w:eastAsia="Times New Roman"/>
          <w:sz w:val="24"/>
          <w:szCs w:val="24"/>
          <w:lang w:eastAsia="pt-BR"/>
        </w:rPr>
        <w:t xml:space="preserve">no prazo improrrogável de 30 (trinta) dias do evento, sob pena imediata de instauração de tomada de contas especial do responsável, providenciada pela autoridade competente. </w:t>
      </w:r>
    </w:p>
    <w:p w14:paraId="7CD02826"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VIII</w:t>
      </w:r>
      <w:r w:rsidRPr="00F977BF">
        <w:rPr>
          <w:rFonts w:eastAsia="Times New Roman"/>
          <w:sz w:val="24"/>
          <w:szCs w:val="24"/>
          <w:lang w:eastAsia="pt-BR"/>
        </w:rPr>
        <w:t xml:space="preserve"> - No caso de inexecução total do objeto, o proponente deverá restituir integralmente ao Fundo os recursos repassados, no prazo improrrogável de 30 (trinta) dias contados da notificação levada a efeito pela autoridade competente.</w:t>
      </w:r>
    </w:p>
    <w:p w14:paraId="58A12939"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IX</w:t>
      </w:r>
      <w:r w:rsidRPr="00F977BF">
        <w:rPr>
          <w:rFonts w:eastAsia="Times New Roman"/>
          <w:sz w:val="24"/>
          <w:szCs w:val="24"/>
          <w:lang w:eastAsia="pt-BR"/>
        </w:rPr>
        <w:t xml:space="preserve"> - No caso de inexecução parcial do objeto, o proponente deverá restituir integral ou parcialmente ao Fundo os recursos repassados, no prazo improrrogável de 30 (trinta) dias corridos contados da notificação levada a efeito pela autoridade competente, a qual decidirá levando em consideração a proporcionalidade da execução do objeto.</w:t>
      </w:r>
    </w:p>
    <w:p w14:paraId="27DF77C4" w14:textId="58059E0C" w:rsidR="00073BFF" w:rsidRPr="00073BFF" w:rsidRDefault="00073BFF" w:rsidP="00073BFF">
      <w:pPr>
        <w:tabs>
          <w:tab w:val="left" w:pos="1701"/>
        </w:tabs>
        <w:spacing w:before="120" w:after="120" w:line="240" w:lineRule="auto"/>
        <w:contextualSpacing/>
        <w:jc w:val="both"/>
        <w:rPr>
          <w:rFonts w:eastAsia="Times New Roman"/>
          <w:sz w:val="24"/>
          <w:szCs w:val="24"/>
          <w:lang w:eastAsia="pt-BR"/>
        </w:rPr>
      </w:pPr>
      <w:r w:rsidRPr="00D45384">
        <w:rPr>
          <w:rFonts w:eastAsia="Times New Roman"/>
          <w:b/>
          <w:bCs/>
          <w:sz w:val="24"/>
          <w:szCs w:val="24"/>
          <w:lang w:eastAsia="pt-BR"/>
        </w:rPr>
        <w:t>X -</w:t>
      </w:r>
      <w:r w:rsidRPr="00D45384">
        <w:rPr>
          <w:rFonts w:eastAsia="Times New Roman"/>
          <w:sz w:val="24"/>
          <w:szCs w:val="24"/>
          <w:lang w:eastAsia="pt-BR"/>
        </w:rPr>
        <w:t xml:space="preserve"> No caso de não atendimento das obrigações elencadas na </w:t>
      </w:r>
      <w:r w:rsidRPr="00D45384">
        <w:rPr>
          <w:rFonts w:eastAsia="Times New Roman"/>
          <w:b/>
          <w:bCs/>
          <w:sz w:val="24"/>
          <w:szCs w:val="24"/>
          <w:lang w:eastAsia="pt-BR"/>
        </w:rPr>
        <w:t>CLÁUSULA SEGUNDA</w:t>
      </w:r>
      <w:r w:rsidR="001263BB" w:rsidRPr="00D45384">
        <w:rPr>
          <w:rFonts w:eastAsia="Times New Roman"/>
          <w:b/>
          <w:bCs/>
          <w:sz w:val="24"/>
          <w:szCs w:val="24"/>
          <w:lang w:eastAsia="pt-BR"/>
        </w:rPr>
        <w:t xml:space="preserve">, </w:t>
      </w:r>
      <w:r w:rsidR="001263BB" w:rsidRPr="00D45384">
        <w:rPr>
          <w:b/>
          <w:bCs/>
        </w:rPr>
        <w:t>§ 1º</w:t>
      </w:r>
      <w:r w:rsidRPr="00D45384">
        <w:rPr>
          <w:rFonts w:eastAsia="Times New Roman"/>
          <w:b/>
          <w:bCs/>
          <w:sz w:val="24"/>
          <w:szCs w:val="24"/>
          <w:lang w:eastAsia="pt-BR"/>
        </w:rPr>
        <w:t>,</w:t>
      </w:r>
      <w:r w:rsidRPr="00D45384">
        <w:rPr>
          <w:rFonts w:eastAsia="Times New Roman"/>
          <w:sz w:val="24"/>
          <w:szCs w:val="24"/>
          <w:lang w:eastAsia="pt-BR"/>
        </w:rPr>
        <w:t xml:space="preserve"> nos seus </w:t>
      </w:r>
      <w:r w:rsidRPr="00D45384">
        <w:rPr>
          <w:rFonts w:eastAsia="Times New Roman"/>
          <w:b/>
          <w:bCs/>
          <w:sz w:val="24"/>
          <w:szCs w:val="24"/>
          <w:lang w:eastAsia="pt-BR"/>
        </w:rPr>
        <w:t>itens I, II, III, IV, VI, VII,</w:t>
      </w:r>
      <w:r w:rsidR="001263BB" w:rsidRPr="00D45384">
        <w:rPr>
          <w:rFonts w:eastAsia="Times New Roman"/>
          <w:b/>
          <w:bCs/>
          <w:sz w:val="24"/>
          <w:szCs w:val="24"/>
          <w:lang w:eastAsia="pt-BR"/>
        </w:rPr>
        <w:t xml:space="preserve"> VIII,</w:t>
      </w:r>
      <w:r w:rsidRPr="00D45384">
        <w:rPr>
          <w:rFonts w:eastAsia="Times New Roman"/>
          <w:b/>
          <w:bCs/>
          <w:sz w:val="24"/>
          <w:szCs w:val="24"/>
          <w:lang w:eastAsia="pt-BR"/>
        </w:rPr>
        <w:t xml:space="preserve"> IX, X,</w:t>
      </w:r>
      <w:r w:rsidR="001263BB" w:rsidRPr="00D45384">
        <w:rPr>
          <w:rFonts w:eastAsia="Times New Roman"/>
          <w:b/>
          <w:bCs/>
          <w:sz w:val="24"/>
          <w:szCs w:val="24"/>
          <w:lang w:eastAsia="pt-BR"/>
        </w:rPr>
        <w:t xml:space="preserve"> XI,</w:t>
      </w:r>
      <w:r w:rsidRPr="00D45384">
        <w:rPr>
          <w:rFonts w:eastAsia="Times New Roman"/>
          <w:b/>
          <w:bCs/>
          <w:sz w:val="24"/>
          <w:szCs w:val="24"/>
          <w:lang w:eastAsia="pt-BR"/>
        </w:rPr>
        <w:t xml:space="preserve"> XXIII</w:t>
      </w:r>
      <w:r w:rsidRPr="00D45384">
        <w:rPr>
          <w:rFonts w:eastAsia="Times New Roman"/>
          <w:sz w:val="24"/>
          <w:szCs w:val="24"/>
          <w:lang w:eastAsia="pt-BR"/>
        </w:rPr>
        <w:t xml:space="preserve"> do presente termo, o Município mediante notificação escrita ao proponente suspenderá o repasse de recursos ao projeto até a regularização das situações verificadas.</w:t>
      </w:r>
    </w:p>
    <w:p w14:paraId="43025EC3" w14:textId="77777777" w:rsidR="00073BFF" w:rsidRPr="00073BFF" w:rsidRDefault="00073BFF" w:rsidP="00073BFF">
      <w:pPr>
        <w:tabs>
          <w:tab w:val="left" w:pos="1701"/>
        </w:tabs>
        <w:spacing w:before="120" w:after="120" w:line="240" w:lineRule="auto"/>
        <w:contextualSpacing/>
        <w:jc w:val="both"/>
        <w:rPr>
          <w:rFonts w:eastAsia="Times New Roman"/>
          <w:sz w:val="24"/>
          <w:szCs w:val="24"/>
          <w:lang w:eastAsia="pt-BR"/>
        </w:rPr>
      </w:pPr>
      <w:r w:rsidRPr="00506C3C">
        <w:rPr>
          <w:rFonts w:eastAsia="Times New Roman"/>
          <w:b/>
          <w:bCs/>
          <w:sz w:val="24"/>
          <w:szCs w:val="24"/>
          <w:lang w:eastAsia="pt-BR"/>
        </w:rPr>
        <w:t>XI –</w:t>
      </w:r>
      <w:r w:rsidRPr="00073BFF">
        <w:rPr>
          <w:rFonts w:eastAsia="Times New Roman"/>
          <w:sz w:val="24"/>
          <w:szCs w:val="24"/>
          <w:lang w:eastAsia="pt-BR"/>
        </w:rPr>
        <w:t xml:space="preserve"> Os repasses de recursos serão suspensos nos casos a seguir, e ficarão retidos até o saneamento das impropriedades:</w:t>
      </w:r>
    </w:p>
    <w:p w14:paraId="4CFA4065" w14:textId="77777777" w:rsidR="00073BFF" w:rsidRPr="00073BFF" w:rsidRDefault="00073BFF" w:rsidP="00073BFF">
      <w:pPr>
        <w:tabs>
          <w:tab w:val="left" w:pos="1701"/>
        </w:tabs>
        <w:spacing w:before="120" w:after="120" w:line="240" w:lineRule="auto"/>
        <w:contextualSpacing/>
        <w:jc w:val="both"/>
        <w:rPr>
          <w:rFonts w:eastAsia="Times New Roman"/>
          <w:sz w:val="24"/>
          <w:szCs w:val="24"/>
          <w:lang w:eastAsia="pt-BR"/>
        </w:rPr>
      </w:pPr>
      <w:r w:rsidRPr="00073BFF">
        <w:rPr>
          <w:rFonts w:eastAsia="Times New Roman"/>
          <w:sz w:val="24"/>
          <w:szCs w:val="24"/>
          <w:lang w:eastAsia="pt-BR"/>
        </w:rPr>
        <w:lastRenderedPageBreak/>
        <w:t>a) quando houver evidências de irregularidade na aplicação de parcela anteriormente recebida;</w:t>
      </w:r>
    </w:p>
    <w:p w14:paraId="37854F90" w14:textId="77777777" w:rsidR="00073BFF" w:rsidRPr="00073BFF" w:rsidRDefault="00073BFF" w:rsidP="00073BFF">
      <w:pPr>
        <w:tabs>
          <w:tab w:val="left" w:pos="1701"/>
        </w:tabs>
        <w:spacing w:before="120" w:after="120" w:line="240" w:lineRule="auto"/>
        <w:contextualSpacing/>
        <w:jc w:val="both"/>
        <w:rPr>
          <w:rFonts w:eastAsia="Times New Roman"/>
          <w:sz w:val="24"/>
          <w:szCs w:val="24"/>
          <w:lang w:eastAsia="pt-BR"/>
        </w:rPr>
      </w:pPr>
      <w:r w:rsidRPr="00073BFF">
        <w:rPr>
          <w:rFonts w:eastAsia="Times New Roman"/>
          <w:sz w:val="24"/>
          <w:szCs w:val="24"/>
          <w:lang w:eastAsia="pt-BR"/>
        </w:rPr>
        <w:t>b) quando constatado desvio de finalidade na aplicação dos recursos ou o inadimplemento da organização da sociedade civil em relação a obrigações estabelecidas neste termo;</w:t>
      </w:r>
    </w:p>
    <w:p w14:paraId="39B74D71" w14:textId="104A1E3C" w:rsidR="00D95BA4" w:rsidRPr="00F977BF" w:rsidRDefault="00073BFF" w:rsidP="00073BFF">
      <w:pPr>
        <w:tabs>
          <w:tab w:val="left" w:pos="1701"/>
        </w:tabs>
        <w:spacing w:before="120" w:after="120" w:line="240" w:lineRule="auto"/>
        <w:contextualSpacing/>
        <w:jc w:val="both"/>
        <w:rPr>
          <w:rFonts w:eastAsia="Times New Roman"/>
          <w:sz w:val="24"/>
          <w:szCs w:val="24"/>
          <w:lang w:eastAsia="pt-BR"/>
        </w:rPr>
      </w:pPr>
      <w:r w:rsidRPr="00073BFF">
        <w:rPr>
          <w:rFonts w:eastAsia="Times New Roman"/>
          <w:sz w:val="24"/>
          <w:szCs w:val="24"/>
          <w:lang w:eastAsia="pt-BR"/>
        </w:rPr>
        <w:t>c) quando a organização da sociedade civil deixar de adotar sem justificativa suficiente as medidas saneadoras apontadas pela administração pública ou pelos órgãos de controle interno ou externo.</w:t>
      </w:r>
    </w:p>
    <w:p w14:paraId="4822CACE" w14:textId="77777777" w:rsidR="00D95BA4" w:rsidRPr="00F977BF" w:rsidRDefault="00D95BA4" w:rsidP="00D95BA4">
      <w:pPr>
        <w:tabs>
          <w:tab w:val="left" w:pos="1701"/>
        </w:tabs>
        <w:spacing w:before="120" w:after="120" w:line="240" w:lineRule="auto"/>
        <w:contextualSpacing/>
        <w:jc w:val="center"/>
        <w:rPr>
          <w:rFonts w:eastAsia="Times New Roman"/>
          <w:b/>
          <w:sz w:val="24"/>
          <w:szCs w:val="24"/>
          <w:lang w:eastAsia="pt-BR"/>
        </w:rPr>
      </w:pPr>
    </w:p>
    <w:p w14:paraId="79CB2A1B" w14:textId="77777777" w:rsidR="00D95BA4" w:rsidRPr="00F977BF" w:rsidRDefault="00D95BA4" w:rsidP="00D95BA4">
      <w:pPr>
        <w:tabs>
          <w:tab w:val="left" w:pos="1701"/>
        </w:tabs>
        <w:spacing w:before="120" w:after="120" w:line="240" w:lineRule="auto"/>
        <w:contextualSpacing/>
        <w:jc w:val="center"/>
        <w:rPr>
          <w:rFonts w:eastAsia="Times New Roman"/>
          <w:b/>
          <w:sz w:val="24"/>
          <w:szCs w:val="24"/>
          <w:lang w:eastAsia="pt-BR"/>
        </w:rPr>
      </w:pPr>
      <w:r w:rsidRPr="00F977BF">
        <w:rPr>
          <w:rFonts w:eastAsia="Times New Roman"/>
          <w:b/>
          <w:sz w:val="24"/>
          <w:szCs w:val="24"/>
          <w:lang w:eastAsia="pt-BR"/>
        </w:rPr>
        <w:t>CLÁUSULA QUINTA – DA UTILIZAÇÃO DOS RECURSOS</w:t>
      </w:r>
    </w:p>
    <w:p w14:paraId="021B55E2" w14:textId="77777777" w:rsidR="00D95BA4" w:rsidRPr="00F977BF" w:rsidRDefault="00D95BA4" w:rsidP="00D95BA4">
      <w:pPr>
        <w:tabs>
          <w:tab w:val="left" w:pos="1701"/>
        </w:tabs>
        <w:spacing w:before="120" w:after="120" w:line="240" w:lineRule="auto"/>
        <w:contextualSpacing/>
        <w:jc w:val="center"/>
        <w:rPr>
          <w:rFonts w:eastAsia="Times New Roman"/>
          <w:b/>
          <w:sz w:val="24"/>
          <w:szCs w:val="24"/>
          <w:lang w:eastAsia="pt-BR"/>
        </w:rPr>
      </w:pPr>
    </w:p>
    <w:p w14:paraId="6DBA6D2E" w14:textId="77777777" w:rsidR="00D95BA4" w:rsidRPr="00F977BF" w:rsidRDefault="00D95BA4" w:rsidP="00D95BA4">
      <w:pPr>
        <w:tabs>
          <w:tab w:val="left" w:pos="1701"/>
        </w:tabs>
        <w:spacing w:before="120" w:after="120" w:line="240" w:lineRule="auto"/>
        <w:contextualSpacing/>
        <w:rPr>
          <w:rFonts w:eastAsia="Times New Roman"/>
          <w:sz w:val="24"/>
          <w:szCs w:val="24"/>
          <w:lang w:eastAsia="pt-BR"/>
        </w:rPr>
      </w:pPr>
      <w:r w:rsidRPr="00F977BF">
        <w:rPr>
          <w:rFonts w:eastAsia="Times New Roman"/>
          <w:b/>
          <w:sz w:val="24"/>
          <w:szCs w:val="24"/>
          <w:lang w:eastAsia="pt-BR"/>
        </w:rPr>
        <w:t>I</w:t>
      </w:r>
      <w:r w:rsidRPr="00F977BF">
        <w:rPr>
          <w:rFonts w:eastAsia="Times New Roman"/>
          <w:sz w:val="24"/>
          <w:szCs w:val="24"/>
          <w:lang w:eastAsia="pt-BR"/>
        </w:rPr>
        <w:t xml:space="preserve"> - É vedada a mudança de proponente do projeto ambiental aprovado.</w:t>
      </w:r>
    </w:p>
    <w:p w14:paraId="23FB72C1" w14:textId="6A8AF81C"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II</w:t>
      </w:r>
      <w:r w:rsidRPr="00F977BF">
        <w:rPr>
          <w:rFonts w:eastAsia="Times New Roman"/>
          <w:sz w:val="24"/>
          <w:szCs w:val="24"/>
          <w:lang w:eastAsia="pt-BR"/>
        </w:rPr>
        <w:t xml:space="preserve"> - </w:t>
      </w:r>
      <w:r w:rsidR="00F14181" w:rsidRPr="00F14181">
        <w:rPr>
          <w:rFonts w:eastAsia="Times New Roman"/>
          <w:sz w:val="24"/>
          <w:szCs w:val="24"/>
          <w:lang w:eastAsia="pt-BR"/>
        </w:rPr>
        <w:t>Toda a movimentação de recursos no âmbito da parceria será realizada mediante transferência eletrônica sujeita à identificação do beneficiário final e à obrigatoriedade de depósito em sua conta bancária.</w:t>
      </w:r>
    </w:p>
    <w:p w14:paraId="47412C28" w14:textId="77777777" w:rsidR="00F14181" w:rsidRPr="00F14181" w:rsidRDefault="00F14181" w:rsidP="00F14181">
      <w:pPr>
        <w:tabs>
          <w:tab w:val="left" w:pos="1701"/>
        </w:tabs>
        <w:spacing w:before="120" w:after="120" w:line="240" w:lineRule="auto"/>
        <w:contextualSpacing/>
        <w:jc w:val="both"/>
        <w:rPr>
          <w:rFonts w:eastAsia="Times New Roman"/>
          <w:bCs/>
          <w:sz w:val="24"/>
          <w:szCs w:val="24"/>
          <w:lang w:eastAsia="pt-BR"/>
        </w:rPr>
      </w:pPr>
      <w:r w:rsidRPr="00F14181">
        <w:rPr>
          <w:rFonts w:eastAsia="Times New Roman"/>
          <w:bCs/>
          <w:sz w:val="24"/>
          <w:szCs w:val="24"/>
          <w:lang w:eastAsia="pt-BR"/>
        </w:rPr>
        <w:t>III - Os pagamentos deverão ser realizados mediante crédito na conta bancária de titularidade dos fornecedores e prestadores de serviços.</w:t>
      </w:r>
    </w:p>
    <w:p w14:paraId="2A47C709" w14:textId="62822E38" w:rsidR="00F14181" w:rsidRPr="002F3D20" w:rsidRDefault="00F14181" w:rsidP="00F14181">
      <w:pPr>
        <w:tabs>
          <w:tab w:val="left" w:pos="1701"/>
        </w:tabs>
        <w:spacing w:before="120" w:after="120" w:line="240" w:lineRule="auto"/>
        <w:contextualSpacing/>
        <w:jc w:val="both"/>
        <w:rPr>
          <w:rFonts w:eastAsia="Times New Roman"/>
          <w:bCs/>
          <w:sz w:val="24"/>
          <w:szCs w:val="24"/>
          <w:lang w:eastAsia="pt-BR"/>
        </w:rPr>
      </w:pPr>
      <w:r w:rsidRPr="002F3D20">
        <w:rPr>
          <w:rFonts w:eastAsia="Times New Roman"/>
          <w:bCs/>
          <w:sz w:val="24"/>
          <w:szCs w:val="24"/>
          <w:lang w:eastAsia="pt-BR"/>
        </w:rPr>
        <w:t>IV - Demonstrada a impossibilidade física de pagamento mediante transferência eletrônica, poderá ser admitido o pagamento em espécie.</w:t>
      </w:r>
    </w:p>
    <w:p w14:paraId="1EAB6935" w14:textId="77777777" w:rsidR="00F14181" w:rsidRPr="00F14181" w:rsidRDefault="00F14181" w:rsidP="00F14181">
      <w:pPr>
        <w:tabs>
          <w:tab w:val="left" w:pos="1701"/>
        </w:tabs>
        <w:spacing w:before="120" w:after="120" w:line="240" w:lineRule="auto"/>
        <w:contextualSpacing/>
        <w:jc w:val="both"/>
        <w:rPr>
          <w:rFonts w:eastAsia="Times New Roman"/>
          <w:bCs/>
          <w:sz w:val="24"/>
          <w:szCs w:val="24"/>
          <w:lang w:eastAsia="pt-BR"/>
        </w:rPr>
      </w:pPr>
      <w:r w:rsidRPr="00F14181">
        <w:rPr>
          <w:rFonts w:eastAsia="Times New Roman"/>
          <w:bCs/>
          <w:sz w:val="24"/>
          <w:szCs w:val="24"/>
          <w:lang w:eastAsia="pt-BR"/>
        </w:rPr>
        <w:t>V - Os gastos deverão ocorrer de acordo com o estipulado para cada rubrica.</w:t>
      </w:r>
    </w:p>
    <w:p w14:paraId="30EFCDED" w14:textId="096D34D3" w:rsidR="00F14181" w:rsidRPr="00CA6B5B" w:rsidRDefault="00F14181" w:rsidP="00F14181">
      <w:pPr>
        <w:tabs>
          <w:tab w:val="left" w:pos="1701"/>
        </w:tabs>
        <w:spacing w:before="120" w:after="120" w:line="240" w:lineRule="auto"/>
        <w:contextualSpacing/>
        <w:jc w:val="both"/>
        <w:rPr>
          <w:rFonts w:eastAsia="Times New Roman"/>
          <w:bCs/>
          <w:sz w:val="24"/>
          <w:szCs w:val="24"/>
          <w:lang w:eastAsia="pt-BR"/>
        </w:rPr>
      </w:pPr>
      <w:r w:rsidRPr="00CA6B5B">
        <w:rPr>
          <w:rFonts w:eastAsia="Times New Roman"/>
          <w:bCs/>
          <w:sz w:val="24"/>
          <w:szCs w:val="24"/>
          <w:lang w:eastAsia="pt-BR"/>
        </w:rPr>
        <w:t>VI - Para remanejamento de até 20% (vinte por cento) do valor de cada rubrica, não é necessária prévia autorização do CGP.</w:t>
      </w:r>
    </w:p>
    <w:p w14:paraId="7ABBD55C" w14:textId="40E97701" w:rsidR="00F14181" w:rsidRPr="00CA6B5B" w:rsidRDefault="00F14181" w:rsidP="00F14181">
      <w:pPr>
        <w:tabs>
          <w:tab w:val="left" w:pos="1701"/>
        </w:tabs>
        <w:spacing w:before="120" w:after="120" w:line="240" w:lineRule="auto"/>
        <w:contextualSpacing/>
        <w:jc w:val="both"/>
        <w:rPr>
          <w:rFonts w:eastAsia="Times New Roman"/>
          <w:bCs/>
          <w:sz w:val="24"/>
          <w:szCs w:val="24"/>
          <w:lang w:eastAsia="pt-BR"/>
        </w:rPr>
      </w:pPr>
      <w:r w:rsidRPr="00CA6B5B">
        <w:rPr>
          <w:rFonts w:eastAsia="Times New Roman"/>
          <w:bCs/>
          <w:sz w:val="24"/>
          <w:szCs w:val="24"/>
          <w:lang w:eastAsia="pt-BR"/>
        </w:rPr>
        <w:t>VII – Para remanejamento superior a 20% (vinte por cento) do valor da rubrica e/ou inclusão de rubricas, deverá haver prévia autorização, por escrito, do CGP.</w:t>
      </w:r>
    </w:p>
    <w:p w14:paraId="12F52994" w14:textId="327B4E77" w:rsidR="00F14181" w:rsidRPr="00CA6B5B" w:rsidRDefault="00F14181" w:rsidP="00F14181">
      <w:pPr>
        <w:tabs>
          <w:tab w:val="left" w:pos="1701"/>
        </w:tabs>
        <w:spacing w:before="120" w:after="120" w:line="240" w:lineRule="auto"/>
        <w:contextualSpacing/>
        <w:jc w:val="both"/>
        <w:rPr>
          <w:rFonts w:eastAsia="Times New Roman"/>
          <w:bCs/>
          <w:sz w:val="24"/>
          <w:szCs w:val="24"/>
          <w:lang w:eastAsia="pt-BR"/>
        </w:rPr>
      </w:pPr>
      <w:r w:rsidRPr="00CA6B5B">
        <w:rPr>
          <w:rFonts w:eastAsia="Times New Roman"/>
          <w:bCs/>
          <w:sz w:val="24"/>
          <w:szCs w:val="24"/>
          <w:lang w:eastAsia="pt-BR"/>
        </w:rPr>
        <w:t xml:space="preserve">VIII – O pedido e a justificativa para o remanejamento, previsto no parágrafo anterior, deverá ser apresentada durante o período de execução do termo para ciência </w:t>
      </w:r>
      <w:r w:rsidR="0083598B" w:rsidRPr="00CA6B5B">
        <w:rPr>
          <w:rFonts w:eastAsia="Times New Roman"/>
          <w:bCs/>
          <w:sz w:val="24"/>
          <w:szCs w:val="24"/>
          <w:lang w:eastAsia="pt-BR"/>
        </w:rPr>
        <w:t>do CGP</w:t>
      </w:r>
      <w:r w:rsidRPr="00CA6B5B">
        <w:rPr>
          <w:rFonts w:eastAsia="Times New Roman"/>
          <w:bCs/>
          <w:sz w:val="24"/>
          <w:szCs w:val="24"/>
          <w:lang w:eastAsia="pt-BR"/>
        </w:rPr>
        <w:t>.</w:t>
      </w:r>
    </w:p>
    <w:p w14:paraId="1A4FE210" w14:textId="4838CC77" w:rsidR="00D95BA4" w:rsidRPr="00CA6B5B" w:rsidRDefault="00D95BA4" w:rsidP="00D95BA4">
      <w:pPr>
        <w:tabs>
          <w:tab w:val="left" w:pos="1701"/>
        </w:tabs>
        <w:spacing w:before="120" w:after="120" w:line="240" w:lineRule="auto"/>
        <w:contextualSpacing/>
        <w:jc w:val="both"/>
        <w:rPr>
          <w:rFonts w:eastAsia="Times New Roman"/>
          <w:sz w:val="24"/>
          <w:szCs w:val="24"/>
          <w:lang w:eastAsia="pt-BR"/>
        </w:rPr>
      </w:pPr>
      <w:r w:rsidRPr="000B6A29">
        <w:rPr>
          <w:rFonts w:eastAsia="Times New Roman"/>
          <w:bCs/>
          <w:snapToGrid w:val="0"/>
          <w:sz w:val="24"/>
          <w:szCs w:val="24"/>
          <w:lang w:eastAsia="pt-BR"/>
        </w:rPr>
        <w:t xml:space="preserve">IV </w:t>
      </w:r>
      <w:r w:rsidRPr="00F977BF">
        <w:rPr>
          <w:rFonts w:eastAsia="Times New Roman"/>
          <w:snapToGrid w:val="0"/>
          <w:sz w:val="24"/>
          <w:szCs w:val="24"/>
          <w:lang w:eastAsia="pt-BR"/>
        </w:rPr>
        <w:t xml:space="preserve">- </w:t>
      </w:r>
      <w:r w:rsidRPr="00F977BF">
        <w:rPr>
          <w:rFonts w:eastAsia="Times New Roman"/>
          <w:sz w:val="24"/>
          <w:szCs w:val="24"/>
          <w:lang w:eastAsia="pt-BR"/>
        </w:rPr>
        <w:t xml:space="preserve">É vedado ao proponente de projeto ambiental remunerar com recursos do PROVERDE o mesmo prestador de serviço pessoa física, através de duas ou mais rubricas, </w:t>
      </w:r>
      <w:r w:rsidR="00967462" w:rsidRPr="00967462">
        <w:rPr>
          <w:rFonts w:eastAsia="Times New Roman"/>
          <w:sz w:val="24"/>
          <w:szCs w:val="24"/>
          <w:lang w:eastAsia="pt-BR"/>
        </w:rPr>
        <w:t>bem como remunerar servidor público de qualquer esfera</w:t>
      </w:r>
      <w:r w:rsidR="00967462" w:rsidRPr="00CA6B5B">
        <w:rPr>
          <w:rFonts w:eastAsia="Times New Roman"/>
          <w:sz w:val="24"/>
          <w:szCs w:val="24"/>
          <w:lang w:eastAsia="pt-BR"/>
        </w:rPr>
        <w:t>, salvo nas hipóteses previstas em lei específicas.</w:t>
      </w:r>
    </w:p>
    <w:p w14:paraId="595B2C09" w14:textId="386E73AF" w:rsidR="00967462" w:rsidRPr="000B6A29" w:rsidRDefault="000B6A29" w:rsidP="00D95BA4">
      <w:pPr>
        <w:tabs>
          <w:tab w:val="left" w:pos="1701"/>
        </w:tabs>
        <w:spacing w:before="120" w:after="120" w:line="240" w:lineRule="auto"/>
        <w:contextualSpacing/>
        <w:jc w:val="both"/>
        <w:rPr>
          <w:rFonts w:eastAsia="Times New Roman"/>
          <w:sz w:val="24"/>
          <w:szCs w:val="24"/>
          <w:lang w:eastAsia="pt-BR"/>
        </w:rPr>
      </w:pPr>
      <w:r w:rsidRPr="000B6A29">
        <w:rPr>
          <w:rFonts w:eastAsia="Times New Roman"/>
          <w:sz w:val="24"/>
          <w:szCs w:val="24"/>
          <w:lang w:eastAsia="pt-BR"/>
        </w:rPr>
        <w:t xml:space="preserve">V - </w:t>
      </w:r>
      <w:r w:rsidR="00967462" w:rsidRPr="000B6A29">
        <w:rPr>
          <w:rFonts w:eastAsia="Times New Roman"/>
          <w:sz w:val="24"/>
          <w:szCs w:val="24"/>
          <w:lang w:eastAsia="pt-BR"/>
        </w:rPr>
        <w:t xml:space="preserve">Mediante solicitação prévia, fundamentada, </w:t>
      </w:r>
      <w:r w:rsidR="00CA6B5B" w:rsidRPr="000B6A29">
        <w:rPr>
          <w:rFonts w:eastAsia="Times New Roman"/>
          <w:sz w:val="24"/>
          <w:szCs w:val="24"/>
          <w:lang w:eastAsia="pt-BR"/>
        </w:rPr>
        <w:t xml:space="preserve">o CGP </w:t>
      </w:r>
      <w:r w:rsidR="00967462" w:rsidRPr="000B6A29">
        <w:rPr>
          <w:rFonts w:eastAsia="Times New Roman"/>
          <w:sz w:val="24"/>
          <w:szCs w:val="24"/>
          <w:lang w:eastAsia="pt-BR"/>
        </w:rPr>
        <w:t>poder</w:t>
      </w:r>
      <w:r w:rsidR="00CA6B5B" w:rsidRPr="000B6A29">
        <w:rPr>
          <w:rFonts w:eastAsia="Times New Roman"/>
          <w:sz w:val="24"/>
          <w:szCs w:val="24"/>
          <w:lang w:eastAsia="pt-BR"/>
        </w:rPr>
        <w:t>á</w:t>
      </w:r>
      <w:r w:rsidR="00967462" w:rsidRPr="000B6A29">
        <w:rPr>
          <w:rFonts w:eastAsia="Times New Roman"/>
          <w:sz w:val="24"/>
          <w:szCs w:val="24"/>
          <w:lang w:eastAsia="pt-BR"/>
        </w:rPr>
        <w:t xml:space="preserve"> autorizar a remuneração da mesma pessoa, através de duas ou mais rubricas.</w:t>
      </w:r>
    </w:p>
    <w:p w14:paraId="05A0394A" w14:textId="18C8EC50"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V</w:t>
      </w:r>
      <w:r w:rsidRPr="00F977BF">
        <w:rPr>
          <w:rFonts w:eastAsia="Times New Roman"/>
          <w:sz w:val="24"/>
          <w:szCs w:val="24"/>
          <w:lang w:eastAsia="pt-BR"/>
        </w:rPr>
        <w:t xml:space="preserve"> - As despesas deverão ser pagas somente após a contratação e execução do serviço</w:t>
      </w:r>
      <w:r w:rsidR="00BC05D0">
        <w:rPr>
          <w:rFonts w:eastAsia="Times New Roman"/>
          <w:sz w:val="24"/>
          <w:szCs w:val="24"/>
          <w:lang w:eastAsia="pt-BR"/>
        </w:rPr>
        <w:t>.</w:t>
      </w:r>
    </w:p>
    <w:p w14:paraId="6EC270B5" w14:textId="19F5E4B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VI</w:t>
      </w:r>
      <w:r w:rsidRPr="00F977BF">
        <w:rPr>
          <w:rFonts w:eastAsia="Times New Roman"/>
          <w:sz w:val="24"/>
          <w:szCs w:val="24"/>
          <w:lang w:eastAsia="pt-BR"/>
        </w:rPr>
        <w:t xml:space="preserve"> - </w:t>
      </w:r>
      <w:r w:rsidR="00967462" w:rsidRPr="00967462">
        <w:rPr>
          <w:rFonts w:eastAsia="Times New Roman"/>
          <w:sz w:val="24"/>
          <w:szCs w:val="24"/>
          <w:lang w:eastAsia="pt-BR"/>
        </w:rPr>
        <w:t>Exceto quando o prestador for MEI (cadastrado na mesma atividade exercida no projeto), caso em que deverá ser emitida nota fiscal eletrônica, os</w:t>
      </w:r>
      <w:r w:rsidRPr="00F977BF">
        <w:rPr>
          <w:rFonts w:eastAsia="Times New Roman"/>
          <w:sz w:val="24"/>
          <w:szCs w:val="24"/>
          <w:lang w:eastAsia="pt-BR"/>
        </w:rPr>
        <w:t xml:space="preserve"> gastos com prestação de serviços de pessoas físicas deverão ser comprovados através de recibos onde constem os seguintes dados:</w:t>
      </w:r>
    </w:p>
    <w:p w14:paraId="346AC761"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número do recibo;</w:t>
      </w:r>
    </w:p>
    <w:p w14:paraId="7F6F9A98"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especificação do Projeto;</w:t>
      </w:r>
    </w:p>
    <w:p w14:paraId="778AA88F"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 xml:space="preserve">número do </w:t>
      </w:r>
      <w:proofErr w:type="spellStart"/>
      <w:r w:rsidRPr="00F977BF">
        <w:rPr>
          <w:rFonts w:eastAsia="Times New Roman"/>
          <w:sz w:val="24"/>
          <w:szCs w:val="24"/>
          <w:lang w:eastAsia="pt-BR"/>
        </w:rPr>
        <w:t>Proverde</w:t>
      </w:r>
      <w:proofErr w:type="spellEnd"/>
      <w:r w:rsidRPr="00F977BF">
        <w:rPr>
          <w:rFonts w:eastAsia="Times New Roman"/>
          <w:sz w:val="24"/>
          <w:szCs w:val="24"/>
          <w:lang w:eastAsia="pt-BR"/>
        </w:rPr>
        <w:t>;</w:t>
      </w:r>
    </w:p>
    <w:p w14:paraId="1D717328"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valor do serviço;</w:t>
      </w:r>
    </w:p>
    <w:p w14:paraId="245B8D17"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valor retido de Imposto de Renda;</w:t>
      </w:r>
    </w:p>
    <w:p w14:paraId="674070BD"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valor retido de ISSQN;</w:t>
      </w:r>
    </w:p>
    <w:p w14:paraId="2E31E425"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lastRenderedPageBreak/>
        <w:t xml:space="preserve">ISS </w:t>
      </w:r>
    </w:p>
    <w:p w14:paraId="4B0A1EFB"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valor líquido recebido;</w:t>
      </w:r>
    </w:p>
    <w:p w14:paraId="5E535E38"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rubrica a que se refere o gasto;</w:t>
      </w:r>
    </w:p>
    <w:p w14:paraId="3F527EC8"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data;</w:t>
      </w:r>
    </w:p>
    <w:p w14:paraId="5AD6A2D6"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nome do emitente;</w:t>
      </w:r>
    </w:p>
    <w:p w14:paraId="7731BFF5"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endereço completo;</w:t>
      </w:r>
    </w:p>
    <w:p w14:paraId="4A9E2080"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telefone;</w:t>
      </w:r>
    </w:p>
    <w:p w14:paraId="2F51AA23"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número do documento de identidade com o órgão emissor;</w:t>
      </w:r>
    </w:p>
    <w:p w14:paraId="6AF8E02C"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número do Cadastro de Pessoas Físicas – CPF.</w:t>
      </w:r>
    </w:p>
    <w:p w14:paraId="68BCE18E"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VII</w:t>
      </w:r>
      <w:r w:rsidRPr="00F977BF">
        <w:rPr>
          <w:rFonts w:eastAsia="Times New Roman"/>
          <w:sz w:val="24"/>
          <w:szCs w:val="24"/>
          <w:lang w:eastAsia="pt-BR"/>
        </w:rPr>
        <w:t xml:space="preserve"> - Os gastos com serviços ou produtos comercializados por pessoas jurídicas deverão ser comprovados por nota fiscal emitida em nome do proponente do projeto com menção, no corpo da nota, ao projeto ambiental a que se refere e o número do </w:t>
      </w:r>
      <w:proofErr w:type="spellStart"/>
      <w:r w:rsidRPr="00F977BF">
        <w:rPr>
          <w:rFonts w:eastAsia="Times New Roman"/>
          <w:sz w:val="24"/>
          <w:szCs w:val="24"/>
          <w:lang w:eastAsia="pt-BR"/>
        </w:rPr>
        <w:t>Proverde</w:t>
      </w:r>
      <w:proofErr w:type="spellEnd"/>
      <w:r w:rsidRPr="00F977BF">
        <w:rPr>
          <w:rFonts w:eastAsia="Times New Roman"/>
          <w:sz w:val="24"/>
          <w:szCs w:val="24"/>
          <w:lang w:eastAsia="pt-BR"/>
        </w:rPr>
        <w:t xml:space="preserve">. </w:t>
      </w:r>
    </w:p>
    <w:p w14:paraId="3126023E" w14:textId="3CF4B41B"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VIII</w:t>
      </w:r>
      <w:r w:rsidRPr="00F977BF">
        <w:rPr>
          <w:rFonts w:eastAsia="Times New Roman"/>
          <w:sz w:val="24"/>
          <w:szCs w:val="24"/>
          <w:lang w:eastAsia="pt-BR"/>
        </w:rPr>
        <w:t xml:space="preserve"> - Os saldos, enquanto não utilizados, serão obrigatoriamente aplicados em caderneta de poupança </w:t>
      </w:r>
      <w:r w:rsidR="00712E87">
        <w:rPr>
          <w:rFonts w:eastAsia="Times New Roman"/>
          <w:sz w:val="24"/>
          <w:szCs w:val="24"/>
          <w:lang w:eastAsia="pt-BR"/>
        </w:rPr>
        <w:t>exclusiva</w:t>
      </w:r>
      <w:r w:rsidRPr="00F977BF">
        <w:rPr>
          <w:rFonts w:eastAsia="Times New Roman"/>
          <w:sz w:val="24"/>
          <w:szCs w:val="24"/>
          <w:lang w:eastAsia="pt-BR"/>
        </w:rPr>
        <w:t xml:space="preserve"> para o projeto, no mesmo banco onde foi aberta a conta corrente para recebimento de recursos, se a previsão de seu uso for igual ou superior a um mês.</w:t>
      </w:r>
    </w:p>
    <w:p w14:paraId="1A30CF74" w14:textId="7DA8CC64"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IX</w:t>
      </w:r>
      <w:r w:rsidRPr="00F977BF">
        <w:rPr>
          <w:rFonts w:eastAsia="Times New Roman"/>
          <w:sz w:val="24"/>
          <w:szCs w:val="24"/>
          <w:lang w:eastAsia="pt-BR"/>
        </w:rPr>
        <w:t xml:space="preserve"> - As receitas oriundas de rendimentos bancários, auferidas na forma do parágrafo anterior, serão obrigatoriamente computadas a crédito d</w:t>
      </w:r>
      <w:r w:rsidR="00967462">
        <w:rPr>
          <w:rFonts w:eastAsia="Times New Roman"/>
          <w:sz w:val="24"/>
          <w:szCs w:val="24"/>
          <w:lang w:eastAsia="pt-BR"/>
        </w:rPr>
        <w:t>o projeto</w:t>
      </w:r>
      <w:r w:rsidRPr="00F977BF">
        <w:rPr>
          <w:rFonts w:eastAsia="Times New Roman"/>
          <w:sz w:val="24"/>
          <w:szCs w:val="24"/>
          <w:lang w:eastAsia="pt-BR"/>
        </w:rPr>
        <w:t>, devendo ser devolvidos ao Fundo Municipal do Meio Ambiente</w:t>
      </w:r>
      <w:r w:rsidR="00967462" w:rsidRPr="00967462">
        <w:t xml:space="preserve"> </w:t>
      </w:r>
      <w:r w:rsidR="00967462" w:rsidRPr="00967462">
        <w:rPr>
          <w:rFonts w:eastAsia="Times New Roman"/>
          <w:sz w:val="24"/>
          <w:szCs w:val="24"/>
          <w:lang w:eastAsia="pt-BR"/>
        </w:rPr>
        <w:t xml:space="preserve">ou utilizado pelo projeto com a prévia autorização </w:t>
      </w:r>
      <w:r w:rsidR="00967462">
        <w:rPr>
          <w:rFonts w:eastAsia="Times New Roman"/>
          <w:sz w:val="24"/>
          <w:szCs w:val="24"/>
          <w:lang w:eastAsia="pt-BR"/>
        </w:rPr>
        <w:t>do CGP</w:t>
      </w:r>
      <w:r w:rsidRPr="00F977BF">
        <w:rPr>
          <w:rFonts w:eastAsia="Times New Roman"/>
          <w:sz w:val="24"/>
          <w:szCs w:val="24"/>
          <w:lang w:eastAsia="pt-BR"/>
        </w:rPr>
        <w:t>.</w:t>
      </w:r>
    </w:p>
    <w:p w14:paraId="5D936131" w14:textId="67313B0F"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X</w:t>
      </w:r>
      <w:r w:rsidRPr="00F977BF">
        <w:rPr>
          <w:rFonts w:eastAsia="Times New Roman"/>
          <w:sz w:val="24"/>
          <w:szCs w:val="24"/>
          <w:lang w:eastAsia="pt-BR"/>
        </w:rPr>
        <w:t xml:space="preserve"> - </w:t>
      </w:r>
      <w:r w:rsidR="005E1C2E" w:rsidRPr="005E1C2E">
        <w:rPr>
          <w:rFonts w:eastAsia="Times New Roman"/>
          <w:sz w:val="24"/>
          <w:szCs w:val="24"/>
          <w:lang w:eastAsia="pt-BR"/>
        </w:rPr>
        <w:t>O saldo dos rendimentos está sujeito às mesmas condições de prestação de contas exigidas para os recursos transferidos.</w:t>
      </w:r>
    </w:p>
    <w:p w14:paraId="7A047CA6"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XI</w:t>
      </w:r>
      <w:r w:rsidRPr="00F977BF">
        <w:rPr>
          <w:rFonts w:eastAsia="Times New Roman"/>
          <w:sz w:val="24"/>
          <w:szCs w:val="24"/>
          <w:lang w:eastAsia="pt-BR"/>
        </w:rPr>
        <w:t xml:space="preserve"> - O proponente do projeto ambiental deverá observar o previsto na legislação fiscal.</w:t>
      </w:r>
    </w:p>
    <w:p w14:paraId="192EE312"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XII</w:t>
      </w:r>
      <w:r w:rsidRPr="00F977BF">
        <w:rPr>
          <w:rFonts w:eastAsia="Times New Roman"/>
          <w:sz w:val="24"/>
          <w:szCs w:val="24"/>
          <w:lang w:eastAsia="pt-BR"/>
        </w:rPr>
        <w:t xml:space="preserve"> - É vedado o reembolso de qualquer tipo de despesa, salvo, no caso de profissional vindo do exterior, no que se referir às despesas de passagens.</w:t>
      </w:r>
    </w:p>
    <w:p w14:paraId="36C9D945"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XIII</w:t>
      </w:r>
      <w:r w:rsidRPr="00F977BF">
        <w:rPr>
          <w:rFonts w:eastAsia="Times New Roman"/>
          <w:sz w:val="24"/>
          <w:szCs w:val="24"/>
          <w:lang w:eastAsia="pt-BR"/>
        </w:rPr>
        <w:t xml:space="preserve"> - Para contratação de profissionais do exterior é necessária a cópia autenticada do passaporte e dos comprovantes de despesas de passagens pagas pelo projeto ambiental.</w:t>
      </w:r>
    </w:p>
    <w:p w14:paraId="78A0FA97"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 xml:space="preserve">XIV </w:t>
      </w:r>
      <w:r w:rsidRPr="00F977BF">
        <w:rPr>
          <w:rFonts w:eastAsia="Times New Roman"/>
          <w:sz w:val="24"/>
          <w:szCs w:val="24"/>
          <w:lang w:eastAsia="pt-BR"/>
        </w:rPr>
        <w:t>- A aplicação dos recursos deverá observar o Decreto Municipal nº 245 de 19 de março de 2009.</w:t>
      </w:r>
    </w:p>
    <w:p w14:paraId="021D54DE"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p>
    <w:p w14:paraId="3A4D7B73" w14:textId="77777777" w:rsidR="00D95BA4" w:rsidRPr="00F977BF" w:rsidRDefault="00D95BA4" w:rsidP="00D95BA4">
      <w:pPr>
        <w:tabs>
          <w:tab w:val="left" w:pos="1701"/>
        </w:tabs>
        <w:spacing w:before="120" w:after="120" w:line="240" w:lineRule="auto"/>
        <w:contextualSpacing/>
        <w:jc w:val="both"/>
        <w:rPr>
          <w:rFonts w:eastAsia="Times New Roman"/>
          <w:b/>
          <w:sz w:val="24"/>
          <w:szCs w:val="24"/>
          <w:lang w:eastAsia="pt-BR"/>
        </w:rPr>
      </w:pPr>
    </w:p>
    <w:p w14:paraId="4985CA76" w14:textId="77777777" w:rsidR="00D95BA4" w:rsidRPr="00F977BF" w:rsidRDefault="00D95BA4" w:rsidP="00D95BA4">
      <w:pPr>
        <w:tabs>
          <w:tab w:val="left" w:pos="1701"/>
        </w:tabs>
        <w:spacing w:before="120" w:after="120" w:line="240" w:lineRule="auto"/>
        <w:contextualSpacing/>
        <w:jc w:val="center"/>
        <w:rPr>
          <w:rFonts w:eastAsia="Times New Roman"/>
          <w:b/>
          <w:sz w:val="24"/>
          <w:szCs w:val="24"/>
          <w:lang w:eastAsia="pt-BR"/>
        </w:rPr>
      </w:pPr>
      <w:r w:rsidRPr="00F977BF">
        <w:rPr>
          <w:rFonts w:eastAsia="Times New Roman"/>
          <w:b/>
          <w:sz w:val="24"/>
          <w:szCs w:val="24"/>
          <w:lang w:eastAsia="pt-BR"/>
        </w:rPr>
        <w:t>CLÁUSULA SEXTA – DA DIVULGAÇÃO DO PATROCÍNIO</w:t>
      </w:r>
    </w:p>
    <w:p w14:paraId="2CB4FFFD" w14:textId="77777777" w:rsidR="00D95BA4" w:rsidRPr="00F977BF" w:rsidRDefault="00D95BA4" w:rsidP="00D95BA4">
      <w:pPr>
        <w:tabs>
          <w:tab w:val="left" w:pos="1701"/>
        </w:tabs>
        <w:spacing w:before="120" w:after="120" w:line="240" w:lineRule="auto"/>
        <w:contextualSpacing/>
        <w:jc w:val="center"/>
        <w:rPr>
          <w:rFonts w:eastAsia="Times New Roman"/>
          <w:b/>
          <w:sz w:val="24"/>
          <w:szCs w:val="24"/>
          <w:lang w:eastAsia="pt-BR"/>
        </w:rPr>
      </w:pPr>
    </w:p>
    <w:p w14:paraId="36CD4EB3" w14:textId="468E1D95" w:rsidR="00D95BA4"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 xml:space="preserve">I </w:t>
      </w:r>
      <w:r w:rsidRPr="00F977BF">
        <w:rPr>
          <w:rFonts w:eastAsia="Times New Roman"/>
          <w:sz w:val="24"/>
          <w:szCs w:val="24"/>
          <w:lang w:eastAsia="pt-BR"/>
        </w:rPr>
        <w:t>- Todos os projetos ambientais incentivados com recursos do Fundo Municipal do Meio Ambiente, deverão divulgar a logomarca da Prefeitura de Londrina</w:t>
      </w:r>
      <w:r w:rsidR="009C28BB">
        <w:rPr>
          <w:rFonts w:eastAsia="Times New Roman"/>
          <w:sz w:val="24"/>
          <w:szCs w:val="24"/>
          <w:lang w:eastAsia="pt-BR"/>
        </w:rPr>
        <w:t xml:space="preserve">, </w:t>
      </w:r>
      <w:r w:rsidRPr="00F977BF">
        <w:rPr>
          <w:rFonts w:eastAsia="Times New Roman"/>
          <w:sz w:val="24"/>
          <w:szCs w:val="24"/>
          <w:lang w:eastAsia="pt-BR"/>
        </w:rPr>
        <w:t>do CONSEMMA</w:t>
      </w:r>
      <w:r w:rsidR="009C28BB">
        <w:rPr>
          <w:rFonts w:eastAsia="Times New Roman"/>
          <w:sz w:val="24"/>
          <w:szCs w:val="24"/>
          <w:lang w:eastAsia="pt-BR"/>
        </w:rPr>
        <w:t xml:space="preserve"> e do PROVERDE</w:t>
      </w:r>
      <w:r w:rsidRPr="00F977BF">
        <w:rPr>
          <w:rFonts w:eastAsia="Times New Roman"/>
          <w:sz w:val="24"/>
          <w:szCs w:val="24"/>
          <w:lang w:eastAsia="pt-BR"/>
        </w:rPr>
        <w:t>, na qualidade de patrocínio</w:t>
      </w:r>
      <w:r w:rsidRPr="007D6042">
        <w:rPr>
          <w:rFonts w:eastAsia="Times New Roman"/>
          <w:sz w:val="24"/>
          <w:szCs w:val="24"/>
          <w:lang w:eastAsia="pt-BR"/>
        </w:rPr>
        <w:t xml:space="preserve">. </w:t>
      </w:r>
    </w:p>
    <w:p w14:paraId="4E20ACF2" w14:textId="77777777" w:rsidR="007D6042" w:rsidRDefault="007D6042" w:rsidP="00D95BA4">
      <w:pPr>
        <w:tabs>
          <w:tab w:val="left" w:pos="1701"/>
        </w:tabs>
        <w:spacing w:before="120" w:after="120" w:line="240" w:lineRule="auto"/>
        <w:contextualSpacing/>
        <w:jc w:val="both"/>
        <w:rPr>
          <w:sz w:val="24"/>
          <w:szCs w:val="24"/>
        </w:rPr>
      </w:pPr>
      <w:r w:rsidRPr="007D6042">
        <w:rPr>
          <w:sz w:val="24"/>
          <w:szCs w:val="24"/>
        </w:rPr>
        <w:t>§ 1º - O Manual de Uso da Marca do Governo Municipal, para a correta inserção da</w:t>
      </w:r>
      <w:r>
        <w:rPr>
          <w:sz w:val="24"/>
          <w:szCs w:val="24"/>
        </w:rPr>
        <w:t>s</w:t>
      </w:r>
      <w:r w:rsidRPr="007D6042">
        <w:rPr>
          <w:sz w:val="24"/>
          <w:szCs w:val="24"/>
        </w:rPr>
        <w:t xml:space="preserve"> logomarca</w:t>
      </w:r>
      <w:r>
        <w:rPr>
          <w:sz w:val="24"/>
          <w:szCs w:val="24"/>
        </w:rPr>
        <w:t>s</w:t>
      </w:r>
      <w:r w:rsidRPr="007D6042">
        <w:rPr>
          <w:sz w:val="24"/>
          <w:szCs w:val="24"/>
        </w:rPr>
        <w:t xml:space="preserve">, patrocinadores e apoiadores, será disponibilizado no site do Município. </w:t>
      </w:r>
    </w:p>
    <w:p w14:paraId="12BB5E3A" w14:textId="2392C65C" w:rsidR="007D6042" w:rsidRDefault="007D6042" w:rsidP="00D95BA4">
      <w:pPr>
        <w:tabs>
          <w:tab w:val="left" w:pos="1701"/>
        </w:tabs>
        <w:spacing w:before="120" w:after="120" w:line="240" w:lineRule="auto"/>
        <w:contextualSpacing/>
        <w:jc w:val="both"/>
        <w:rPr>
          <w:sz w:val="24"/>
          <w:szCs w:val="24"/>
        </w:rPr>
      </w:pPr>
      <w:r w:rsidRPr="007D6042">
        <w:rPr>
          <w:sz w:val="24"/>
          <w:szCs w:val="24"/>
        </w:rPr>
        <w:t xml:space="preserve">§ 2º - O não cumprimento </w:t>
      </w:r>
      <w:r w:rsidR="00C357D5">
        <w:rPr>
          <w:sz w:val="24"/>
          <w:szCs w:val="24"/>
        </w:rPr>
        <w:t>do caput</w:t>
      </w:r>
      <w:r w:rsidRPr="007D6042">
        <w:rPr>
          <w:sz w:val="24"/>
          <w:szCs w:val="24"/>
        </w:rPr>
        <w:t xml:space="preserve"> acarretará, sem prejuízo de outras, as seguintes sanções: </w:t>
      </w:r>
    </w:p>
    <w:p w14:paraId="49BAD49C" w14:textId="77777777" w:rsidR="007D6042" w:rsidRDefault="007D6042" w:rsidP="00D95BA4">
      <w:pPr>
        <w:tabs>
          <w:tab w:val="left" w:pos="1701"/>
        </w:tabs>
        <w:spacing w:before="120" w:after="120" w:line="240" w:lineRule="auto"/>
        <w:contextualSpacing/>
        <w:jc w:val="both"/>
        <w:rPr>
          <w:sz w:val="24"/>
          <w:szCs w:val="24"/>
        </w:rPr>
      </w:pPr>
      <w:r w:rsidRPr="007D6042">
        <w:rPr>
          <w:sz w:val="24"/>
          <w:szCs w:val="24"/>
        </w:rPr>
        <w:lastRenderedPageBreak/>
        <w:t xml:space="preserve">a) Necessidade de substituição de todo o material de divulgação feito em desacordo com o disposto sobre inserção de logomarca de patrocinadores e apoiadores; </w:t>
      </w:r>
    </w:p>
    <w:p w14:paraId="565096CE" w14:textId="77777777" w:rsidR="007D6042" w:rsidRDefault="007D6042" w:rsidP="00D95BA4">
      <w:pPr>
        <w:tabs>
          <w:tab w:val="left" w:pos="1701"/>
        </w:tabs>
        <w:spacing w:before="120" w:after="120" w:line="240" w:lineRule="auto"/>
        <w:contextualSpacing/>
        <w:jc w:val="both"/>
        <w:rPr>
          <w:sz w:val="24"/>
          <w:szCs w:val="24"/>
        </w:rPr>
      </w:pPr>
      <w:r w:rsidRPr="007D6042">
        <w:rPr>
          <w:sz w:val="24"/>
          <w:szCs w:val="24"/>
        </w:rPr>
        <w:t xml:space="preserve">b) Interrupção dos repasses previstos pelo Município; </w:t>
      </w:r>
    </w:p>
    <w:p w14:paraId="4E3FDE24" w14:textId="1F7B3FF0" w:rsidR="007D6042" w:rsidRPr="007D6042" w:rsidRDefault="007D6042" w:rsidP="00D95BA4">
      <w:pPr>
        <w:tabs>
          <w:tab w:val="left" w:pos="1701"/>
        </w:tabs>
        <w:spacing w:before="120" w:after="120" w:line="240" w:lineRule="auto"/>
        <w:contextualSpacing/>
        <w:jc w:val="both"/>
        <w:rPr>
          <w:rFonts w:eastAsia="Times New Roman"/>
          <w:sz w:val="24"/>
          <w:szCs w:val="24"/>
          <w:lang w:eastAsia="pt-BR"/>
        </w:rPr>
      </w:pPr>
      <w:r w:rsidRPr="007D6042">
        <w:rPr>
          <w:sz w:val="24"/>
          <w:szCs w:val="24"/>
        </w:rPr>
        <w:t>c) Devolução dos valores do incentivo municipal repassados para o custeio de material de divulgação.</w:t>
      </w:r>
    </w:p>
    <w:p w14:paraId="761EDF27" w14:textId="77777777" w:rsidR="00D95BA4" w:rsidRPr="00F977BF" w:rsidRDefault="00D95BA4" w:rsidP="00D95BA4">
      <w:pPr>
        <w:tabs>
          <w:tab w:val="left" w:pos="709"/>
          <w:tab w:val="left" w:pos="993"/>
          <w:tab w:val="left" w:pos="1701"/>
        </w:tabs>
        <w:spacing w:before="120" w:after="120" w:line="240" w:lineRule="auto"/>
        <w:ind w:left="426"/>
        <w:contextualSpacing/>
        <w:jc w:val="both"/>
        <w:rPr>
          <w:rFonts w:eastAsia="Times New Roman"/>
          <w:sz w:val="24"/>
          <w:szCs w:val="24"/>
          <w:lang w:eastAsia="pt-BR"/>
        </w:rPr>
      </w:pPr>
    </w:p>
    <w:p w14:paraId="1963DAA0" w14:textId="77777777" w:rsidR="00D95BA4" w:rsidRPr="00F977BF" w:rsidRDefault="00D95BA4" w:rsidP="00D95BA4">
      <w:pPr>
        <w:tabs>
          <w:tab w:val="left" w:pos="1701"/>
        </w:tabs>
        <w:spacing w:before="120" w:after="120" w:line="240" w:lineRule="auto"/>
        <w:contextualSpacing/>
        <w:jc w:val="center"/>
        <w:rPr>
          <w:rFonts w:eastAsia="Times New Roman"/>
          <w:b/>
          <w:sz w:val="24"/>
          <w:szCs w:val="24"/>
          <w:lang w:eastAsia="pt-BR"/>
        </w:rPr>
      </w:pPr>
      <w:r w:rsidRPr="00F977BF">
        <w:rPr>
          <w:rFonts w:eastAsia="Times New Roman"/>
          <w:b/>
          <w:sz w:val="24"/>
          <w:szCs w:val="24"/>
          <w:lang w:eastAsia="pt-BR"/>
        </w:rPr>
        <w:t>CLÁUSULA SÉTIMA – DA PRESTAÇÃO DE CONTAS</w:t>
      </w:r>
    </w:p>
    <w:p w14:paraId="26C6DE8E" w14:textId="77777777" w:rsidR="00D95BA4" w:rsidRPr="00F977BF" w:rsidRDefault="00D95BA4" w:rsidP="00D95BA4">
      <w:pPr>
        <w:tabs>
          <w:tab w:val="left" w:pos="1701"/>
        </w:tabs>
        <w:spacing w:before="120" w:after="120" w:line="240" w:lineRule="auto"/>
        <w:contextualSpacing/>
        <w:jc w:val="center"/>
        <w:rPr>
          <w:rFonts w:eastAsia="Times New Roman"/>
          <w:b/>
          <w:sz w:val="24"/>
          <w:szCs w:val="24"/>
          <w:lang w:eastAsia="pt-BR"/>
        </w:rPr>
      </w:pPr>
    </w:p>
    <w:p w14:paraId="067CB90B" w14:textId="178AF38D" w:rsidR="00011B44" w:rsidRDefault="00D95BA4" w:rsidP="00011B44">
      <w:pPr>
        <w:tabs>
          <w:tab w:val="left" w:pos="1701"/>
        </w:tabs>
        <w:spacing w:before="120" w:after="120" w:line="240" w:lineRule="auto"/>
        <w:contextualSpacing/>
        <w:jc w:val="both"/>
        <w:rPr>
          <w:rFonts w:eastAsia="Times New Roman"/>
          <w:sz w:val="24"/>
          <w:szCs w:val="24"/>
          <w:lang w:eastAsia="pt-BR"/>
        </w:rPr>
      </w:pPr>
      <w:r w:rsidRPr="003E4ADE">
        <w:rPr>
          <w:rFonts w:eastAsia="Times New Roman"/>
          <w:b/>
          <w:bCs/>
          <w:sz w:val="24"/>
          <w:szCs w:val="24"/>
          <w:lang w:eastAsia="pt-BR"/>
        </w:rPr>
        <w:t>I -</w:t>
      </w:r>
      <w:r w:rsidRPr="00F977BF">
        <w:rPr>
          <w:rFonts w:eastAsia="Times New Roman"/>
          <w:sz w:val="24"/>
          <w:szCs w:val="24"/>
          <w:lang w:eastAsia="pt-BR"/>
        </w:rPr>
        <w:t xml:space="preserve"> </w:t>
      </w:r>
      <w:r w:rsidR="00011B44" w:rsidRPr="00011B44">
        <w:rPr>
          <w:rFonts w:eastAsia="Times New Roman"/>
          <w:sz w:val="24"/>
          <w:szCs w:val="24"/>
          <w:lang w:eastAsia="pt-BR"/>
        </w:rPr>
        <w:t xml:space="preserve">A prestações de contas será feita de forma parcial durante a execução do projeto e após a sua conclusão deverá ser realizada a prestação de contas final, por meio de </w:t>
      </w:r>
      <w:r w:rsidR="00011B44" w:rsidRPr="00F977BF">
        <w:rPr>
          <w:rFonts w:eastAsia="Times New Roman"/>
          <w:sz w:val="24"/>
          <w:szCs w:val="24"/>
          <w:lang w:eastAsia="pt-BR"/>
        </w:rPr>
        <w:t>formulário</w:t>
      </w:r>
      <w:r w:rsidR="00011B44">
        <w:rPr>
          <w:rFonts w:eastAsia="Times New Roman"/>
          <w:sz w:val="24"/>
          <w:szCs w:val="24"/>
          <w:lang w:eastAsia="pt-BR"/>
        </w:rPr>
        <w:t>s</w:t>
      </w:r>
      <w:r w:rsidR="00011B44" w:rsidRPr="00F977BF">
        <w:rPr>
          <w:rFonts w:eastAsia="Times New Roman"/>
          <w:sz w:val="24"/>
          <w:szCs w:val="24"/>
          <w:lang w:eastAsia="pt-BR"/>
        </w:rPr>
        <w:t xml:space="preserve"> próprio</w:t>
      </w:r>
      <w:r w:rsidR="00011B44">
        <w:rPr>
          <w:rFonts w:eastAsia="Times New Roman"/>
          <w:sz w:val="24"/>
          <w:szCs w:val="24"/>
          <w:lang w:eastAsia="pt-BR"/>
        </w:rPr>
        <w:t>s, a serem peticionados em processo eletrônico no SEI,</w:t>
      </w:r>
      <w:r w:rsidR="00011B44" w:rsidRPr="00F977BF">
        <w:rPr>
          <w:rFonts w:eastAsia="Times New Roman"/>
          <w:sz w:val="24"/>
          <w:szCs w:val="24"/>
          <w:lang w:eastAsia="pt-BR"/>
        </w:rPr>
        <w:t xml:space="preserve"> </w:t>
      </w:r>
      <w:r w:rsidR="00413943" w:rsidRPr="00413943">
        <w:rPr>
          <w:rFonts w:eastAsia="Times New Roman"/>
          <w:sz w:val="24"/>
          <w:szCs w:val="24"/>
          <w:lang w:eastAsia="pt-BR"/>
        </w:rPr>
        <w:t xml:space="preserve">utilizando a senha de acesso de usuário externo, </w:t>
      </w:r>
      <w:r w:rsidR="00011B44" w:rsidRPr="00F977BF">
        <w:rPr>
          <w:rFonts w:eastAsia="Times New Roman"/>
          <w:sz w:val="24"/>
          <w:szCs w:val="24"/>
          <w:lang w:eastAsia="pt-BR"/>
        </w:rPr>
        <w:t>dentro das regras de gestão de recursos públicos</w:t>
      </w:r>
      <w:r w:rsidR="00413943">
        <w:rPr>
          <w:rFonts w:eastAsia="Times New Roman"/>
          <w:sz w:val="24"/>
          <w:szCs w:val="24"/>
          <w:lang w:eastAsia="pt-BR"/>
        </w:rPr>
        <w:t xml:space="preserve"> e </w:t>
      </w:r>
      <w:r w:rsidR="00413943" w:rsidRPr="00413943">
        <w:rPr>
          <w:rFonts w:eastAsia="Times New Roman"/>
          <w:sz w:val="24"/>
          <w:szCs w:val="24"/>
          <w:lang w:eastAsia="pt-BR"/>
        </w:rPr>
        <w:t>conforme orientação da Secretaria Municipal de Cultura</w:t>
      </w:r>
      <w:r w:rsidR="00011B44">
        <w:rPr>
          <w:rFonts w:eastAsia="Times New Roman"/>
          <w:sz w:val="24"/>
          <w:szCs w:val="24"/>
          <w:lang w:eastAsia="pt-BR"/>
        </w:rPr>
        <w:t xml:space="preserve">. </w:t>
      </w:r>
    </w:p>
    <w:p w14:paraId="1A59745A" w14:textId="20ECC4D0" w:rsidR="00011B44" w:rsidRPr="00011B44" w:rsidRDefault="005427C5" w:rsidP="00D95BA4">
      <w:pPr>
        <w:tabs>
          <w:tab w:val="left" w:pos="1701"/>
        </w:tabs>
        <w:spacing w:before="120" w:after="120" w:line="240" w:lineRule="auto"/>
        <w:contextualSpacing/>
        <w:jc w:val="both"/>
        <w:rPr>
          <w:rFonts w:eastAsia="Times New Roman"/>
          <w:sz w:val="24"/>
          <w:szCs w:val="24"/>
          <w:lang w:eastAsia="pt-BR"/>
        </w:rPr>
      </w:pPr>
      <w:r w:rsidRPr="005427C5">
        <w:rPr>
          <w:rFonts w:eastAsia="Times New Roman"/>
          <w:sz w:val="24"/>
          <w:szCs w:val="24"/>
          <w:lang w:eastAsia="pt-BR"/>
        </w:rPr>
        <w:t xml:space="preserve">§ 1º </w:t>
      </w:r>
      <w:r w:rsidR="00011B44" w:rsidRPr="00011B44">
        <w:rPr>
          <w:rFonts w:eastAsia="Times New Roman"/>
          <w:sz w:val="24"/>
          <w:szCs w:val="24"/>
          <w:lang w:eastAsia="pt-BR"/>
        </w:rPr>
        <w:t>A prestação de contas parcial deverá ser realizada de forma bimestral de acordo com os lançamentos realizados no sistema SIT, conforme orientação da Secretaria Municipal do Ambiente, e deverá conter o Relatório de Execução do Objeto, os comprovantes das despesas realizadas no período, valores e saldos, e demais documentos pertinentes aos bimestres do SIT.</w:t>
      </w:r>
    </w:p>
    <w:p w14:paraId="615D718D" w14:textId="2056A514" w:rsidR="00011B44" w:rsidRPr="00011B44" w:rsidRDefault="00011B44" w:rsidP="00D95BA4">
      <w:pPr>
        <w:tabs>
          <w:tab w:val="left" w:pos="1701"/>
        </w:tabs>
        <w:spacing w:before="120" w:after="120" w:line="240" w:lineRule="auto"/>
        <w:contextualSpacing/>
        <w:jc w:val="both"/>
        <w:rPr>
          <w:rFonts w:eastAsia="Times New Roman"/>
          <w:sz w:val="24"/>
          <w:szCs w:val="24"/>
          <w:lang w:eastAsia="pt-BR"/>
        </w:rPr>
      </w:pPr>
      <w:r w:rsidRPr="005427C5">
        <w:rPr>
          <w:rFonts w:eastAsia="Times New Roman"/>
          <w:sz w:val="24"/>
          <w:szCs w:val="24"/>
          <w:lang w:eastAsia="pt-BR"/>
        </w:rPr>
        <w:t xml:space="preserve">§ </w:t>
      </w:r>
      <w:r>
        <w:rPr>
          <w:rFonts w:eastAsia="Times New Roman"/>
          <w:sz w:val="24"/>
          <w:szCs w:val="24"/>
          <w:lang w:eastAsia="pt-BR"/>
        </w:rPr>
        <w:t>2</w:t>
      </w:r>
      <w:r w:rsidRPr="005427C5">
        <w:rPr>
          <w:rFonts w:eastAsia="Times New Roman"/>
          <w:sz w:val="24"/>
          <w:szCs w:val="24"/>
          <w:lang w:eastAsia="pt-BR"/>
        </w:rPr>
        <w:t xml:space="preserve">º </w:t>
      </w:r>
      <w:r w:rsidRPr="00011B44">
        <w:rPr>
          <w:rFonts w:eastAsia="Times New Roman"/>
          <w:sz w:val="24"/>
          <w:szCs w:val="24"/>
          <w:lang w:eastAsia="pt-BR"/>
        </w:rPr>
        <w:t>A Prestação de Contas Final deverá ser realizada em até 30 (trinta) dias após o encerramento do prazo de vigência, com a apresentação do Formulário de Prestação de Contas e demais documentos pertinentes</w:t>
      </w:r>
    </w:p>
    <w:p w14:paraId="4358ECE1" w14:textId="4CEED340" w:rsidR="00011B44" w:rsidRPr="00011B44" w:rsidRDefault="00FF3E99" w:rsidP="00D95BA4">
      <w:pPr>
        <w:tabs>
          <w:tab w:val="left" w:pos="1701"/>
        </w:tabs>
        <w:spacing w:before="120" w:after="120" w:line="240" w:lineRule="auto"/>
        <w:contextualSpacing/>
        <w:jc w:val="both"/>
        <w:rPr>
          <w:rFonts w:eastAsia="Times New Roman"/>
          <w:sz w:val="24"/>
          <w:szCs w:val="24"/>
          <w:lang w:eastAsia="pt-BR"/>
        </w:rPr>
      </w:pPr>
      <w:r w:rsidRPr="003E4ADE">
        <w:rPr>
          <w:rFonts w:eastAsia="Times New Roman"/>
          <w:b/>
          <w:bCs/>
          <w:sz w:val="24"/>
          <w:szCs w:val="24"/>
          <w:lang w:eastAsia="pt-BR"/>
        </w:rPr>
        <w:t>II -</w:t>
      </w:r>
      <w:r w:rsidRPr="003E4ADE">
        <w:rPr>
          <w:rFonts w:eastAsia="Times New Roman"/>
          <w:sz w:val="24"/>
          <w:szCs w:val="24"/>
          <w:lang w:eastAsia="pt-BR"/>
        </w:rPr>
        <w:t xml:space="preserve"> A prestação de contas deverá atender as regras de gestão de recursos públicos e </w:t>
      </w:r>
      <w:r w:rsidRPr="001C15A8">
        <w:rPr>
          <w:rFonts w:eastAsia="Times New Roman"/>
          <w:sz w:val="24"/>
          <w:szCs w:val="24"/>
          <w:lang w:eastAsia="pt-BR"/>
        </w:rPr>
        <w:t xml:space="preserve">observando-se a Lei 13.019/2014 e Decretos Municipais </w:t>
      </w:r>
      <w:r w:rsidR="001C15A8" w:rsidRPr="001C15A8">
        <w:rPr>
          <w:rFonts w:eastAsia="Times New Roman"/>
          <w:sz w:val="24"/>
          <w:szCs w:val="24"/>
          <w:lang w:eastAsia="pt-BR"/>
        </w:rPr>
        <w:t xml:space="preserve">245/2009 </w:t>
      </w:r>
      <w:r w:rsidR="001C15A8" w:rsidRPr="001C15A8">
        <w:rPr>
          <w:rFonts w:eastAsia="Times New Roman"/>
          <w:sz w:val="24"/>
          <w:szCs w:val="24"/>
          <w:lang w:eastAsia="pt-BR"/>
        </w:rPr>
        <w:t>e 1</w:t>
      </w:r>
      <w:r w:rsidRPr="001C15A8">
        <w:rPr>
          <w:rFonts w:eastAsia="Times New Roman"/>
          <w:sz w:val="24"/>
          <w:szCs w:val="24"/>
          <w:lang w:eastAsia="pt-BR"/>
        </w:rPr>
        <w:t>2</w:t>
      </w:r>
      <w:r w:rsidR="001C15A8" w:rsidRPr="001C15A8">
        <w:rPr>
          <w:rFonts w:eastAsia="Times New Roman"/>
          <w:sz w:val="24"/>
          <w:szCs w:val="24"/>
          <w:lang w:eastAsia="pt-BR"/>
        </w:rPr>
        <w:t>1</w:t>
      </w:r>
      <w:r w:rsidRPr="001C15A8">
        <w:rPr>
          <w:rFonts w:eastAsia="Times New Roman"/>
          <w:sz w:val="24"/>
          <w:szCs w:val="24"/>
          <w:lang w:eastAsia="pt-BR"/>
        </w:rPr>
        <w:t xml:space="preserve">0/2017, e </w:t>
      </w:r>
      <w:r w:rsidRPr="003E4ADE">
        <w:rPr>
          <w:rFonts w:eastAsia="Times New Roman"/>
          <w:sz w:val="24"/>
          <w:szCs w:val="24"/>
          <w:lang w:eastAsia="pt-BR"/>
        </w:rPr>
        <w:t>Resolução 28/11 TCE/PR e demais legislações que os sucederem</w:t>
      </w:r>
      <w:r w:rsidR="003E4ADE">
        <w:rPr>
          <w:rFonts w:eastAsia="Times New Roman"/>
          <w:sz w:val="24"/>
          <w:szCs w:val="24"/>
          <w:lang w:eastAsia="pt-BR"/>
        </w:rPr>
        <w:t>.</w:t>
      </w:r>
    </w:p>
    <w:p w14:paraId="2B3FA2FB" w14:textId="0D445668" w:rsidR="00D95BA4" w:rsidRPr="005427C5" w:rsidRDefault="003E4ADE" w:rsidP="00D95BA4">
      <w:pPr>
        <w:tabs>
          <w:tab w:val="left" w:pos="1701"/>
        </w:tabs>
        <w:spacing w:before="120" w:after="120" w:line="240" w:lineRule="auto"/>
        <w:contextualSpacing/>
        <w:jc w:val="both"/>
        <w:rPr>
          <w:rFonts w:eastAsia="Times New Roman"/>
          <w:sz w:val="24"/>
          <w:szCs w:val="24"/>
          <w:lang w:eastAsia="pt-BR"/>
        </w:rPr>
      </w:pPr>
      <w:r w:rsidRPr="003E4ADE">
        <w:rPr>
          <w:rFonts w:eastAsia="Times New Roman"/>
          <w:b/>
          <w:bCs/>
          <w:sz w:val="24"/>
          <w:szCs w:val="24"/>
          <w:lang w:eastAsia="pt-BR"/>
        </w:rPr>
        <w:t>III -</w:t>
      </w:r>
      <w:r>
        <w:rPr>
          <w:rFonts w:eastAsia="Times New Roman"/>
          <w:sz w:val="24"/>
          <w:szCs w:val="24"/>
          <w:lang w:eastAsia="pt-BR"/>
        </w:rPr>
        <w:t xml:space="preserve"> </w:t>
      </w:r>
      <w:r w:rsidR="005427C5" w:rsidRPr="005427C5">
        <w:rPr>
          <w:rFonts w:eastAsia="Times New Roman"/>
          <w:sz w:val="24"/>
          <w:szCs w:val="24"/>
          <w:lang w:eastAsia="pt-BR"/>
        </w:rPr>
        <w:t xml:space="preserve">Caberá ao proponente manter os documentos </w:t>
      </w:r>
      <w:r w:rsidR="00D95BA4" w:rsidRPr="005427C5">
        <w:rPr>
          <w:rFonts w:eastAsia="Times New Roman"/>
          <w:sz w:val="24"/>
          <w:szCs w:val="24"/>
          <w:lang w:eastAsia="pt-BR"/>
        </w:rPr>
        <w:t xml:space="preserve">guardados pelo prazo de 10 anos, nos termos </w:t>
      </w:r>
      <w:r w:rsidR="00D95BA4" w:rsidRPr="00EC2D98">
        <w:rPr>
          <w:rFonts w:eastAsia="Times New Roman"/>
          <w:sz w:val="24"/>
          <w:szCs w:val="24"/>
          <w:lang w:eastAsia="pt-BR"/>
        </w:rPr>
        <w:t xml:space="preserve">da Resolução 28/11 TCE/PR, para </w:t>
      </w:r>
      <w:r w:rsidR="00D95BA4" w:rsidRPr="005427C5">
        <w:rPr>
          <w:rFonts w:eastAsia="Times New Roman"/>
          <w:sz w:val="24"/>
          <w:szCs w:val="24"/>
          <w:lang w:eastAsia="pt-BR"/>
        </w:rPr>
        <w:t>futura apresentação no caso de requisição dos órgãos competentes.</w:t>
      </w:r>
    </w:p>
    <w:p w14:paraId="2AA927C6" w14:textId="18D280D8" w:rsidR="00DF7545" w:rsidRPr="005427C5" w:rsidRDefault="00155D33" w:rsidP="00DF7545">
      <w:pPr>
        <w:tabs>
          <w:tab w:val="left" w:pos="1701"/>
        </w:tabs>
        <w:spacing w:before="120" w:after="120" w:line="240" w:lineRule="auto"/>
        <w:contextualSpacing/>
        <w:jc w:val="both"/>
        <w:rPr>
          <w:rFonts w:eastAsia="Times New Roman"/>
          <w:sz w:val="24"/>
          <w:szCs w:val="24"/>
          <w:lang w:eastAsia="pt-BR"/>
        </w:rPr>
      </w:pPr>
      <w:r w:rsidRPr="003E4ADE">
        <w:rPr>
          <w:rFonts w:eastAsia="Times New Roman"/>
          <w:b/>
          <w:bCs/>
          <w:sz w:val="24"/>
          <w:szCs w:val="24"/>
          <w:lang w:eastAsia="pt-BR"/>
        </w:rPr>
        <w:t>I</w:t>
      </w:r>
      <w:r>
        <w:rPr>
          <w:rFonts w:eastAsia="Times New Roman"/>
          <w:b/>
          <w:bCs/>
          <w:sz w:val="24"/>
          <w:szCs w:val="24"/>
          <w:lang w:eastAsia="pt-BR"/>
        </w:rPr>
        <w:t>V</w:t>
      </w:r>
      <w:r w:rsidRPr="003E4ADE">
        <w:rPr>
          <w:rFonts w:eastAsia="Times New Roman"/>
          <w:b/>
          <w:bCs/>
          <w:sz w:val="24"/>
          <w:szCs w:val="24"/>
          <w:lang w:eastAsia="pt-BR"/>
        </w:rPr>
        <w:t xml:space="preserve"> -</w:t>
      </w:r>
      <w:r>
        <w:rPr>
          <w:rFonts w:eastAsia="Times New Roman"/>
          <w:sz w:val="24"/>
          <w:szCs w:val="24"/>
          <w:lang w:eastAsia="pt-BR"/>
        </w:rPr>
        <w:t xml:space="preserve"> </w:t>
      </w:r>
      <w:r w:rsidR="00DF7545" w:rsidRPr="005427C5">
        <w:rPr>
          <w:rFonts w:eastAsia="Times New Roman"/>
          <w:sz w:val="24"/>
          <w:szCs w:val="24"/>
          <w:lang w:eastAsia="pt-BR"/>
        </w:rPr>
        <w:t>Os lançamentos e documentos apresentados na prestação de contas devem ser iguais aos lançamentos contidos no sistema SIT (ou outro que possa vir a ser disponibilizado), contendo as mesmas despesas, valores e saldos.</w:t>
      </w:r>
    </w:p>
    <w:p w14:paraId="68541250" w14:textId="6C13387A" w:rsidR="00DF7545" w:rsidRPr="00C649C8" w:rsidRDefault="009D796E" w:rsidP="00DF7545">
      <w:pPr>
        <w:tabs>
          <w:tab w:val="left" w:pos="1701"/>
        </w:tabs>
        <w:spacing w:before="120" w:after="120" w:line="240" w:lineRule="auto"/>
        <w:contextualSpacing/>
        <w:jc w:val="both"/>
        <w:rPr>
          <w:rFonts w:eastAsia="Times New Roman"/>
          <w:sz w:val="24"/>
          <w:szCs w:val="24"/>
          <w:lang w:eastAsia="pt-BR"/>
        </w:rPr>
      </w:pPr>
      <w:r w:rsidRPr="009D796E">
        <w:rPr>
          <w:rFonts w:eastAsia="Times New Roman"/>
          <w:b/>
          <w:bCs/>
          <w:sz w:val="24"/>
          <w:szCs w:val="24"/>
          <w:lang w:eastAsia="pt-BR"/>
        </w:rPr>
        <w:t>V</w:t>
      </w:r>
      <w:r w:rsidR="00DF7545" w:rsidRPr="009D796E">
        <w:rPr>
          <w:rFonts w:eastAsia="Times New Roman"/>
          <w:b/>
          <w:bCs/>
          <w:sz w:val="24"/>
          <w:szCs w:val="24"/>
          <w:lang w:eastAsia="pt-BR"/>
        </w:rPr>
        <w:t>-</w:t>
      </w:r>
      <w:r w:rsidR="00DF7545" w:rsidRPr="00C649C8">
        <w:rPr>
          <w:rFonts w:eastAsia="Times New Roman"/>
          <w:sz w:val="24"/>
          <w:szCs w:val="24"/>
          <w:lang w:eastAsia="pt-BR"/>
        </w:rPr>
        <w:t xml:space="preserve"> Nos casos de termo de fomento cuja duração exceda um ano, é obrigatória a apresentação de contas parcial ao término desse período, conforme determina o art. 49 da Lei 13.019/2014. A prestação de contas parcial deve conter a documentação pertinente à execução do projeto conforme as informações e despesas inseridas no Sistema Integrado de Transferência – SIT do Tribunal de Contas do Paraná.</w:t>
      </w:r>
    </w:p>
    <w:p w14:paraId="5707031D" w14:textId="6D5AE953" w:rsidR="00DF7545" w:rsidRPr="00C649C8" w:rsidRDefault="009D796E" w:rsidP="00DF7545">
      <w:pPr>
        <w:tabs>
          <w:tab w:val="left" w:pos="1701"/>
        </w:tabs>
        <w:spacing w:before="120" w:after="120" w:line="240" w:lineRule="auto"/>
        <w:contextualSpacing/>
        <w:jc w:val="both"/>
        <w:rPr>
          <w:rFonts w:eastAsia="Times New Roman"/>
          <w:sz w:val="24"/>
          <w:szCs w:val="24"/>
          <w:lang w:eastAsia="pt-BR"/>
        </w:rPr>
      </w:pPr>
      <w:r>
        <w:rPr>
          <w:rFonts w:eastAsia="Times New Roman"/>
          <w:sz w:val="24"/>
          <w:szCs w:val="24"/>
          <w:lang w:eastAsia="pt-BR"/>
        </w:rPr>
        <w:t>V</w:t>
      </w:r>
      <w:r w:rsidR="00DF7545" w:rsidRPr="00C649C8">
        <w:rPr>
          <w:rFonts w:eastAsia="Times New Roman"/>
          <w:sz w:val="24"/>
          <w:szCs w:val="24"/>
          <w:lang w:eastAsia="pt-BR"/>
        </w:rPr>
        <w:t xml:space="preserve">I - </w:t>
      </w:r>
      <w:r w:rsidR="00C649C8" w:rsidRPr="00C649C8">
        <w:rPr>
          <w:rFonts w:eastAsia="Times New Roman"/>
          <w:sz w:val="24"/>
          <w:szCs w:val="24"/>
          <w:lang w:eastAsia="pt-BR"/>
        </w:rPr>
        <w:t>A apresentação dos documentos por meio eletrônico deverá</w:t>
      </w:r>
      <w:r w:rsidR="00DF7545" w:rsidRPr="00C649C8">
        <w:rPr>
          <w:rFonts w:eastAsia="Times New Roman"/>
          <w:sz w:val="24"/>
          <w:szCs w:val="24"/>
          <w:lang w:eastAsia="pt-BR"/>
        </w:rPr>
        <w:t xml:space="preserve"> </w:t>
      </w:r>
      <w:r w:rsidR="00C649C8" w:rsidRPr="00C649C8">
        <w:rPr>
          <w:rFonts w:eastAsia="Times New Roman"/>
          <w:sz w:val="24"/>
          <w:szCs w:val="24"/>
          <w:lang w:eastAsia="pt-BR"/>
        </w:rPr>
        <w:t>ter documentos</w:t>
      </w:r>
      <w:r w:rsidR="00DF7545" w:rsidRPr="00C649C8">
        <w:rPr>
          <w:rFonts w:eastAsia="Times New Roman"/>
          <w:sz w:val="24"/>
          <w:szCs w:val="24"/>
          <w:lang w:eastAsia="pt-BR"/>
        </w:rPr>
        <w:t xml:space="preserve"> digitalizados e anexados ao processo digital no mesmo prazo, conforme instruções divulgadas.</w:t>
      </w:r>
    </w:p>
    <w:p w14:paraId="4261A11E" w14:textId="36E81382" w:rsidR="00D95BA4"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I</w:t>
      </w:r>
      <w:r w:rsidR="00C649C8">
        <w:rPr>
          <w:rFonts w:eastAsia="Times New Roman"/>
          <w:b/>
          <w:sz w:val="24"/>
          <w:szCs w:val="24"/>
          <w:lang w:eastAsia="pt-BR"/>
        </w:rPr>
        <w:t>V</w:t>
      </w:r>
      <w:r w:rsidRPr="00F977BF">
        <w:rPr>
          <w:rFonts w:eastAsia="Times New Roman"/>
          <w:sz w:val="24"/>
          <w:szCs w:val="24"/>
          <w:lang w:eastAsia="pt-BR"/>
        </w:rPr>
        <w:t xml:space="preserve"> - O proponente do projeto deverá anexar na prestação de contas todo o material gráfico do projeto, matérias na mídia e demais documentos que comprovem a realização do mesmo.</w:t>
      </w:r>
    </w:p>
    <w:p w14:paraId="3F91221F" w14:textId="2CF89D2A" w:rsidR="00DF7545" w:rsidRPr="00123B31" w:rsidRDefault="00DF7545" w:rsidP="00D95BA4">
      <w:pPr>
        <w:tabs>
          <w:tab w:val="left" w:pos="1701"/>
        </w:tabs>
        <w:spacing w:before="120" w:after="120" w:line="240" w:lineRule="auto"/>
        <w:contextualSpacing/>
        <w:jc w:val="both"/>
        <w:rPr>
          <w:rFonts w:eastAsia="Times New Roman"/>
          <w:sz w:val="24"/>
          <w:szCs w:val="24"/>
          <w:lang w:eastAsia="pt-BR"/>
        </w:rPr>
      </w:pPr>
      <w:r w:rsidRPr="00123B31">
        <w:rPr>
          <w:rFonts w:eastAsia="Times New Roman"/>
          <w:sz w:val="24"/>
          <w:szCs w:val="24"/>
          <w:lang w:eastAsia="pt-BR"/>
        </w:rPr>
        <w:t>V - A SECRETARIA poderá ceder os bens de capital</w:t>
      </w:r>
      <w:r w:rsidR="00123B31">
        <w:rPr>
          <w:rFonts w:eastAsia="Times New Roman"/>
          <w:sz w:val="24"/>
          <w:szCs w:val="24"/>
          <w:lang w:eastAsia="pt-BR"/>
        </w:rPr>
        <w:t xml:space="preserve"> de sua propriedade</w:t>
      </w:r>
      <w:r w:rsidRPr="00123B31">
        <w:rPr>
          <w:rFonts w:eastAsia="Times New Roman"/>
          <w:sz w:val="24"/>
          <w:szCs w:val="24"/>
          <w:lang w:eastAsia="pt-BR"/>
        </w:rPr>
        <w:t>, devendo ser restituídos no final do TERMO, nas mesmas condições em que foram cedidos.</w:t>
      </w:r>
    </w:p>
    <w:p w14:paraId="366ED789"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lastRenderedPageBreak/>
        <w:t>IV</w:t>
      </w:r>
      <w:r w:rsidRPr="00F977BF">
        <w:rPr>
          <w:rFonts w:eastAsia="Times New Roman"/>
          <w:sz w:val="24"/>
          <w:szCs w:val="24"/>
          <w:lang w:eastAsia="pt-BR"/>
        </w:rPr>
        <w:t xml:space="preserve"> - O Relatório Financeiro da prestação de contas será analisado pela Controladoria Geral do Município de Londrina e o Relatório Técnico pela Secretaria Municipal do Ambiente.</w:t>
      </w:r>
    </w:p>
    <w:p w14:paraId="554F823A" w14:textId="3DC9E48B"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V</w:t>
      </w:r>
      <w:r w:rsidRPr="00F977BF">
        <w:rPr>
          <w:rFonts w:eastAsia="Times New Roman"/>
          <w:sz w:val="24"/>
          <w:szCs w:val="24"/>
          <w:lang w:eastAsia="pt-BR"/>
        </w:rPr>
        <w:t xml:space="preserve"> - Após o recebimento da prestação de contas, a Secretaria Municipal do Ambiente terá </w:t>
      </w:r>
      <w:r w:rsidR="00DF7545" w:rsidRPr="002F69C5">
        <w:rPr>
          <w:rFonts w:eastAsia="Times New Roman"/>
          <w:sz w:val="24"/>
          <w:szCs w:val="24"/>
          <w:lang w:eastAsia="pt-BR"/>
        </w:rPr>
        <w:t>150 dias</w:t>
      </w:r>
      <w:r w:rsidRPr="002F69C5">
        <w:rPr>
          <w:rFonts w:eastAsia="Times New Roman"/>
          <w:sz w:val="24"/>
          <w:szCs w:val="24"/>
          <w:lang w:eastAsia="pt-BR"/>
        </w:rPr>
        <w:t xml:space="preserve"> para </w:t>
      </w:r>
      <w:r w:rsidRPr="00F977BF">
        <w:rPr>
          <w:rFonts w:eastAsia="Times New Roman"/>
          <w:sz w:val="24"/>
          <w:szCs w:val="24"/>
          <w:lang w:eastAsia="pt-BR"/>
        </w:rPr>
        <w:t>disponibilizá-la à Controladoria Geral do Município de Londrina, com parecer técnico a respeito da realização do projeto.</w:t>
      </w:r>
    </w:p>
    <w:p w14:paraId="1AF4662A" w14:textId="77777777" w:rsidR="000B71F3" w:rsidRDefault="000B71F3" w:rsidP="00DF7545">
      <w:pPr>
        <w:tabs>
          <w:tab w:val="left" w:pos="1701"/>
        </w:tabs>
        <w:spacing w:before="120" w:after="120" w:line="240" w:lineRule="auto"/>
        <w:contextualSpacing/>
        <w:jc w:val="both"/>
        <w:rPr>
          <w:rFonts w:eastAsia="Times New Roman"/>
          <w:sz w:val="24"/>
          <w:szCs w:val="24"/>
          <w:lang w:eastAsia="pt-BR"/>
        </w:rPr>
      </w:pPr>
    </w:p>
    <w:p w14:paraId="53419528"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p>
    <w:p w14:paraId="160409DB" w14:textId="1940208A" w:rsidR="00D95BA4" w:rsidRPr="00F977BF" w:rsidRDefault="00D95BA4" w:rsidP="00D95BA4">
      <w:pPr>
        <w:tabs>
          <w:tab w:val="left" w:pos="1701"/>
        </w:tabs>
        <w:spacing w:before="120" w:after="120" w:line="240" w:lineRule="auto"/>
        <w:contextualSpacing/>
        <w:jc w:val="center"/>
        <w:rPr>
          <w:rFonts w:eastAsia="Times New Roman"/>
          <w:b/>
          <w:sz w:val="24"/>
          <w:szCs w:val="24"/>
          <w:lang w:eastAsia="pt-BR"/>
        </w:rPr>
      </w:pPr>
      <w:r w:rsidRPr="00F977BF">
        <w:rPr>
          <w:rFonts w:eastAsia="Times New Roman"/>
          <w:b/>
          <w:sz w:val="24"/>
          <w:szCs w:val="24"/>
          <w:lang w:eastAsia="pt-BR"/>
        </w:rPr>
        <w:t>CLAUSULA OITAVA – DAS PENALIDADES</w:t>
      </w:r>
    </w:p>
    <w:p w14:paraId="4A2042F6" w14:textId="77777777" w:rsidR="00C649C8" w:rsidRDefault="00C649C8" w:rsidP="00D95BA4">
      <w:pPr>
        <w:tabs>
          <w:tab w:val="left" w:pos="1701"/>
        </w:tabs>
        <w:spacing w:before="120" w:after="120" w:line="240" w:lineRule="auto"/>
        <w:contextualSpacing/>
        <w:jc w:val="center"/>
        <w:rPr>
          <w:rFonts w:eastAsia="Times New Roman"/>
          <w:b/>
          <w:sz w:val="24"/>
          <w:szCs w:val="24"/>
          <w:lang w:eastAsia="pt-BR"/>
        </w:rPr>
      </w:pPr>
    </w:p>
    <w:p w14:paraId="3B727B69" w14:textId="10D771F1"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I</w:t>
      </w:r>
      <w:r w:rsidRPr="00F977BF">
        <w:rPr>
          <w:rFonts w:eastAsia="Times New Roman"/>
          <w:sz w:val="24"/>
          <w:szCs w:val="24"/>
          <w:lang w:eastAsia="pt-BR"/>
        </w:rPr>
        <w:t xml:space="preserve"> –</w:t>
      </w:r>
      <w:r w:rsidR="0094672C">
        <w:rPr>
          <w:rFonts w:eastAsia="Times New Roman"/>
          <w:sz w:val="24"/>
          <w:szCs w:val="24"/>
          <w:lang w:eastAsia="pt-BR"/>
        </w:rPr>
        <w:t xml:space="preserve"> </w:t>
      </w:r>
      <w:r w:rsidRPr="00F977BF">
        <w:rPr>
          <w:rFonts w:eastAsia="Times New Roman"/>
          <w:sz w:val="24"/>
          <w:szCs w:val="24"/>
          <w:lang w:eastAsia="pt-BR"/>
        </w:rPr>
        <w:t>O proponente de projeto ambiental, após processo de contraditório e ampla defesa, que tiver sua prestação de contas reprovada, total ou parcialmente, através dos relatórios da Controladoria Geral do Município de Londrina ou da Secretaria Municipal do Ambiente, estará sujeito às sanções previstas na Legislação do Programa Municipal de Incentivo ao Verde.</w:t>
      </w:r>
    </w:p>
    <w:p w14:paraId="31F53F11"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II</w:t>
      </w:r>
      <w:r w:rsidRPr="00F977BF">
        <w:rPr>
          <w:rFonts w:eastAsia="Times New Roman"/>
          <w:sz w:val="24"/>
          <w:szCs w:val="24"/>
          <w:lang w:eastAsia="pt-BR"/>
        </w:rPr>
        <w:t xml:space="preserve"> - O proponente que utilizar-se de recursos oriundos do PROVERDE em desconformidade com o previsto no projeto aprovado, com a legislação municipal de incentivo, bem como com as regras que a regulamentam e normatizam o uso de recursos públicos, além das sanções penais cabíveis, estará sujeito a:</w:t>
      </w:r>
    </w:p>
    <w:p w14:paraId="28813370" w14:textId="0EA19E55" w:rsidR="00D95BA4" w:rsidRPr="00F977BF" w:rsidRDefault="00D95BA4" w:rsidP="00D95BA4">
      <w:pPr>
        <w:numPr>
          <w:ilvl w:val="0"/>
          <w:numId w:val="11"/>
        </w:numPr>
        <w:tabs>
          <w:tab w:val="left" w:pos="709"/>
          <w:tab w:val="left" w:pos="851"/>
        </w:tabs>
        <w:spacing w:before="120" w:after="120" w:line="240" w:lineRule="auto"/>
        <w:ind w:left="567"/>
        <w:contextualSpacing/>
        <w:jc w:val="both"/>
        <w:rPr>
          <w:rFonts w:eastAsia="Times New Roman"/>
          <w:sz w:val="24"/>
          <w:szCs w:val="24"/>
          <w:lang w:eastAsia="pt-BR"/>
        </w:rPr>
      </w:pPr>
      <w:r w:rsidRPr="00F977BF">
        <w:rPr>
          <w:rFonts w:eastAsia="Times New Roman"/>
          <w:sz w:val="24"/>
          <w:szCs w:val="24"/>
          <w:lang w:eastAsia="pt-BR"/>
        </w:rPr>
        <w:t>Advertência;</w:t>
      </w:r>
    </w:p>
    <w:p w14:paraId="7F9F155E" w14:textId="77777777" w:rsidR="00D95BA4" w:rsidRPr="00F977BF" w:rsidRDefault="00D95BA4" w:rsidP="00D95BA4">
      <w:pPr>
        <w:numPr>
          <w:ilvl w:val="0"/>
          <w:numId w:val="11"/>
        </w:numPr>
        <w:tabs>
          <w:tab w:val="left" w:pos="709"/>
          <w:tab w:val="left" w:pos="851"/>
        </w:tabs>
        <w:spacing w:before="120" w:after="120" w:line="240" w:lineRule="auto"/>
        <w:ind w:left="567"/>
        <w:contextualSpacing/>
        <w:jc w:val="both"/>
        <w:rPr>
          <w:rFonts w:eastAsia="Times New Roman"/>
          <w:sz w:val="24"/>
          <w:szCs w:val="24"/>
          <w:lang w:eastAsia="pt-BR"/>
        </w:rPr>
      </w:pPr>
      <w:r w:rsidRPr="00F977BF">
        <w:rPr>
          <w:rFonts w:eastAsia="Times New Roman"/>
          <w:sz w:val="24"/>
          <w:szCs w:val="24"/>
          <w:lang w:eastAsia="pt-BR"/>
        </w:rPr>
        <w:t>Devolução do montante incentivado;</w:t>
      </w:r>
    </w:p>
    <w:p w14:paraId="1503B482" w14:textId="77777777" w:rsidR="00D95BA4" w:rsidRPr="00F977BF" w:rsidRDefault="00D95BA4" w:rsidP="00D95BA4">
      <w:pPr>
        <w:numPr>
          <w:ilvl w:val="0"/>
          <w:numId w:val="11"/>
        </w:numPr>
        <w:tabs>
          <w:tab w:val="left" w:pos="709"/>
          <w:tab w:val="left" w:pos="851"/>
        </w:tabs>
        <w:spacing w:before="120" w:after="120" w:line="240" w:lineRule="auto"/>
        <w:ind w:left="567"/>
        <w:contextualSpacing/>
        <w:jc w:val="both"/>
        <w:rPr>
          <w:rFonts w:eastAsia="Times New Roman"/>
          <w:sz w:val="24"/>
          <w:szCs w:val="24"/>
          <w:lang w:eastAsia="pt-BR"/>
        </w:rPr>
      </w:pPr>
      <w:r w:rsidRPr="00F977BF">
        <w:rPr>
          <w:rFonts w:eastAsia="Times New Roman"/>
          <w:sz w:val="24"/>
          <w:szCs w:val="24"/>
          <w:lang w:eastAsia="pt-BR"/>
        </w:rPr>
        <w:t>Multa de até 2 (duas) vezes o valor do incentivo recebido;</w:t>
      </w:r>
    </w:p>
    <w:p w14:paraId="0F9F9F1E" w14:textId="6943CA84" w:rsidR="0094672C" w:rsidRPr="0094672C" w:rsidRDefault="00D95BA4" w:rsidP="0094672C">
      <w:pPr>
        <w:numPr>
          <w:ilvl w:val="0"/>
          <w:numId w:val="11"/>
        </w:numPr>
        <w:tabs>
          <w:tab w:val="left" w:pos="709"/>
          <w:tab w:val="left" w:pos="851"/>
        </w:tabs>
        <w:spacing w:before="120" w:after="120" w:line="240" w:lineRule="auto"/>
        <w:ind w:left="567"/>
        <w:contextualSpacing/>
        <w:jc w:val="both"/>
        <w:rPr>
          <w:rFonts w:eastAsia="Times New Roman"/>
          <w:sz w:val="24"/>
          <w:szCs w:val="24"/>
          <w:lang w:eastAsia="pt-BR"/>
        </w:rPr>
      </w:pPr>
      <w:r w:rsidRPr="00F977BF">
        <w:rPr>
          <w:rFonts w:eastAsia="Times New Roman"/>
          <w:sz w:val="24"/>
          <w:szCs w:val="24"/>
          <w:lang w:eastAsia="pt-BR"/>
        </w:rPr>
        <w:t xml:space="preserve">Inabilitação para apresentação de projetos ambientais pelo prazo de 1 (um) a 5 </w:t>
      </w:r>
    </w:p>
    <w:p w14:paraId="79A7FD03" w14:textId="5CE1A108" w:rsidR="0094672C" w:rsidRPr="0094672C" w:rsidRDefault="0094672C" w:rsidP="0094672C">
      <w:pPr>
        <w:numPr>
          <w:ilvl w:val="0"/>
          <w:numId w:val="11"/>
        </w:numPr>
        <w:tabs>
          <w:tab w:val="left" w:pos="709"/>
          <w:tab w:val="left" w:pos="851"/>
        </w:tabs>
        <w:spacing w:before="120" w:after="120" w:line="240" w:lineRule="auto"/>
        <w:ind w:left="567"/>
        <w:contextualSpacing/>
        <w:jc w:val="both"/>
        <w:rPr>
          <w:rFonts w:eastAsia="Times New Roman"/>
          <w:sz w:val="24"/>
          <w:szCs w:val="24"/>
          <w:lang w:eastAsia="pt-BR"/>
        </w:rPr>
      </w:pPr>
      <w:r>
        <w:rPr>
          <w:rFonts w:eastAsia="Times New Roman"/>
          <w:sz w:val="24"/>
          <w:szCs w:val="24"/>
          <w:lang w:eastAsia="pt-BR"/>
        </w:rPr>
        <w:t>S</w:t>
      </w:r>
      <w:r w:rsidRPr="0094672C">
        <w:rPr>
          <w:rFonts w:eastAsia="Times New Roman"/>
          <w:sz w:val="24"/>
          <w:szCs w:val="24"/>
          <w:lang w:eastAsia="pt-BR"/>
        </w:rPr>
        <w:t>uspensão temporária da participação em chamamento público e editais de seleção de projetos, impedimento de celebrar parceria, contrato ou termo de compromisso ambiental com órgãos e entidades da esfera de governo da administração pública sancionadora, por prazo não superior a 2 (dois) anos;</w:t>
      </w:r>
    </w:p>
    <w:p w14:paraId="3CA2685B" w14:textId="70115058" w:rsidR="0094672C" w:rsidRPr="0094672C" w:rsidRDefault="0094672C" w:rsidP="0094672C">
      <w:pPr>
        <w:numPr>
          <w:ilvl w:val="0"/>
          <w:numId w:val="11"/>
        </w:numPr>
        <w:tabs>
          <w:tab w:val="left" w:pos="709"/>
          <w:tab w:val="left" w:pos="851"/>
        </w:tabs>
        <w:spacing w:before="120" w:after="120" w:line="240" w:lineRule="auto"/>
        <w:ind w:left="567"/>
        <w:contextualSpacing/>
        <w:jc w:val="both"/>
        <w:rPr>
          <w:rFonts w:eastAsia="Times New Roman"/>
          <w:sz w:val="24"/>
          <w:szCs w:val="24"/>
          <w:lang w:eastAsia="pt-BR"/>
        </w:rPr>
      </w:pPr>
      <w:r>
        <w:rPr>
          <w:rFonts w:eastAsia="Times New Roman"/>
          <w:sz w:val="24"/>
          <w:szCs w:val="24"/>
          <w:lang w:eastAsia="pt-BR"/>
        </w:rPr>
        <w:t>D</w:t>
      </w:r>
      <w:r w:rsidRPr="0094672C">
        <w:rPr>
          <w:rFonts w:eastAsia="Times New Roman"/>
          <w:sz w:val="24"/>
          <w:szCs w:val="24"/>
          <w:lang w:eastAsia="pt-BR"/>
        </w:rPr>
        <w:t>eclaração de inidoneidade para participar de chamamento público e editais de seleção de projetos, impedimento de celebrar parceria, contrato ou termo de compromisso ambiental com órgãos e entidades de todas as esferas de governo, enquanto perdurarem os motivos determinantes da punição ou até que seja promovida a reabilitação perante a própria autoridade que aplicou a penalidade, que será concedida sempre que o proponente ressarcir a administração pública pelos prejuízos resultantes e após decorrido o prazo da sanção aplicada com base item “e”;</w:t>
      </w:r>
    </w:p>
    <w:p w14:paraId="4B70457D" w14:textId="77777777" w:rsidR="000B71F3" w:rsidRDefault="000B71F3" w:rsidP="000B71F3">
      <w:pPr>
        <w:tabs>
          <w:tab w:val="left" w:pos="1701"/>
        </w:tabs>
        <w:spacing w:before="120" w:after="120" w:line="240" w:lineRule="auto"/>
        <w:contextualSpacing/>
        <w:jc w:val="both"/>
        <w:rPr>
          <w:rFonts w:eastAsia="Times New Roman"/>
          <w:sz w:val="24"/>
          <w:szCs w:val="24"/>
          <w:lang w:eastAsia="pt-BR"/>
        </w:rPr>
      </w:pPr>
    </w:p>
    <w:p w14:paraId="3BBAA15A" w14:textId="60819129" w:rsidR="000B71F3" w:rsidRPr="00DF7545" w:rsidRDefault="00BB4B2B" w:rsidP="000B71F3">
      <w:pPr>
        <w:tabs>
          <w:tab w:val="left" w:pos="1701"/>
        </w:tabs>
        <w:spacing w:before="120" w:after="120" w:line="240" w:lineRule="auto"/>
        <w:contextualSpacing/>
        <w:jc w:val="both"/>
        <w:rPr>
          <w:rFonts w:eastAsia="Times New Roman"/>
          <w:sz w:val="24"/>
          <w:szCs w:val="24"/>
          <w:lang w:eastAsia="pt-BR"/>
        </w:rPr>
      </w:pPr>
      <w:r w:rsidRPr="00DF7545">
        <w:rPr>
          <w:rFonts w:eastAsia="Times New Roman"/>
          <w:sz w:val="24"/>
          <w:szCs w:val="24"/>
          <w:lang w:eastAsia="pt-BR"/>
        </w:rPr>
        <w:t xml:space="preserve">§1º </w:t>
      </w:r>
      <w:r w:rsidR="000B71F3" w:rsidRPr="00DF7545">
        <w:rPr>
          <w:rFonts w:eastAsia="Times New Roman"/>
          <w:sz w:val="24"/>
          <w:szCs w:val="24"/>
          <w:lang w:eastAsia="pt-BR"/>
        </w:rPr>
        <w:t>- A pena de advertência escrita será aplicada em casos de:</w:t>
      </w:r>
    </w:p>
    <w:p w14:paraId="01CCD9FB" w14:textId="7439DE24" w:rsidR="000B71F3" w:rsidRPr="00DF7545" w:rsidRDefault="00BB4B2B" w:rsidP="000B71F3">
      <w:pPr>
        <w:tabs>
          <w:tab w:val="left" w:pos="1701"/>
        </w:tabs>
        <w:spacing w:before="120" w:after="120" w:line="240" w:lineRule="auto"/>
        <w:contextualSpacing/>
        <w:jc w:val="both"/>
        <w:rPr>
          <w:rFonts w:eastAsia="Times New Roman"/>
          <w:sz w:val="24"/>
          <w:szCs w:val="24"/>
          <w:lang w:eastAsia="pt-BR"/>
        </w:rPr>
      </w:pPr>
      <w:r>
        <w:rPr>
          <w:rFonts w:eastAsia="Times New Roman"/>
          <w:sz w:val="24"/>
          <w:szCs w:val="24"/>
          <w:lang w:eastAsia="pt-BR"/>
        </w:rPr>
        <w:t>D</w:t>
      </w:r>
      <w:r w:rsidR="000B71F3" w:rsidRPr="00DF7545">
        <w:rPr>
          <w:rFonts w:eastAsia="Times New Roman"/>
          <w:sz w:val="24"/>
          <w:szCs w:val="24"/>
          <w:lang w:eastAsia="pt-BR"/>
        </w:rPr>
        <w:t>escumprimento de prazos, em especial, para:</w:t>
      </w:r>
    </w:p>
    <w:p w14:paraId="2AD33552" w14:textId="77777777" w:rsidR="000B71F3" w:rsidRPr="00DF7545" w:rsidRDefault="000B71F3" w:rsidP="000B71F3">
      <w:pPr>
        <w:tabs>
          <w:tab w:val="left" w:pos="1701"/>
        </w:tabs>
        <w:spacing w:before="120" w:after="120" w:line="240" w:lineRule="auto"/>
        <w:contextualSpacing/>
        <w:jc w:val="both"/>
        <w:rPr>
          <w:rFonts w:eastAsia="Times New Roman"/>
          <w:sz w:val="24"/>
          <w:szCs w:val="24"/>
          <w:lang w:eastAsia="pt-BR"/>
        </w:rPr>
      </w:pPr>
      <w:r w:rsidRPr="00DF7545">
        <w:rPr>
          <w:rFonts w:eastAsia="Times New Roman"/>
          <w:sz w:val="24"/>
          <w:szCs w:val="24"/>
          <w:lang w:eastAsia="pt-BR"/>
        </w:rPr>
        <w:t xml:space="preserve">a- </w:t>
      </w:r>
      <w:proofErr w:type="gramStart"/>
      <w:r w:rsidRPr="00DF7545">
        <w:rPr>
          <w:rFonts w:eastAsia="Times New Roman"/>
          <w:sz w:val="24"/>
          <w:szCs w:val="24"/>
          <w:lang w:eastAsia="pt-BR"/>
        </w:rPr>
        <w:t>apresentação</w:t>
      </w:r>
      <w:proofErr w:type="gramEnd"/>
      <w:r w:rsidRPr="00DF7545">
        <w:rPr>
          <w:rFonts w:eastAsia="Times New Roman"/>
          <w:sz w:val="24"/>
          <w:szCs w:val="24"/>
          <w:lang w:eastAsia="pt-BR"/>
        </w:rPr>
        <w:t xml:space="preserve"> de prestação de contas ou relatório final;</w:t>
      </w:r>
    </w:p>
    <w:p w14:paraId="03B15B0B" w14:textId="77777777" w:rsidR="000B71F3" w:rsidRPr="00DF7545" w:rsidRDefault="000B71F3" w:rsidP="000B71F3">
      <w:pPr>
        <w:tabs>
          <w:tab w:val="left" w:pos="1701"/>
        </w:tabs>
        <w:spacing w:before="120" w:after="120" w:line="240" w:lineRule="auto"/>
        <w:contextualSpacing/>
        <w:jc w:val="both"/>
        <w:rPr>
          <w:rFonts w:eastAsia="Times New Roman"/>
          <w:sz w:val="24"/>
          <w:szCs w:val="24"/>
          <w:lang w:eastAsia="pt-BR"/>
        </w:rPr>
      </w:pPr>
      <w:r w:rsidRPr="00DF7545">
        <w:rPr>
          <w:rFonts w:eastAsia="Times New Roman"/>
          <w:sz w:val="24"/>
          <w:szCs w:val="24"/>
          <w:lang w:eastAsia="pt-BR"/>
        </w:rPr>
        <w:t>b- fechamento do Sistema Integrado de Transferências – SIT; e</w:t>
      </w:r>
    </w:p>
    <w:p w14:paraId="45FE6DB7" w14:textId="77777777" w:rsidR="000B71F3" w:rsidRPr="00DF7545" w:rsidRDefault="000B71F3" w:rsidP="000B71F3">
      <w:pPr>
        <w:tabs>
          <w:tab w:val="left" w:pos="1701"/>
        </w:tabs>
        <w:spacing w:before="120" w:after="120" w:line="240" w:lineRule="auto"/>
        <w:contextualSpacing/>
        <w:jc w:val="both"/>
        <w:rPr>
          <w:rFonts w:eastAsia="Times New Roman"/>
          <w:sz w:val="24"/>
          <w:szCs w:val="24"/>
          <w:lang w:eastAsia="pt-BR"/>
        </w:rPr>
      </w:pPr>
      <w:r>
        <w:rPr>
          <w:rFonts w:eastAsia="Times New Roman"/>
          <w:sz w:val="24"/>
          <w:szCs w:val="24"/>
          <w:lang w:eastAsia="pt-BR"/>
        </w:rPr>
        <w:t>c</w:t>
      </w:r>
      <w:r w:rsidRPr="00DF7545">
        <w:rPr>
          <w:rFonts w:eastAsia="Times New Roman"/>
          <w:sz w:val="24"/>
          <w:szCs w:val="24"/>
          <w:lang w:eastAsia="pt-BR"/>
        </w:rPr>
        <w:t>- demais prazos para pedido de informações e esclarecimentos.</w:t>
      </w:r>
    </w:p>
    <w:p w14:paraId="4CC3F293" w14:textId="409964B3" w:rsidR="000B71F3" w:rsidRPr="00DF7545" w:rsidRDefault="00BB4B2B" w:rsidP="000B71F3">
      <w:pPr>
        <w:tabs>
          <w:tab w:val="left" w:pos="1701"/>
        </w:tabs>
        <w:spacing w:before="120" w:after="120" w:line="240" w:lineRule="auto"/>
        <w:contextualSpacing/>
        <w:jc w:val="both"/>
        <w:rPr>
          <w:rFonts w:eastAsia="Times New Roman"/>
          <w:sz w:val="24"/>
          <w:szCs w:val="24"/>
          <w:lang w:eastAsia="pt-BR"/>
        </w:rPr>
      </w:pPr>
      <w:r>
        <w:rPr>
          <w:rFonts w:eastAsia="Times New Roman"/>
          <w:sz w:val="24"/>
          <w:szCs w:val="24"/>
          <w:lang w:eastAsia="pt-BR"/>
        </w:rPr>
        <w:t>R</w:t>
      </w:r>
      <w:r w:rsidR="000B71F3" w:rsidRPr="00DF7545">
        <w:rPr>
          <w:rFonts w:eastAsia="Times New Roman"/>
          <w:sz w:val="24"/>
          <w:szCs w:val="24"/>
          <w:lang w:eastAsia="pt-BR"/>
        </w:rPr>
        <w:t>ecomendações administrativas, em especial:</w:t>
      </w:r>
    </w:p>
    <w:p w14:paraId="143DDD3A" w14:textId="77777777" w:rsidR="000B71F3" w:rsidRPr="00DF7545" w:rsidRDefault="000B71F3" w:rsidP="000B71F3">
      <w:pPr>
        <w:tabs>
          <w:tab w:val="left" w:pos="1701"/>
        </w:tabs>
        <w:spacing w:before="120" w:after="120" w:line="240" w:lineRule="auto"/>
        <w:contextualSpacing/>
        <w:jc w:val="both"/>
        <w:rPr>
          <w:rFonts w:eastAsia="Times New Roman"/>
          <w:sz w:val="24"/>
          <w:szCs w:val="24"/>
          <w:lang w:eastAsia="pt-BR"/>
        </w:rPr>
      </w:pPr>
      <w:r w:rsidRPr="00DF7545">
        <w:rPr>
          <w:rFonts w:eastAsia="Times New Roman"/>
          <w:sz w:val="24"/>
          <w:szCs w:val="24"/>
          <w:lang w:eastAsia="pt-BR"/>
        </w:rPr>
        <w:t xml:space="preserve">a - </w:t>
      </w:r>
      <w:proofErr w:type="gramStart"/>
      <w:r w:rsidRPr="00DF7545">
        <w:rPr>
          <w:rFonts w:eastAsia="Times New Roman"/>
          <w:sz w:val="24"/>
          <w:szCs w:val="24"/>
          <w:lang w:eastAsia="pt-BR"/>
        </w:rPr>
        <w:t>referentes</w:t>
      </w:r>
      <w:proofErr w:type="gramEnd"/>
      <w:r w:rsidRPr="00DF7545">
        <w:rPr>
          <w:rFonts w:eastAsia="Times New Roman"/>
          <w:sz w:val="24"/>
          <w:szCs w:val="24"/>
          <w:lang w:eastAsia="pt-BR"/>
        </w:rPr>
        <w:t xml:space="preserve"> aos procedimentos de divulgação de logomarca do </w:t>
      </w:r>
      <w:r>
        <w:rPr>
          <w:rFonts w:eastAsia="Times New Roman"/>
          <w:sz w:val="24"/>
          <w:szCs w:val="24"/>
          <w:lang w:eastAsia="pt-BR"/>
        </w:rPr>
        <w:t>PROVERDE</w:t>
      </w:r>
      <w:r w:rsidRPr="00DF7545">
        <w:rPr>
          <w:rFonts w:eastAsia="Times New Roman"/>
          <w:sz w:val="24"/>
          <w:szCs w:val="24"/>
          <w:lang w:eastAsia="pt-BR"/>
        </w:rPr>
        <w:t>;</w:t>
      </w:r>
    </w:p>
    <w:p w14:paraId="245CBC29" w14:textId="77777777" w:rsidR="000B71F3" w:rsidRPr="00DF7545" w:rsidRDefault="000B71F3" w:rsidP="000B71F3">
      <w:pPr>
        <w:tabs>
          <w:tab w:val="left" w:pos="1701"/>
        </w:tabs>
        <w:spacing w:before="120" w:after="120" w:line="240" w:lineRule="auto"/>
        <w:contextualSpacing/>
        <w:jc w:val="both"/>
        <w:rPr>
          <w:rFonts w:eastAsia="Times New Roman"/>
          <w:sz w:val="24"/>
          <w:szCs w:val="24"/>
          <w:lang w:eastAsia="pt-BR"/>
        </w:rPr>
      </w:pPr>
      <w:r w:rsidRPr="00DF7545">
        <w:rPr>
          <w:rFonts w:eastAsia="Times New Roman"/>
          <w:sz w:val="24"/>
          <w:szCs w:val="24"/>
          <w:lang w:eastAsia="pt-BR"/>
        </w:rPr>
        <w:lastRenderedPageBreak/>
        <w:t>b - atos que não comprometam as finalidades, a execução do projeto; e</w:t>
      </w:r>
    </w:p>
    <w:p w14:paraId="14AB2C51" w14:textId="77777777" w:rsidR="000B71F3" w:rsidRPr="00F977BF" w:rsidRDefault="000B71F3" w:rsidP="000B71F3">
      <w:pPr>
        <w:tabs>
          <w:tab w:val="left" w:pos="1701"/>
        </w:tabs>
        <w:spacing w:before="120" w:after="120" w:line="240" w:lineRule="auto"/>
        <w:contextualSpacing/>
        <w:jc w:val="both"/>
        <w:rPr>
          <w:rFonts w:eastAsia="Times New Roman"/>
          <w:sz w:val="24"/>
          <w:szCs w:val="24"/>
          <w:lang w:eastAsia="pt-BR"/>
        </w:rPr>
      </w:pPr>
      <w:r w:rsidRPr="00DF7545">
        <w:rPr>
          <w:rFonts w:eastAsia="Times New Roman"/>
          <w:sz w:val="24"/>
          <w:szCs w:val="24"/>
          <w:lang w:eastAsia="pt-BR"/>
        </w:rPr>
        <w:t>c - demais recomendações administrativas.</w:t>
      </w:r>
    </w:p>
    <w:p w14:paraId="67A18D67" w14:textId="1C2F9D9D" w:rsidR="000B71F3" w:rsidRPr="00B9369B" w:rsidRDefault="000B71F3" w:rsidP="00D95BA4">
      <w:pPr>
        <w:tabs>
          <w:tab w:val="left" w:pos="1701"/>
        </w:tabs>
        <w:spacing w:before="120" w:after="120" w:line="240" w:lineRule="auto"/>
        <w:contextualSpacing/>
        <w:jc w:val="both"/>
        <w:rPr>
          <w:rFonts w:eastAsia="Times New Roman"/>
          <w:color w:val="C00000"/>
          <w:sz w:val="24"/>
          <w:szCs w:val="24"/>
          <w:lang w:eastAsia="pt-BR"/>
        </w:rPr>
      </w:pPr>
    </w:p>
    <w:p w14:paraId="56CE8D5B" w14:textId="77777777" w:rsidR="00D95BA4" w:rsidRPr="00E95F8D" w:rsidRDefault="00D95BA4" w:rsidP="00D95BA4">
      <w:pPr>
        <w:tabs>
          <w:tab w:val="left" w:pos="1701"/>
        </w:tabs>
        <w:spacing w:before="120" w:after="120" w:line="240" w:lineRule="auto"/>
        <w:contextualSpacing/>
        <w:jc w:val="both"/>
        <w:rPr>
          <w:rFonts w:eastAsia="Times New Roman"/>
          <w:sz w:val="24"/>
          <w:szCs w:val="24"/>
          <w:lang w:eastAsia="pt-BR"/>
        </w:rPr>
      </w:pPr>
      <w:r w:rsidRPr="00E95F8D">
        <w:rPr>
          <w:rFonts w:eastAsia="Times New Roman"/>
          <w:b/>
          <w:sz w:val="24"/>
          <w:szCs w:val="24"/>
          <w:lang w:eastAsia="pt-BR"/>
        </w:rPr>
        <w:t xml:space="preserve">§ 2º - </w:t>
      </w:r>
      <w:r w:rsidRPr="00E95F8D">
        <w:rPr>
          <w:rFonts w:eastAsia="Times New Roman"/>
          <w:sz w:val="24"/>
          <w:szCs w:val="24"/>
          <w:lang w:eastAsia="pt-BR"/>
        </w:rPr>
        <w:t>A pena de devolução do montante incentivado será aplicada em casos em que ficar constatada a incorreta aplicação dos recursos.</w:t>
      </w:r>
    </w:p>
    <w:p w14:paraId="4D11B466" w14:textId="77777777" w:rsidR="00D95BA4" w:rsidRPr="00E95F8D" w:rsidRDefault="00D95BA4" w:rsidP="00D95BA4">
      <w:pPr>
        <w:tabs>
          <w:tab w:val="left" w:pos="1701"/>
        </w:tabs>
        <w:spacing w:before="120" w:after="120" w:line="240" w:lineRule="auto"/>
        <w:contextualSpacing/>
        <w:jc w:val="both"/>
        <w:rPr>
          <w:rFonts w:eastAsia="Times New Roman"/>
          <w:sz w:val="24"/>
          <w:szCs w:val="24"/>
          <w:lang w:eastAsia="pt-BR"/>
        </w:rPr>
      </w:pPr>
      <w:r w:rsidRPr="00E95F8D">
        <w:rPr>
          <w:rFonts w:eastAsia="Times New Roman"/>
          <w:b/>
          <w:sz w:val="24"/>
          <w:szCs w:val="24"/>
          <w:lang w:eastAsia="pt-BR"/>
        </w:rPr>
        <w:t xml:space="preserve">§ 3º - </w:t>
      </w:r>
      <w:r w:rsidRPr="00E95F8D">
        <w:rPr>
          <w:rFonts w:eastAsia="Times New Roman"/>
          <w:sz w:val="24"/>
          <w:szCs w:val="24"/>
          <w:lang w:eastAsia="pt-BR"/>
        </w:rPr>
        <w:t>A pena de multa de até 2 (duas) vezes o valor de incentivo recebido e inabilitação para apresentação de projetos ambientais pelo prazo de 5 (cinco) anos consecutivos será aplicada em casos de desvio de finalidade, utilização de recursos em desconformidade com os objetivos do projeto e ações que comprometam a execução e alcance dos objetivos estabelecidos no projeto.</w:t>
      </w:r>
    </w:p>
    <w:p w14:paraId="3B428CD0" w14:textId="77777777" w:rsidR="00D95BA4" w:rsidRPr="00E95F8D" w:rsidRDefault="00D95BA4" w:rsidP="00D95BA4">
      <w:pPr>
        <w:tabs>
          <w:tab w:val="left" w:pos="1701"/>
        </w:tabs>
        <w:spacing w:before="120" w:after="120" w:line="240" w:lineRule="auto"/>
        <w:contextualSpacing/>
        <w:jc w:val="both"/>
        <w:rPr>
          <w:rFonts w:eastAsia="Times New Roman"/>
          <w:sz w:val="24"/>
          <w:szCs w:val="24"/>
          <w:lang w:eastAsia="pt-BR"/>
        </w:rPr>
      </w:pPr>
      <w:r w:rsidRPr="00E95F8D">
        <w:rPr>
          <w:rFonts w:eastAsia="Times New Roman"/>
          <w:b/>
          <w:sz w:val="24"/>
          <w:szCs w:val="24"/>
          <w:lang w:eastAsia="pt-BR"/>
        </w:rPr>
        <w:t xml:space="preserve">§ 4º - </w:t>
      </w:r>
      <w:r w:rsidRPr="00E95F8D">
        <w:rPr>
          <w:rFonts w:eastAsia="Times New Roman"/>
          <w:sz w:val="24"/>
          <w:szCs w:val="24"/>
          <w:lang w:eastAsia="pt-BR"/>
        </w:rPr>
        <w:t>A pena de inabilitação para apresentação de projetos ambientais pelo prazo de 5 (cinco) anos consecutivos, será aplicada cumulativamente às hipóteses em que forem aplicadas as penas de devolução do montante incentivado ou de multa de até 2 (duas) vezes o valor do incentivo recebido.</w:t>
      </w:r>
    </w:p>
    <w:p w14:paraId="0320E6A7" w14:textId="1F116D95" w:rsidR="00D95BA4" w:rsidRPr="00E95F8D" w:rsidRDefault="00D95BA4" w:rsidP="00D95BA4">
      <w:pPr>
        <w:tabs>
          <w:tab w:val="left" w:pos="1701"/>
        </w:tabs>
        <w:spacing w:before="120" w:after="120" w:line="240" w:lineRule="auto"/>
        <w:contextualSpacing/>
        <w:jc w:val="both"/>
        <w:rPr>
          <w:rFonts w:eastAsia="Times New Roman"/>
          <w:sz w:val="24"/>
          <w:szCs w:val="24"/>
          <w:lang w:eastAsia="pt-BR"/>
        </w:rPr>
      </w:pPr>
      <w:r w:rsidRPr="00E95F8D">
        <w:rPr>
          <w:rFonts w:eastAsia="Times New Roman"/>
          <w:b/>
          <w:sz w:val="24"/>
          <w:szCs w:val="24"/>
          <w:lang w:eastAsia="pt-BR"/>
        </w:rPr>
        <w:t xml:space="preserve">§ 5º - </w:t>
      </w:r>
      <w:r w:rsidRPr="00E95F8D">
        <w:rPr>
          <w:rFonts w:eastAsia="Times New Roman"/>
          <w:sz w:val="24"/>
          <w:szCs w:val="24"/>
          <w:lang w:eastAsia="pt-BR"/>
        </w:rPr>
        <w:t>As sanções descritas serão aplicadas através de Portaria emitida pela Secretária Municipal do Ambiente, após regular processo administrativo.</w:t>
      </w:r>
      <w:r w:rsidR="00B9369B" w:rsidRPr="00E95F8D">
        <w:rPr>
          <w:rFonts w:eastAsia="Times New Roman"/>
          <w:sz w:val="24"/>
          <w:szCs w:val="24"/>
          <w:lang w:eastAsia="pt-BR"/>
        </w:rPr>
        <w:t xml:space="preserve"> </w:t>
      </w:r>
    </w:p>
    <w:p w14:paraId="203D350A" w14:textId="77777777" w:rsidR="00D95BA4" w:rsidRPr="00B9369B" w:rsidRDefault="00D95BA4" w:rsidP="00D95BA4">
      <w:pPr>
        <w:tabs>
          <w:tab w:val="left" w:pos="1701"/>
        </w:tabs>
        <w:spacing w:before="120" w:after="120" w:line="240" w:lineRule="auto"/>
        <w:contextualSpacing/>
        <w:jc w:val="both"/>
        <w:rPr>
          <w:rFonts w:eastAsia="Times New Roman"/>
          <w:color w:val="C00000"/>
          <w:sz w:val="24"/>
          <w:szCs w:val="24"/>
          <w:lang w:eastAsia="pt-BR"/>
        </w:rPr>
      </w:pPr>
    </w:p>
    <w:p w14:paraId="67288617" w14:textId="77777777" w:rsidR="00D95BA4" w:rsidRPr="00F977BF" w:rsidRDefault="00D95BA4" w:rsidP="00D95BA4">
      <w:pPr>
        <w:keepNext/>
        <w:tabs>
          <w:tab w:val="left" w:pos="1701"/>
        </w:tabs>
        <w:spacing w:before="120" w:after="120" w:line="240" w:lineRule="auto"/>
        <w:contextualSpacing/>
        <w:jc w:val="center"/>
        <w:outlineLvl w:val="3"/>
        <w:rPr>
          <w:rFonts w:eastAsia="Times New Roman"/>
          <w:b/>
          <w:sz w:val="24"/>
          <w:szCs w:val="24"/>
          <w:lang w:eastAsia="pt-BR"/>
        </w:rPr>
      </w:pPr>
    </w:p>
    <w:p w14:paraId="18AD1FD0" w14:textId="77777777" w:rsidR="00D95BA4" w:rsidRPr="00F977BF" w:rsidRDefault="00D95BA4" w:rsidP="00D95BA4">
      <w:pPr>
        <w:keepNext/>
        <w:tabs>
          <w:tab w:val="left" w:pos="1701"/>
        </w:tabs>
        <w:spacing w:before="120" w:after="120" w:line="240" w:lineRule="auto"/>
        <w:contextualSpacing/>
        <w:jc w:val="center"/>
        <w:outlineLvl w:val="3"/>
        <w:rPr>
          <w:rFonts w:eastAsia="Times New Roman"/>
          <w:b/>
          <w:sz w:val="24"/>
          <w:szCs w:val="24"/>
          <w:lang w:eastAsia="pt-BR"/>
        </w:rPr>
      </w:pPr>
    </w:p>
    <w:p w14:paraId="44AA20EA" w14:textId="77777777" w:rsidR="00D95BA4" w:rsidRPr="00F977BF" w:rsidRDefault="00D95BA4" w:rsidP="00D95BA4">
      <w:pPr>
        <w:keepNext/>
        <w:tabs>
          <w:tab w:val="left" w:pos="1701"/>
        </w:tabs>
        <w:spacing w:before="120" w:after="120" w:line="240" w:lineRule="auto"/>
        <w:contextualSpacing/>
        <w:jc w:val="center"/>
        <w:outlineLvl w:val="3"/>
        <w:rPr>
          <w:rFonts w:eastAsia="Times New Roman"/>
          <w:b/>
          <w:sz w:val="24"/>
          <w:szCs w:val="24"/>
          <w:lang w:eastAsia="pt-BR"/>
        </w:rPr>
      </w:pPr>
      <w:r w:rsidRPr="00F977BF">
        <w:rPr>
          <w:rFonts w:eastAsia="Times New Roman"/>
          <w:b/>
          <w:sz w:val="24"/>
          <w:szCs w:val="24"/>
          <w:lang w:eastAsia="pt-BR"/>
        </w:rPr>
        <w:t>CLÁUSULA NONA – DOS PRAZOS</w:t>
      </w:r>
    </w:p>
    <w:p w14:paraId="4DBD8D3E" w14:textId="77777777" w:rsidR="00D95BA4" w:rsidRPr="00F977BF" w:rsidRDefault="00D95BA4" w:rsidP="00D95BA4">
      <w:pPr>
        <w:keepNext/>
        <w:tabs>
          <w:tab w:val="left" w:pos="1701"/>
        </w:tabs>
        <w:spacing w:before="120" w:after="120" w:line="240" w:lineRule="auto"/>
        <w:contextualSpacing/>
        <w:jc w:val="center"/>
        <w:outlineLvl w:val="3"/>
        <w:rPr>
          <w:rFonts w:eastAsia="Times New Roman"/>
          <w:b/>
          <w:sz w:val="24"/>
          <w:szCs w:val="24"/>
          <w:lang w:eastAsia="pt-BR"/>
        </w:rPr>
      </w:pPr>
    </w:p>
    <w:p w14:paraId="46D86758" w14:textId="77777777" w:rsidR="00B9369B" w:rsidRPr="00B9369B"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I - O prazo de execução inicia-se da data de sua assinatura até _________________.</w:t>
      </w:r>
    </w:p>
    <w:p w14:paraId="77016B4A" w14:textId="77777777" w:rsidR="00B9369B" w:rsidRPr="001C15A8"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 xml:space="preserve">II - O prazo de vigência terá início </w:t>
      </w:r>
      <w:r w:rsidRPr="001F307B">
        <w:rPr>
          <w:rFonts w:eastAsia="Times New Roman"/>
          <w:sz w:val="24"/>
          <w:szCs w:val="24"/>
          <w:lang w:eastAsia="pt-BR"/>
        </w:rPr>
        <w:t xml:space="preserve">a partir da data da assinatura do TERMO DE FOMENTO </w:t>
      </w:r>
      <w:r w:rsidRPr="001C15A8">
        <w:rPr>
          <w:rFonts w:eastAsia="Times New Roman"/>
          <w:sz w:val="24"/>
          <w:szCs w:val="24"/>
          <w:lang w:eastAsia="pt-BR"/>
        </w:rPr>
        <w:t>e terminará 30 (trinta) dias após o término do prazo de execução.</w:t>
      </w:r>
    </w:p>
    <w:p w14:paraId="0C7DEB4D" w14:textId="0F683B10" w:rsidR="00B9369B" w:rsidRPr="00B9369B" w:rsidRDefault="00B9369B" w:rsidP="00B9369B">
      <w:pPr>
        <w:tabs>
          <w:tab w:val="left" w:pos="1701"/>
        </w:tabs>
        <w:spacing w:before="120" w:after="120" w:line="240" w:lineRule="auto"/>
        <w:contextualSpacing/>
        <w:jc w:val="both"/>
        <w:rPr>
          <w:rFonts w:eastAsia="Times New Roman"/>
          <w:sz w:val="24"/>
          <w:szCs w:val="24"/>
          <w:lang w:eastAsia="pt-BR"/>
        </w:rPr>
      </w:pPr>
      <w:r w:rsidRPr="001F307B">
        <w:rPr>
          <w:rFonts w:eastAsia="Times New Roman"/>
          <w:sz w:val="24"/>
          <w:szCs w:val="24"/>
          <w:lang w:eastAsia="pt-BR"/>
        </w:rPr>
        <w:t>III - O prazo de execução e de vigência poderá ser</w:t>
      </w:r>
      <w:r w:rsidRPr="00B9369B">
        <w:rPr>
          <w:rFonts w:eastAsia="Times New Roman"/>
          <w:sz w:val="24"/>
          <w:szCs w:val="24"/>
          <w:lang w:eastAsia="pt-BR"/>
        </w:rPr>
        <w:t xml:space="preserve"> prorrogado através de Aditivo, </w:t>
      </w:r>
      <w:r w:rsidRPr="00B74640">
        <w:rPr>
          <w:rFonts w:eastAsia="Times New Roman"/>
          <w:sz w:val="24"/>
          <w:szCs w:val="24"/>
          <w:lang w:eastAsia="pt-BR"/>
        </w:rPr>
        <w:t>mediante prévia solicitação e justificativa bem como acordo entre as partes</w:t>
      </w:r>
      <w:r w:rsidR="001F307B" w:rsidRPr="00B74640">
        <w:rPr>
          <w:rFonts w:eastAsia="Times New Roman"/>
          <w:sz w:val="24"/>
          <w:szCs w:val="24"/>
          <w:lang w:eastAsia="pt-BR"/>
        </w:rPr>
        <w:t>, nos prazos estipulados no Edital</w:t>
      </w:r>
      <w:r w:rsidRPr="00B74640">
        <w:rPr>
          <w:rFonts w:eastAsia="Times New Roman"/>
          <w:sz w:val="24"/>
          <w:szCs w:val="24"/>
          <w:lang w:eastAsia="pt-BR"/>
        </w:rPr>
        <w:t>.</w:t>
      </w:r>
    </w:p>
    <w:p w14:paraId="55B88E5C" w14:textId="77777777" w:rsidR="00B9369B" w:rsidRPr="00B9369B"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IV- A prorrogação poderá ser realizada mediante solicitação da organização da sociedade civil, devidamente formalizada e justificada, a ser apresentada à administração pública em, no mínimo, trinta dias antes do termo inicialmente previsto.</w:t>
      </w:r>
    </w:p>
    <w:p w14:paraId="243A51C4" w14:textId="77777777" w:rsidR="00B9369B" w:rsidRPr="00B9369B"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V – Havendo prorrogação do prazo de execução e a alteração de ações, cronograma e metas, deverá ser anexado ao pedido de prorrogação apenas as páginas que contenham informações no Plano de Trabalho que se referem às alterações solicitadas, sendo dispensada a apresentação integral de novo Plano de Trabalho.</w:t>
      </w:r>
    </w:p>
    <w:p w14:paraId="6C5F86B8" w14:textId="77777777" w:rsidR="00B9369B" w:rsidRPr="00B9369B"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Parágrafo Único - Somente será realizado os procedimentos previstos nesta Cláusula Nona caso o Proponente apresente corretamente as devidas alterações conforme define o item V desta cláusula.</w:t>
      </w:r>
    </w:p>
    <w:p w14:paraId="6CDD02C0" w14:textId="27C03BBA" w:rsidR="00D95BA4"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VI – Eventual prorrogação de ofício do prazo de execução deste termo de fomento deve ser feita pela administração pública quando ela der causa a atraso na liberação de recursos financeiros, limitada ao exato período do atraso verificado.</w:t>
      </w:r>
    </w:p>
    <w:p w14:paraId="6E1FBA58" w14:textId="77777777" w:rsidR="00B9369B" w:rsidRPr="00F977BF" w:rsidRDefault="00B9369B" w:rsidP="00D95BA4">
      <w:pPr>
        <w:tabs>
          <w:tab w:val="left" w:pos="1701"/>
        </w:tabs>
        <w:spacing w:before="120" w:after="120" w:line="240" w:lineRule="auto"/>
        <w:contextualSpacing/>
        <w:jc w:val="both"/>
        <w:rPr>
          <w:rFonts w:eastAsia="Times New Roman"/>
          <w:sz w:val="24"/>
          <w:szCs w:val="24"/>
          <w:lang w:eastAsia="pt-BR"/>
        </w:rPr>
      </w:pPr>
    </w:p>
    <w:p w14:paraId="75BF8066" w14:textId="77777777" w:rsidR="00D95BA4" w:rsidRPr="00F977BF" w:rsidRDefault="00D95BA4" w:rsidP="00D95BA4">
      <w:pPr>
        <w:keepNext/>
        <w:tabs>
          <w:tab w:val="left" w:pos="1701"/>
        </w:tabs>
        <w:spacing w:before="120" w:after="120" w:line="240" w:lineRule="auto"/>
        <w:contextualSpacing/>
        <w:jc w:val="center"/>
        <w:outlineLvl w:val="3"/>
        <w:rPr>
          <w:rFonts w:eastAsia="Times New Roman"/>
          <w:b/>
          <w:sz w:val="24"/>
          <w:szCs w:val="24"/>
          <w:lang w:eastAsia="pt-BR"/>
        </w:rPr>
      </w:pPr>
      <w:r w:rsidRPr="00F977BF">
        <w:rPr>
          <w:rFonts w:eastAsia="Times New Roman"/>
          <w:b/>
          <w:sz w:val="24"/>
          <w:szCs w:val="24"/>
          <w:lang w:eastAsia="pt-BR"/>
        </w:rPr>
        <w:lastRenderedPageBreak/>
        <w:t>CLÁUSULA DÉCIMA - DA DENÚNCIA E RESCISÃO</w:t>
      </w:r>
    </w:p>
    <w:p w14:paraId="4EADC49C" w14:textId="77777777" w:rsidR="00D95BA4" w:rsidRPr="00F977BF" w:rsidRDefault="00D95BA4" w:rsidP="00D95BA4">
      <w:pPr>
        <w:keepNext/>
        <w:tabs>
          <w:tab w:val="left" w:pos="1701"/>
        </w:tabs>
        <w:spacing w:before="120" w:after="120" w:line="240" w:lineRule="auto"/>
        <w:contextualSpacing/>
        <w:jc w:val="center"/>
        <w:outlineLvl w:val="3"/>
        <w:rPr>
          <w:rFonts w:eastAsia="Times New Roman"/>
          <w:b/>
          <w:sz w:val="24"/>
          <w:szCs w:val="24"/>
          <w:lang w:eastAsia="pt-BR"/>
        </w:rPr>
      </w:pPr>
    </w:p>
    <w:p w14:paraId="41677CF7" w14:textId="77777777" w:rsidR="00B9369B" w:rsidRPr="00B9369B"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O presente TERMO DE FOMENTO poderá ser denunciado por qualquer dos partícipes, devendo a entidade prestar contas do que foi executado e das despesas realizadas até a denúncia, que será analisada e sujeita às sanções previstas na Cláusula Oitava.</w:t>
      </w:r>
    </w:p>
    <w:p w14:paraId="2D403F1C" w14:textId="77777777" w:rsidR="00B9369B" w:rsidRDefault="00B9369B" w:rsidP="00B9369B">
      <w:pPr>
        <w:tabs>
          <w:tab w:val="left" w:pos="1701"/>
        </w:tabs>
        <w:spacing w:before="120" w:after="120" w:line="240" w:lineRule="auto"/>
        <w:contextualSpacing/>
        <w:jc w:val="both"/>
        <w:rPr>
          <w:rFonts w:eastAsia="Times New Roman"/>
          <w:sz w:val="24"/>
          <w:szCs w:val="24"/>
          <w:lang w:eastAsia="pt-BR"/>
        </w:rPr>
      </w:pPr>
    </w:p>
    <w:p w14:paraId="5F59824B" w14:textId="291A7418" w:rsidR="00B9369B"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Além da denúncia, o termo poderá ser rescindido, unilateralmente, pelo Município, nos casos de descumprimento de qualquer disposição deste termo pelo PROPONENTE, que poderá também incorrer em sanções previstas na Cláusula Oitava.</w:t>
      </w:r>
    </w:p>
    <w:p w14:paraId="7AEDD773" w14:textId="77777777" w:rsidR="00B9369B" w:rsidRPr="00F977BF" w:rsidRDefault="00B9369B" w:rsidP="00D95BA4">
      <w:pPr>
        <w:tabs>
          <w:tab w:val="left" w:pos="1701"/>
        </w:tabs>
        <w:spacing w:before="120" w:after="120" w:line="240" w:lineRule="auto"/>
        <w:contextualSpacing/>
        <w:jc w:val="both"/>
        <w:rPr>
          <w:rFonts w:eastAsia="Times New Roman"/>
          <w:sz w:val="24"/>
          <w:szCs w:val="24"/>
          <w:lang w:eastAsia="pt-BR"/>
        </w:rPr>
      </w:pPr>
    </w:p>
    <w:p w14:paraId="3FFEB735" w14:textId="77777777" w:rsidR="00D95BA4" w:rsidRPr="00F977BF" w:rsidRDefault="00D95BA4" w:rsidP="00D95BA4">
      <w:pPr>
        <w:keepNext/>
        <w:tabs>
          <w:tab w:val="left" w:pos="1701"/>
        </w:tabs>
        <w:spacing w:before="120" w:after="120" w:line="240" w:lineRule="auto"/>
        <w:contextualSpacing/>
        <w:jc w:val="center"/>
        <w:outlineLvl w:val="0"/>
        <w:rPr>
          <w:rFonts w:eastAsia="Times New Roman"/>
          <w:b/>
          <w:sz w:val="24"/>
          <w:szCs w:val="24"/>
          <w:lang w:eastAsia="pt-BR"/>
        </w:rPr>
      </w:pPr>
      <w:r w:rsidRPr="00F977BF">
        <w:rPr>
          <w:rFonts w:eastAsia="Times New Roman"/>
          <w:b/>
          <w:sz w:val="24"/>
          <w:szCs w:val="24"/>
          <w:lang w:eastAsia="pt-BR"/>
        </w:rPr>
        <w:t>CLÁUSULA DÉCIMA PRIMEIRA - DO FORO</w:t>
      </w:r>
    </w:p>
    <w:p w14:paraId="29C752E8" w14:textId="77777777" w:rsidR="00D95BA4" w:rsidRPr="00F977BF" w:rsidRDefault="00D95BA4" w:rsidP="00D95BA4">
      <w:pPr>
        <w:keepNext/>
        <w:tabs>
          <w:tab w:val="left" w:pos="1701"/>
        </w:tabs>
        <w:spacing w:before="120" w:after="120" w:line="240" w:lineRule="auto"/>
        <w:contextualSpacing/>
        <w:jc w:val="center"/>
        <w:outlineLvl w:val="0"/>
        <w:rPr>
          <w:rFonts w:eastAsia="Times New Roman"/>
          <w:b/>
          <w:sz w:val="24"/>
          <w:szCs w:val="24"/>
          <w:lang w:eastAsia="pt-BR"/>
        </w:rPr>
      </w:pPr>
    </w:p>
    <w:p w14:paraId="1A992D7B" w14:textId="77777777" w:rsidR="00B9369B" w:rsidRPr="00B9369B"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Para promover a execução do presente termo, ou dirimir eventuais dúvidas que nele possam surgir, os partícipes elegem o Foro da Comarca de Londrina, Estado do Paraná, renunciando desde já à escolha de qualquer outro, por mais privilegiado que seja.</w:t>
      </w:r>
    </w:p>
    <w:p w14:paraId="63EBF221" w14:textId="01728E0C" w:rsidR="00B9369B"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Para plena eficácia jurídica, o MUNICÍPIO e a PROPONENTE, por seus representantes legais e as testemunhas, assinam eletronicamente o presente Termo Fomento via sistema oficial da Prefeitura do Município de Londrina, para que produza seus regulares efeitos, obrigando-se entre si.</w:t>
      </w:r>
    </w:p>
    <w:p w14:paraId="49FDC8AF" w14:textId="77777777" w:rsidR="00B9369B" w:rsidRPr="00F977BF" w:rsidRDefault="00B9369B" w:rsidP="00D95BA4">
      <w:pPr>
        <w:tabs>
          <w:tab w:val="left" w:pos="1701"/>
        </w:tabs>
        <w:spacing w:before="120" w:after="120" w:line="240" w:lineRule="auto"/>
        <w:contextualSpacing/>
        <w:jc w:val="both"/>
        <w:rPr>
          <w:rFonts w:eastAsia="Times New Roman"/>
          <w:sz w:val="24"/>
          <w:szCs w:val="24"/>
          <w:lang w:eastAsia="pt-BR"/>
        </w:rPr>
      </w:pPr>
    </w:p>
    <w:p w14:paraId="6F95ECBD" w14:textId="77777777" w:rsidR="00D95BA4" w:rsidRPr="00F977BF" w:rsidRDefault="00D95BA4" w:rsidP="00F03FB8">
      <w:pPr>
        <w:rPr>
          <w:rFonts w:eastAsia="Times New Roman"/>
          <w:sz w:val="24"/>
          <w:szCs w:val="24"/>
          <w:lang w:eastAsia="pt-BR"/>
        </w:rPr>
      </w:pPr>
    </w:p>
    <w:sectPr w:rsidR="00D95BA4" w:rsidRPr="00F977BF">
      <w:headerReference w:type="default" r:id="rId10"/>
      <w:footerReference w:type="default" r:id="rId1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FA24C2" w14:textId="77777777" w:rsidR="002E4C43" w:rsidRDefault="002E4C43" w:rsidP="002E4C43">
      <w:pPr>
        <w:spacing w:after="0" w:line="240" w:lineRule="auto"/>
      </w:pPr>
      <w:r>
        <w:separator/>
      </w:r>
    </w:p>
  </w:endnote>
  <w:endnote w:type="continuationSeparator" w:id="0">
    <w:p w14:paraId="1B3A91B3" w14:textId="77777777" w:rsidR="002E4C43" w:rsidRDefault="002E4C43" w:rsidP="002E4C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001D4A" w14:textId="77777777" w:rsidR="002E4C43" w:rsidRPr="000C1004" w:rsidRDefault="002E4C43" w:rsidP="002E4C43">
    <w:pPr>
      <w:pStyle w:val="Rodap"/>
      <w:pBdr>
        <w:top w:val="single" w:sz="4" w:space="1" w:color="000000"/>
      </w:pBdr>
      <w:jc w:val="center"/>
      <w:rPr>
        <w:rFonts w:ascii="Arial" w:hAnsi="Arial" w:cs="Arial"/>
        <w:sz w:val="18"/>
        <w:szCs w:val="18"/>
      </w:rPr>
    </w:pPr>
    <w:r w:rsidRPr="000C1004">
      <w:rPr>
        <w:rFonts w:ascii="Arial" w:hAnsi="Arial" w:cs="Arial"/>
        <w:sz w:val="18"/>
        <w:szCs w:val="18"/>
      </w:rPr>
      <w:t xml:space="preserve">SEMA - PROVERDE - Rua da Natureza, 155, Jardim Piza – CEP 86.041-050 – Londrina - PR </w:t>
    </w:r>
  </w:p>
  <w:p w14:paraId="56707107" w14:textId="77777777" w:rsidR="002E4C43" w:rsidRPr="000C1004" w:rsidRDefault="002E4C43" w:rsidP="002E4C43">
    <w:pPr>
      <w:pStyle w:val="Rodap"/>
      <w:pBdr>
        <w:top w:val="single" w:sz="4" w:space="1" w:color="000000"/>
      </w:pBdr>
      <w:jc w:val="center"/>
      <w:rPr>
        <w:rFonts w:ascii="Arial" w:hAnsi="Arial" w:cs="Arial"/>
        <w:sz w:val="18"/>
        <w:szCs w:val="18"/>
      </w:rPr>
    </w:pPr>
    <w:r w:rsidRPr="000C1004">
      <w:rPr>
        <w:rFonts w:ascii="Arial" w:hAnsi="Arial" w:cs="Arial"/>
        <w:sz w:val="18"/>
        <w:szCs w:val="18"/>
      </w:rPr>
      <w:t xml:space="preserve">Fone: (43) 3372-4760 – e-mail: </w:t>
    </w:r>
    <w:hyperlink r:id="rId1" w:history="1">
      <w:r w:rsidRPr="00BD0D70">
        <w:rPr>
          <w:rStyle w:val="Hyperlink"/>
          <w:rFonts w:ascii="Arial" w:hAnsi="Arial" w:cs="Arial"/>
          <w:sz w:val="18"/>
          <w:szCs w:val="18"/>
        </w:rPr>
        <w:t>proverde@londrina.pr.gov.br</w:t>
      </w:r>
    </w:hyperlink>
  </w:p>
  <w:p w14:paraId="32AD0EE2" w14:textId="77777777" w:rsidR="002E4C43" w:rsidRDefault="002E4C43" w:rsidP="002E4C43">
    <w:pPr>
      <w:pStyle w:val="Rodap"/>
    </w:pPr>
  </w:p>
  <w:p w14:paraId="0DA9D6EF" w14:textId="77777777" w:rsidR="002E4C43" w:rsidRDefault="002E4C43">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749F32" w14:textId="77777777" w:rsidR="002E4C43" w:rsidRDefault="002E4C43" w:rsidP="002E4C43">
      <w:pPr>
        <w:spacing w:after="0" w:line="240" w:lineRule="auto"/>
      </w:pPr>
      <w:r>
        <w:separator/>
      </w:r>
    </w:p>
  </w:footnote>
  <w:footnote w:type="continuationSeparator" w:id="0">
    <w:p w14:paraId="6F372C9C" w14:textId="77777777" w:rsidR="002E4C43" w:rsidRDefault="002E4C43" w:rsidP="002E4C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1D808E" w14:textId="4E9CDAA8" w:rsidR="002E4C43" w:rsidRDefault="002E4C43" w:rsidP="002E4C43">
    <w:pPr>
      <w:pStyle w:val="Cabealho"/>
      <w:jc w:val="center"/>
      <w:rPr>
        <w:rFonts w:ascii="Century Gothic" w:hAnsi="Century Gothic"/>
        <w:b/>
        <w:sz w:val="44"/>
      </w:rPr>
    </w:pPr>
    <w:r>
      <w:rPr>
        <w:noProof/>
      </w:rPr>
      <w:drawing>
        <wp:anchor distT="0" distB="0" distL="114300" distR="114300" simplePos="0" relativeHeight="251659264" behindDoc="0" locked="0" layoutInCell="1" allowOverlap="1" wp14:anchorId="20F758FC" wp14:editId="3E834FE5">
          <wp:simplePos x="0" y="0"/>
          <wp:positionH relativeFrom="column">
            <wp:posOffset>-299720</wp:posOffset>
          </wp:positionH>
          <wp:positionV relativeFrom="paragraph">
            <wp:posOffset>120650</wp:posOffset>
          </wp:positionV>
          <wp:extent cx="749300" cy="800100"/>
          <wp:effectExtent l="0" t="0" r="0" b="0"/>
          <wp:wrapTight wrapText="bothSides">
            <wp:wrapPolygon edited="0">
              <wp:start x="0" y="0"/>
              <wp:lineTo x="0" y="21086"/>
              <wp:lineTo x="20868" y="21086"/>
              <wp:lineTo x="20868" y="0"/>
              <wp:lineTo x="0" y="0"/>
            </wp:wrapPolygon>
          </wp:wrapTight>
          <wp:docPr id="1" name="Imagem 1" descr="Descrição: Descrição: http://www.londrina.pr.gov.br/cidade/imagens/brasao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Descrição: Descrição: http://www.londrina.pr.gov.br/cidade/imagens/brasao3.gif"/>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9300" cy="8001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entury Gothic" w:hAnsi="Century Gothic"/>
        <w:b/>
        <w:sz w:val="44"/>
      </w:rPr>
      <w:t xml:space="preserve">           </w:t>
    </w:r>
  </w:p>
  <w:p w14:paraId="22D9AC97" w14:textId="727D5065" w:rsidR="002E4C43" w:rsidRDefault="002E4C43" w:rsidP="002E4C43">
    <w:pPr>
      <w:pStyle w:val="Cabealho"/>
      <w:jc w:val="center"/>
    </w:pPr>
    <w:r>
      <w:rPr>
        <w:rFonts w:ascii="Century Gothic" w:hAnsi="Century Gothic"/>
        <w:b/>
        <w:sz w:val="44"/>
      </w:rPr>
      <w:t xml:space="preserve">    </w:t>
    </w:r>
    <w:r>
      <w:rPr>
        <w:rFonts w:ascii="Century Gothic" w:hAnsi="Century Gothic"/>
        <w:b/>
        <w:sz w:val="36"/>
        <w:szCs w:val="36"/>
      </w:rPr>
      <w:t>PREFEITURA DO MUNICÍPIO DE LONDRINA</w:t>
    </w:r>
  </w:p>
  <w:p w14:paraId="13BEF101" w14:textId="77777777" w:rsidR="002E4C43" w:rsidRDefault="002E4C43" w:rsidP="002E4C43">
    <w:pPr>
      <w:pStyle w:val="Cabealho"/>
      <w:jc w:val="center"/>
      <w:rPr>
        <w:rFonts w:ascii="Century Gothic" w:hAnsi="Century Gothic"/>
        <w:sz w:val="22"/>
      </w:rPr>
    </w:pPr>
    <w:r>
      <w:rPr>
        <w:rFonts w:ascii="Century Gothic" w:hAnsi="Century Gothic"/>
        <w:sz w:val="22"/>
      </w:rPr>
      <w:t xml:space="preserve">           ESTADO DO PARANÁ</w:t>
    </w:r>
  </w:p>
  <w:p w14:paraId="1F30662B" w14:textId="77777777" w:rsidR="002E4C43" w:rsidRDefault="002E4C43" w:rsidP="002E4C43">
    <w:pPr>
      <w:pStyle w:val="Cabealho"/>
      <w:jc w:val="center"/>
    </w:pPr>
    <w:r>
      <w:rPr>
        <w:rFonts w:ascii="Century Gothic" w:hAnsi="Century Gothic"/>
        <w:sz w:val="22"/>
      </w:rPr>
      <w:t xml:space="preserve">          Secretaria Municipal do Ambiente</w:t>
    </w:r>
  </w:p>
  <w:p w14:paraId="4DB4701B" w14:textId="77777777" w:rsidR="002E4C43" w:rsidRDefault="002E4C43">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84680"/>
    <w:multiLevelType w:val="hybridMultilevel"/>
    <w:tmpl w:val="8A92886E"/>
    <w:lvl w:ilvl="0" w:tplc="86BE99D8">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F573173"/>
    <w:multiLevelType w:val="hybridMultilevel"/>
    <w:tmpl w:val="2D207144"/>
    <w:lvl w:ilvl="0" w:tplc="ADAE90BC">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14C87666"/>
    <w:multiLevelType w:val="hybridMultilevel"/>
    <w:tmpl w:val="E7506602"/>
    <w:lvl w:ilvl="0" w:tplc="D05290EA">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163F11E5"/>
    <w:multiLevelType w:val="hybridMultilevel"/>
    <w:tmpl w:val="8F3C936E"/>
    <w:lvl w:ilvl="0" w:tplc="4B7C5CBE">
      <w:start w:val="1"/>
      <w:numFmt w:val="lowerLetter"/>
      <w:lvlText w:val="%1)"/>
      <w:lvlJc w:val="left"/>
      <w:pPr>
        <w:ind w:left="1068" w:hanging="360"/>
      </w:pPr>
      <w:rPr>
        <w:rFonts w:hint="default"/>
        <w:b/>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4" w15:restartNumberingAfterBreak="0">
    <w:nsid w:val="1FC61705"/>
    <w:multiLevelType w:val="hybridMultilevel"/>
    <w:tmpl w:val="603C44E4"/>
    <w:lvl w:ilvl="0" w:tplc="5F245F86">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250C0400"/>
    <w:multiLevelType w:val="hybridMultilevel"/>
    <w:tmpl w:val="5326570C"/>
    <w:lvl w:ilvl="0" w:tplc="59A6A4AE">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26DA36CC"/>
    <w:multiLevelType w:val="hybridMultilevel"/>
    <w:tmpl w:val="3432B000"/>
    <w:lvl w:ilvl="0" w:tplc="0416001B">
      <w:start w:val="1"/>
      <w:numFmt w:val="lowerRoman"/>
      <w:lvlText w:val="%1."/>
      <w:lvlJc w:val="right"/>
      <w:pPr>
        <w:ind w:left="1854" w:hanging="360"/>
      </w:pPr>
    </w:lvl>
    <w:lvl w:ilvl="1" w:tplc="A55AFE0C">
      <w:start w:val="1"/>
      <w:numFmt w:val="lowerLetter"/>
      <w:lvlText w:val="%2)"/>
      <w:lvlJc w:val="left"/>
      <w:pPr>
        <w:ind w:left="2574" w:hanging="360"/>
      </w:pPr>
      <w:rPr>
        <w:rFonts w:ascii="Times New Roman" w:eastAsia="Times New Roman" w:hAnsi="Times New Roman" w:cs="Times New Roman"/>
        <w:b w:val="0"/>
      </w:rPr>
    </w:lvl>
    <w:lvl w:ilvl="2" w:tplc="0416001B" w:tentative="1">
      <w:start w:val="1"/>
      <w:numFmt w:val="lowerRoman"/>
      <w:lvlText w:val="%3."/>
      <w:lvlJc w:val="right"/>
      <w:pPr>
        <w:ind w:left="3294" w:hanging="180"/>
      </w:pPr>
    </w:lvl>
    <w:lvl w:ilvl="3" w:tplc="0416000F" w:tentative="1">
      <w:start w:val="1"/>
      <w:numFmt w:val="decimal"/>
      <w:lvlText w:val="%4."/>
      <w:lvlJc w:val="left"/>
      <w:pPr>
        <w:ind w:left="4014" w:hanging="360"/>
      </w:pPr>
    </w:lvl>
    <w:lvl w:ilvl="4" w:tplc="04160019" w:tentative="1">
      <w:start w:val="1"/>
      <w:numFmt w:val="lowerLetter"/>
      <w:lvlText w:val="%5."/>
      <w:lvlJc w:val="left"/>
      <w:pPr>
        <w:ind w:left="4734" w:hanging="360"/>
      </w:pPr>
    </w:lvl>
    <w:lvl w:ilvl="5" w:tplc="0416001B" w:tentative="1">
      <w:start w:val="1"/>
      <w:numFmt w:val="lowerRoman"/>
      <w:lvlText w:val="%6."/>
      <w:lvlJc w:val="right"/>
      <w:pPr>
        <w:ind w:left="5454" w:hanging="180"/>
      </w:pPr>
    </w:lvl>
    <w:lvl w:ilvl="6" w:tplc="0416000F" w:tentative="1">
      <w:start w:val="1"/>
      <w:numFmt w:val="decimal"/>
      <w:lvlText w:val="%7."/>
      <w:lvlJc w:val="left"/>
      <w:pPr>
        <w:ind w:left="6174" w:hanging="360"/>
      </w:pPr>
    </w:lvl>
    <w:lvl w:ilvl="7" w:tplc="04160019" w:tentative="1">
      <w:start w:val="1"/>
      <w:numFmt w:val="lowerLetter"/>
      <w:lvlText w:val="%8."/>
      <w:lvlJc w:val="left"/>
      <w:pPr>
        <w:ind w:left="6894" w:hanging="360"/>
      </w:pPr>
    </w:lvl>
    <w:lvl w:ilvl="8" w:tplc="0416001B" w:tentative="1">
      <w:start w:val="1"/>
      <w:numFmt w:val="lowerRoman"/>
      <w:lvlText w:val="%9."/>
      <w:lvlJc w:val="right"/>
      <w:pPr>
        <w:ind w:left="7614" w:hanging="180"/>
      </w:pPr>
    </w:lvl>
  </w:abstractNum>
  <w:abstractNum w:abstractNumId="7" w15:restartNumberingAfterBreak="0">
    <w:nsid w:val="2A105E5E"/>
    <w:multiLevelType w:val="hybridMultilevel"/>
    <w:tmpl w:val="4AF86FB4"/>
    <w:lvl w:ilvl="0" w:tplc="C4185FFA">
      <w:start w:val="1"/>
      <w:numFmt w:val="lowerLetter"/>
      <w:lvlText w:val="%1)"/>
      <w:lvlJc w:val="left"/>
      <w:pPr>
        <w:ind w:left="72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57DA09FA"/>
    <w:multiLevelType w:val="hybridMultilevel"/>
    <w:tmpl w:val="52945AD0"/>
    <w:lvl w:ilvl="0" w:tplc="53CAFA42">
      <w:start w:val="1"/>
      <w:numFmt w:val="lowerLetter"/>
      <w:lvlText w:val="%1)"/>
      <w:lvlJc w:val="left"/>
      <w:pPr>
        <w:ind w:left="720" w:hanging="360"/>
      </w:pPr>
      <w:rPr>
        <w:b/>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9" w15:restartNumberingAfterBreak="0">
    <w:nsid w:val="5D096D28"/>
    <w:multiLevelType w:val="hybridMultilevel"/>
    <w:tmpl w:val="4094CC7E"/>
    <w:lvl w:ilvl="0" w:tplc="8934F74A">
      <w:start w:val="1"/>
      <w:numFmt w:val="lowerLetter"/>
      <w:lvlText w:val="%1)"/>
      <w:lvlJc w:val="left"/>
      <w:pPr>
        <w:ind w:left="720" w:hanging="360"/>
      </w:pPr>
      <w:rPr>
        <w:rFonts w:ascii="Times New Roman" w:eastAsia="Times New Roman" w:hAnsi="Times New Roman" w:cs="Times New Roman"/>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76BD7641"/>
    <w:multiLevelType w:val="hybridMultilevel"/>
    <w:tmpl w:val="52945AD0"/>
    <w:lvl w:ilvl="0" w:tplc="53CAFA42">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6871694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8337318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347531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3948413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471168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553921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0482238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8242011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8669619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0297559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2193437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5BA4"/>
    <w:rsid w:val="00011B44"/>
    <w:rsid w:val="0004486C"/>
    <w:rsid w:val="000548A8"/>
    <w:rsid w:val="00073BFF"/>
    <w:rsid w:val="000A19C1"/>
    <w:rsid w:val="000B6A29"/>
    <w:rsid w:val="000B71F3"/>
    <w:rsid w:val="00113B4D"/>
    <w:rsid w:val="00123B31"/>
    <w:rsid w:val="001263BB"/>
    <w:rsid w:val="00145F0F"/>
    <w:rsid w:val="00155D33"/>
    <w:rsid w:val="0019776A"/>
    <w:rsid w:val="001C15A8"/>
    <w:rsid w:val="001D28B0"/>
    <w:rsid w:val="001F307B"/>
    <w:rsid w:val="002517B1"/>
    <w:rsid w:val="00284877"/>
    <w:rsid w:val="002E4C43"/>
    <w:rsid w:val="002E53C6"/>
    <w:rsid w:val="002F3D20"/>
    <w:rsid w:val="002F69C5"/>
    <w:rsid w:val="00334843"/>
    <w:rsid w:val="0036443A"/>
    <w:rsid w:val="0038333B"/>
    <w:rsid w:val="003B052C"/>
    <w:rsid w:val="003E4ADE"/>
    <w:rsid w:val="003F26B9"/>
    <w:rsid w:val="00413943"/>
    <w:rsid w:val="00436B5E"/>
    <w:rsid w:val="004915C1"/>
    <w:rsid w:val="004A35D2"/>
    <w:rsid w:val="004D791B"/>
    <w:rsid w:val="004F178D"/>
    <w:rsid w:val="00506C3C"/>
    <w:rsid w:val="005427C5"/>
    <w:rsid w:val="00564328"/>
    <w:rsid w:val="00583B63"/>
    <w:rsid w:val="005B36E0"/>
    <w:rsid w:val="005E1C2E"/>
    <w:rsid w:val="005F01FE"/>
    <w:rsid w:val="0065767B"/>
    <w:rsid w:val="0069278E"/>
    <w:rsid w:val="0069285B"/>
    <w:rsid w:val="006D2B47"/>
    <w:rsid w:val="006E1EB9"/>
    <w:rsid w:val="00707FD7"/>
    <w:rsid w:val="00712E87"/>
    <w:rsid w:val="00776425"/>
    <w:rsid w:val="007D6042"/>
    <w:rsid w:val="0083598B"/>
    <w:rsid w:val="0094672C"/>
    <w:rsid w:val="00956637"/>
    <w:rsid w:val="00967462"/>
    <w:rsid w:val="009B704C"/>
    <w:rsid w:val="009C28BB"/>
    <w:rsid w:val="009D796E"/>
    <w:rsid w:val="009E331B"/>
    <w:rsid w:val="00A92F12"/>
    <w:rsid w:val="00B163BC"/>
    <w:rsid w:val="00B4131B"/>
    <w:rsid w:val="00B74640"/>
    <w:rsid w:val="00B9369B"/>
    <w:rsid w:val="00BB4B2B"/>
    <w:rsid w:val="00BC05D0"/>
    <w:rsid w:val="00C357D5"/>
    <w:rsid w:val="00C40A92"/>
    <w:rsid w:val="00C47D8F"/>
    <w:rsid w:val="00C649C8"/>
    <w:rsid w:val="00CA6B5B"/>
    <w:rsid w:val="00D431E4"/>
    <w:rsid w:val="00D44F70"/>
    <w:rsid w:val="00D45384"/>
    <w:rsid w:val="00D95BA4"/>
    <w:rsid w:val="00D95FE2"/>
    <w:rsid w:val="00DF7545"/>
    <w:rsid w:val="00E95F8D"/>
    <w:rsid w:val="00EA5F35"/>
    <w:rsid w:val="00EC2D98"/>
    <w:rsid w:val="00F03FB8"/>
    <w:rsid w:val="00F14181"/>
    <w:rsid w:val="00FF3E99"/>
    <w:rsid w:val="00FF7FE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70E8A18"/>
  <w15:chartTrackingRefBased/>
  <w15:docId w15:val="{B78CB579-9CE5-420C-B27A-38E4995CBD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5BA4"/>
    <w:rPr>
      <w:rFonts w:ascii="Calibri" w:eastAsia="Calibri" w:hAnsi="Calibri" w:cs="Times New Roma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rsid w:val="00D95BA4"/>
    <w:pPr>
      <w:tabs>
        <w:tab w:val="center" w:pos="4252"/>
        <w:tab w:val="right" w:pos="8504"/>
      </w:tabs>
      <w:spacing w:after="0" w:line="240" w:lineRule="auto"/>
    </w:pPr>
    <w:rPr>
      <w:sz w:val="20"/>
      <w:szCs w:val="20"/>
      <w:lang w:val="x-none" w:eastAsia="x-none"/>
    </w:rPr>
  </w:style>
  <w:style w:type="character" w:customStyle="1" w:styleId="CabealhoChar">
    <w:name w:val="Cabeçalho Char"/>
    <w:basedOn w:val="Fontepargpadro"/>
    <w:link w:val="Cabealho"/>
    <w:qFormat/>
    <w:rsid w:val="00D95BA4"/>
    <w:rPr>
      <w:rFonts w:ascii="Calibri" w:eastAsia="Calibri" w:hAnsi="Calibri" w:cs="Times New Roman"/>
      <w:sz w:val="20"/>
      <w:szCs w:val="20"/>
      <w:lang w:val="x-none" w:eastAsia="x-none"/>
    </w:rPr>
  </w:style>
  <w:style w:type="character" w:customStyle="1" w:styleId="infraarvorenoselecionado">
    <w:name w:val="infraarvorenoselecionado"/>
    <w:basedOn w:val="Fontepargpadro"/>
    <w:rsid w:val="00D95BA4"/>
  </w:style>
  <w:style w:type="paragraph" w:styleId="Rodap">
    <w:name w:val="footer"/>
    <w:basedOn w:val="Normal"/>
    <w:link w:val="RodapChar"/>
    <w:unhideWhenUsed/>
    <w:rsid w:val="002E4C43"/>
    <w:pPr>
      <w:tabs>
        <w:tab w:val="center" w:pos="4252"/>
        <w:tab w:val="right" w:pos="8504"/>
      </w:tabs>
      <w:spacing w:after="0" w:line="240" w:lineRule="auto"/>
    </w:pPr>
  </w:style>
  <w:style w:type="character" w:customStyle="1" w:styleId="RodapChar">
    <w:name w:val="Rodapé Char"/>
    <w:basedOn w:val="Fontepargpadro"/>
    <w:link w:val="Rodap"/>
    <w:qFormat/>
    <w:rsid w:val="002E4C43"/>
    <w:rPr>
      <w:rFonts w:ascii="Calibri" w:eastAsia="Calibri" w:hAnsi="Calibri" w:cs="Times New Roman"/>
    </w:rPr>
  </w:style>
  <w:style w:type="character" w:styleId="Hyperlink">
    <w:name w:val="Hyperlink"/>
    <w:uiPriority w:val="99"/>
    <w:unhideWhenUsed/>
    <w:rsid w:val="002E4C43"/>
    <w:rPr>
      <w:color w:val="0000FF"/>
      <w:u w:val="single"/>
    </w:rPr>
  </w:style>
  <w:style w:type="paragraph" w:styleId="PargrafodaLista">
    <w:name w:val="List Paragraph"/>
    <w:basedOn w:val="Normal"/>
    <w:uiPriority w:val="34"/>
    <w:qFormat/>
    <w:rsid w:val="0038333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cml.pr.gov.br/cons/lnd/leis/1991/L04806.ht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1.cml.pr.gov.br/leis/2015/web/LE123302015consol.htm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repositorio.londrina.pr.gov.br/index.php/menu-ambiente/diretoria-operacional/22942-lei-11996-2013-1/file"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proverde@londrina.pr.gov.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652</TotalTime>
  <Pages>12</Pages>
  <Words>4670</Words>
  <Characters>25223</Characters>
  <Application>Microsoft Office Word</Application>
  <DocSecurity>0</DocSecurity>
  <Lines>210</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Queila Maria L. Spoladore</dc:creator>
  <cp:keywords/>
  <dc:description/>
  <cp:lastModifiedBy>Fabiana Regina Borelli Amorim - matr 15.967-0</cp:lastModifiedBy>
  <cp:revision>61</cp:revision>
  <dcterms:created xsi:type="dcterms:W3CDTF">2017-07-21T20:00:00Z</dcterms:created>
  <dcterms:modified xsi:type="dcterms:W3CDTF">2023-03-30T19:11:00Z</dcterms:modified>
</cp:coreProperties>
</file>