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B8C02" w14:textId="77777777" w:rsidR="00D81016" w:rsidRDefault="00A355D0">
      <w:pPr>
        <w:pStyle w:val="Ttulo1"/>
        <w:spacing w:before="85"/>
        <w:ind w:left="2716" w:right="2731"/>
        <w:jc w:val="center"/>
      </w:pPr>
      <w:r>
        <w:t>ANEXO I</w:t>
      </w:r>
    </w:p>
    <w:p w14:paraId="08570784" w14:textId="77777777" w:rsidR="00D81016" w:rsidRDefault="00D81016">
      <w:pPr>
        <w:pBdr>
          <w:top w:val="nil"/>
          <w:left w:val="nil"/>
          <w:bottom w:val="nil"/>
          <w:right w:val="nil"/>
          <w:between w:val="nil"/>
        </w:pBdr>
        <w:rPr>
          <w:color w:val="000000"/>
          <w:sz w:val="20"/>
          <w:szCs w:val="20"/>
        </w:rPr>
      </w:pPr>
    </w:p>
    <w:p w14:paraId="0DC7FDD1" w14:textId="77777777" w:rsidR="00D81016" w:rsidRDefault="00A355D0">
      <w:pPr>
        <w:pStyle w:val="Ttulo1"/>
        <w:spacing w:before="217"/>
        <w:ind w:left="1647" w:right="1664"/>
        <w:jc w:val="center"/>
      </w:pPr>
      <w:r>
        <w:t>DECLARAÇÃO DE CIÊNCIA E CONCORDÂNCIA</w:t>
      </w:r>
    </w:p>
    <w:p w14:paraId="4C60EA81" w14:textId="77777777" w:rsidR="00D81016" w:rsidRDefault="00D81016">
      <w:pPr>
        <w:pBdr>
          <w:top w:val="nil"/>
          <w:left w:val="nil"/>
          <w:bottom w:val="nil"/>
          <w:right w:val="nil"/>
          <w:between w:val="nil"/>
        </w:pBdr>
        <w:rPr>
          <w:b/>
          <w:color w:val="000000"/>
          <w:sz w:val="26"/>
          <w:szCs w:val="26"/>
        </w:rPr>
      </w:pPr>
    </w:p>
    <w:p w14:paraId="3D113DD1" w14:textId="77777777" w:rsidR="00D81016" w:rsidRDefault="00D81016">
      <w:pPr>
        <w:pBdr>
          <w:top w:val="nil"/>
          <w:left w:val="nil"/>
          <w:bottom w:val="nil"/>
          <w:right w:val="nil"/>
          <w:between w:val="nil"/>
        </w:pBdr>
        <w:rPr>
          <w:b/>
          <w:color w:val="000000"/>
          <w:sz w:val="26"/>
          <w:szCs w:val="26"/>
        </w:rPr>
      </w:pPr>
    </w:p>
    <w:p w14:paraId="597D446E" w14:textId="77777777" w:rsidR="00D81016" w:rsidRDefault="00D81016">
      <w:pPr>
        <w:pBdr>
          <w:top w:val="nil"/>
          <w:left w:val="nil"/>
          <w:bottom w:val="nil"/>
          <w:right w:val="nil"/>
          <w:between w:val="nil"/>
        </w:pBdr>
        <w:rPr>
          <w:b/>
          <w:color w:val="000000"/>
          <w:sz w:val="34"/>
          <w:szCs w:val="34"/>
        </w:rPr>
      </w:pPr>
    </w:p>
    <w:p w14:paraId="35B71112" w14:textId="1FBE5DCA" w:rsidR="00D81016" w:rsidRDefault="00A355D0">
      <w:pPr>
        <w:pBdr>
          <w:top w:val="nil"/>
          <w:left w:val="nil"/>
          <w:bottom w:val="nil"/>
          <w:right w:val="nil"/>
          <w:between w:val="nil"/>
        </w:pBdr>
        <w:spacing w:line="276" w:lineRule="auto"/>
        <w:ind w:left="400" w:right="412"/>
        <w:jc w:val="both"/>
        <w:rPr>
          <w:color w:val="000000"/>
          <w:sz w:val="24"/>
          <w:szCs w:val="24"/>
        </w:rPr>
      </w:pPr>
      <w:r>
        <w:rPr>
          <w:color w:val="000000"/>
          <w:sz w:val="24"/>
          <w:szCs w:val="24"/>
        </w:rPr>
        <w:t xml:space="preserve">Declaro que a </w:t>
      </w:r>
      <w:r>
        <w:rPr>
          <w:i/>
          <w:color w:val="000000"/>
          <w:sz w:val="24"/>
          <w:szCs w:val="24"/>
        </w:rPr>
        <w:t xml:space="preserve">[identificação da organização da sociedade civil – OSC] </w:t>
      </w:r>
      <w:r>
        <w:rPr>
          <w:color w:val="000000"/>
          <w:sz w:val="24"/>
          <w:szCs w:val="24"/>
        </w:rPr>
        <w:t>está ciente e concorda com as disposições previstas no Edital de Chamamento Público nº .../202</w:t>
      </w:r>
      <w:r w:rsidR="0054104B">
        <w:rPr>
          <w:color w:val="000000"/>
          <w:sz w:val="24"/>
          <w:szCs w:val="24"/>
        </w:rPr>
        <w:t>2</w:t>
      </w:r>
      <w:r>
        <w:rPr>
          <w:color w:val="000000"/>
          <w:sz w:val="24"/>
          <w:szCs w:val="24"/>
        </w:rPr>
        <w:t xml:space="preserve"> – SMAS/FMAS e em seus anexos, bem como que se responsabiliza, sob as penas da Lei, pela veracidade e legitimidade das informações e documentos apresentados durante o processo de seleção.</w:t>
      </w:r>
    </w:p>
    <w:p w14:paraId="4B16A299" w14:textId="77777777" w:rsidR="00D81016" w:rsidRDefault="00D81016">
      <w:pPr>
        <w:pBdr>
          <w:top w:val="nil"/>
          <w:left w:val="nil"/>
          <w:bottom w:val="nil"/>
          <w:right w:val="nil"/>
          <w:between w:val="nil"/>
        </w:pBdr>
        <w:rPr>
          <w:color w:val="000000"/>
          <w:sz w:val="26"/>
          <w:szCs w:val="26"/>
        </w:rPr>
      </w:pPr>
    </w:p>
    <w:p w14:paraId="3E68B73A" w14:textId="77777777" w:rsidR="00D81016" w:rsidRDefault="00D81016">
      <w:pPr>
        <w:pBdr>
          <w:top w:val="nil"/>
          <w:left w:val="nil"/>
          <w:bottom w:val="nil"/>
          <w:right w:val="nil"/>
          <w:between w:val="nil"/>
        </w:pBdr>
        <w:rPr>
          <w:color w:val="000000"/>
          <w:sz w:val="26"/>
          <w:szCs w:val="26"/>
        </w:rPr>
      </w:pPr>
    </w:p>
    <w:p w14:paraId="5249F846" w14:textId="77777777" w:rsidR="00D81016" w:rsidRDefault="00D81016">
      <w:pPr>
        <w:pBdr>
          <w:top w:val="nil"/>
          <w:left w:val="nil"/>
          <w:bottom w:val="nil"/>
          <w:right w:val="nil"/>
          <w:between w:val="nil"/>
        </w:pBdr>
        <w:rPr>
          <w:color w:val="000000"/>
          <w:sz w:val="26"/>
          <w:szCs w:val="26"/>
        </w:rPr>
      </w:pPr>
    </w:p>
    <w:p w14:paraId="7AC664DA" w14:textId="77777777" w:rsidR="00D81016" w:rsidRDefault="00D81016">
      <w:pPr>
        <w:pBdr>
          <w:top w:val="nil"/>
          <w:left w:val="nil"/>
          <w:bottom w:val="nil"/>
          <w:right w:val="nil"/>
          <w:between w:val="nil"/>
        </w:pBdr>
        <w:rPr>
          <w:color w:val="000000"/>
          <w:sz w:val="26"/>
          <w:szCs w:val="26"/>
        </w:rPr>
      </w:pPr>
    </w:p>
    <w:p w14:paraId="2817EDB7" w14:textId="77777777" w:rsidR="00D81016" w:rsidRDefault="00D81016">
      <w:pPr>
        <w:pBdr>
          <w:top w:val="nil"/>
          <w:left w:val="nil"/>
          <w:bottom w:val="nil"/>
          <w:right w:val="nil"/>
          <w:between w:val="nil"/>
        </w:pBdr>
        <w:rPr>
          <w:color w:val="000000"/>
          <w:sz w:val="26"/>
          <w:szCs w:val="26"/>
        </w:rPr>
      </w:pPr>
    </w:p>
    <w:p w14:paraId="39075C53" w14:textId="77777777" w:rsidR="00D81016" w:rsidRDefault="00D81016">
      <w:pPr>
        <w:pBdr>
          <w:top w:val="nil"/>
          <w:left w:val="nil"/>
          <w:bottom w:val="nil"/>
          <w:right w:val="nil"/>
          <w:between w:val="nil"/>
        </w:pBdr>
        <w:rPr>
          <w:color w:val="000000"/>
          <w:sz w:val="26"/>
          <w:szCs w:val="26"/>
        </w:rPr>
      </w:pPr>
    </w:p>
    <w:p w14:paraId="6A6DA3A2" w14:textId="39826F80" w:rsidR="00D81016" w:rsidRDefault="00A355D0">
      <w:pPr>
        <w:pBdr>
          <w:top w:val="nil"/>
          <w:left w:val="nil"/>
          <w:bottom w:val="nil"/>
          <w:right w:val="nil"/>
          <w:between w:val="nil"/>
        </w:pBdr>
        <w:tabs>
          <w:tab w:val="left" w:pos="6897"/>
          <w:tab w:val="left" w:pos="8925"/>
        </w:tabs>
        <w:spacing w:before="230"/>
        <w:ind w:left="4951"/>
        <w:rPr>
          <w:color w:val="000000"/>
          <w:sz w:val="24"/>
          <w:szCs w:val="24"/>
        </w:rPr>
      </w:pPr>
      <w:r>
        <w:rPr>
          <w:color w:val="000000"/>
          <w:sz w:val="24"/>
          <w:szCs w:val="24"/>
        </w:rPr>
        <w:t>Londrina - Pr,</w:t>
      </w:r>
      <w:r>
        <w:rPr>
          <w:color w:val="000000"/>
          <w:sz w:val="24"/>
          <w:szCs w:val="24"/>
          <w:u w:val="single"/>
        </w:rPr>
        <w:tab/>
      </w:r>
      <w:r>
        <w:rPr>
          <w:color w:val="000000"/>
          <w:sz w:val="24"/>
          <w:szCs w:val="24"/>
        </w:rPr>
        <w:t>de _</w:t>
      </w:r>
      <w:r>
        <w:rPr>
          <w:color w:val="000000"/>
          <w:sz w:val="24"/>
          <w:szCs w:val="24"/>
          <w:u w:val="single"/>
        </w:rPr>
        <w:tab/>
      </w:r>
      <w:r>
        <w:rPr>
          <w:color w:val="000000"/>
          <w:sz w:val="24"/>
          <w:szCs w:val="24"/>
        </w:rPr>
        <w:t>de 202</w:t>
      </w:r>
      <w:r w:rsidR="0054104B">
        <w:rPr>
          <w:color w:val="000000"/>
          <w:sz w:val="24"/>
          <w:szCs w:val="24"/>
        </w:rPr>
        <w:t>2</w:t>
      </w:r>
      <w:r>
        <w:rPr>
          <w:color w:val="000000"/>
          <w:sz w:val="24"/>
          <w:szCs w:val="24"/>
        </w:rPr>
        <w:t>.</w:t>
      </w:r>
    </w:p>
    <w:p w14:paraId="0B2B62A2" w14:textId="77777777" w:rsidR="00D81016" w:rsidRDefault="00D81016">
      <w:pPr>
        <w:pBdr>
          <w:top w:val="nil"/>
          <w:left w:val="nil"/>
          <w:bottom w:val="nil"/>
          <w:right w:val="nil"/>
          <w:between w:val="nil"/>
        </w:pBdr>
        <w:rPr>
          <w:color w:val="000000"/>
          <w:sz w:val="26"/>
          <w:szCs w:val="26"/>
        </w:rPr>
      </w:pPr>
    </w:p>
    <w:p w14:paraId="1A73A018" w14:textId="77777777" w:rsidR="00D81016" w:rsidRDefault="00D81016">
      <w:pPr>
        <w:pBdr>
          <w:top w:val="nil"/>
          <w:left w:val="nil"/>
          <w:bottom w:val="nil"/>
          <w:right w:val="nil"/>
          <w:between w:val="nil"/>
        </w:pBdr>
        <w:rPr>
          <w:color w:val="000000"/>
          <w:sz w:val="26"/>
          <w:szCs w:val="26"/>
        </w:rPr>
      </w:pPr>
    </w:p>
    <w:p w14:paraId="60D177E2" w14:textId="77777777" w:rsidR="00D81016" w:rsidRDefault="00D81016">
      <w:pPr>
        <w:pBdr>
          <w:top w:val="nil"/>
          <w:left w:val="nil"/>
          <w:bottom w:val="nil"/>
          <w:right w:val="nil"/>
          <w:between w:val="nil"/>
        </w:pBdr>
        <w:rPr>
          <w:color w:val="000000"/>
          <w:sz w:val="26"/>
          <w:szCs w:val="26"/>
        </w:rPr>
      </w:pPr>
    </w:p>
    <w:p w14:paraId="5EF0F7A9" w14:textId="77777777" w:rsidR="00D81016" w:rsidRDefault="00D81016">
      <w:pPr>
        <w:pBdr>
          <w:top w:val="nil"/>
          <w:left w:val="nil"/>
          <w:bottom w:val="nil"/>
          <w:right w:val="nil"/>
          <w:between w:val="nil"/>
        </w:pBdr>
        <w:rPr>
          <w:color w:val="000000"/>
          <w:sz w:val="26"/>
          <w:szCs w:val="26"/>
        </w:rPr>
      </w:pPr>
    </w:p>
    <w:p w14:paraId="5D59F113" w14:textId="77777777" w:rsidR="00D81016" w:rsidRDefault="00D81016">
      <w:pPr>
        <w:pBdr>
          <w:top w:val="nil"/>
          <w:left w:val="nil"/>
          <w:bottom w:val="nil"/>
          <w:right w:val="nil"/>
          <w:between w:val="nil"/>
        </w:pBdr>
        <w:rPr>
          <w:color w:val="000000"/>
          <w:sz w:val="26"/>
          <w:szCs w:val="26"/>
        </w:rPr>
      </w:pPr>
    </w:p>
    <w:p w14:paraId="5E824835" w14:textId="77777777" w:rsidR="00D81016" w:rsidRDefault="00D81016">
      <w:pPr>
        <w:pBdr>
          <w:top w:val="nil"/>
          <w:left w:val="nil"/>
          <w:bottom w:val="nil"/>
          <w:right w:val="nil"/>
          <w:between w:val="nil"/>
        </w:pBdr>
        <w:rPr>
          <w:color w:val="000000"/>
          <w:sz w:val="26"/>
          <w:szCs w:val="26"/>
        </w:rPr>
      </w:pPr>
    </w:p>
    <w:p w14:paraId="4718FF15" w14:textId="77777777" w:rsidR="00D81016" w:rsidRDefault="00D81016">
      <w:pPr>
        <w:pBdr>
          <w:top w:val="nil"/>
          <w:left w:val="nil"/>
          <w:bottom w:val="nil"/>
          <w:right w:val="nil"/>
          <w:between w:val="nil"/>
        </w:pBdr>
        <w:rPr>
          <w:color w:val="000000"/>
          <w:sz w:val="26"/>
          <w:szCs w:val="26"/>
        </w:rPr>
      </w:pPr>
    </w:p>
    <w:p w14:paraId="24FE9CB3" w14:textId="77777777" w:rsidR="00D81016" w:rsidRDefault="00D81016">
      <w:pPr>
        <w:pBdr>
          <w:top w:val="nil"/>
          <w:left w:val="nil"/>
          <w:bottom w:val="nil"/>
          <w:right w:val="nil"/>
          <w:between w:val="nil"/>
        </w:pBdr>
        <w:spacing w:before="10"/>
        <w:rPr>
          <w:color w:val="000000"/>
          <w:sz w:val="35"/>
          <w:szCs w:val="35"/>
        </w:rPr>
      </w:pPr>
    </w:p>
    <w:p w14:paraId="56CE5139" w14:textId="77777777" w:rsidR="00D81016" w:rsidRDefault="00A355D0">
      <w:pPr>
        <w:spacing w:before="1"/>
        <w:ind w:left="2333" w:right="2347"/>
        <w:jc w:val="center"/>
        <w:rPr>
          <w:sz w:val="24"/>
          <w:szCs w:val="24"/>
        </w:rPr>
      </w:pPr>
      <w:r>
        <w:rPr>
          <w:sz w:val="24"/>
          <w:szCs w:val="24"/>
        </w:rPr>
        <w:t>...........................................................................................</w:t>
      </w:r>
    </w:p>
    <w:p w14:paraId="440EDB83" w14:textId="77777777" w:rsidR="00D81016" w:rsidRDefault="00A355D0">
      <w:pPr>
        <w:pBdr>
          <w:top w:val="nil"/>
          <w:left w:val="nil"/>
          <w:bottom w:val="nil"/>
          <w:right w:val="nil"/>
          <w:between w:val="nil"/>
        </w:pBdr>
        <w:ind w:left="2716" w:right="2732"/>
        <w:jc w:val="center"/>
        <w:rPr>
          <w:color w:val="000000"/>
          <w:sz w:val="24"/>
          <w:szCs w:val="24"/>
        </w:rPr>
        <w:sectPr w:rsidR="00D81016">
          <w:headerReference w:type="default" r:id="rId9"/>
          <w:footerReference w:type="default" r:id="rId10"/>
          <w:pgSz w:w="11920" w:h="16850"/>
          <w:pgMar w:top="1600" w:right="580" w:bottom="1160" w:left="1160" w:header="116" w:footer="974" w:gutter="0"/>
          <w:cols w:space="720"/>
        </w:sectPr>
      </w:pPr>
      <w:r>
        <w:rPr>
          <w:color w:val="000000"/>
          <w:sz w:val="24"/>
          <w:szCs w:val="24"/>
        </w:rPr>
        <w:t>(Nome e Cargo do Representante Legal da OSC)</w:t>
      </w:r>
    </w:p>
    <w:p w14:paraId="09080856" w14:textId="77777777" w:rsidR="00D81016" w:rsidRDefault="00D81016">
      <w:pPr>
        <w:pBdr>
          <w:top w:val="nil"/>
          <w:left w:val="nil"/>
          <w:bottom w:val="nil"/>
          <w:right w:val="nil"/>
          <w:between w:val="nil"/>
        </w:pBdr>
        <w:rPr>
          <w:color w:val="000000"/>
          <w:sz w:val="20"/>
          <w:szCs w:val="20"/>
        </w:rPr>
      </w:pPr>
    </w:p>
    <w:p w14:paraId="14347342" w14:textId="77777777" w:rsidR="00D81016" w:rsidRDefault="00A355D0">
      <w:pPr>
        <w:pStyle w:val="Ttulo1"/>
        <w:spacing w:before="85"/>
        <w:ind w:left="2716" w:right="2731"/>
        <w:jc w:val="center"/>
      </w:pPr>
      <w:r>
        <w:t>ANEXO II</w:t>
      </w:r>
    </w:p>
    <w:p w14:paraId="3B365E4E" w14:textId="77777777" w:rsidR="00D81016" w:rsidRDefault="00A355D0">
      <w:pPr>
        <w:pStyle w:val="Ttulo1"/>
        <w:spacing w:before="217"/>
        <w:ind w:left="1647" w:right="1665"/>
        <w:jc w:val="center"/>
      </w:pPr>
      <w:r>
        <w:t>DECLARAÇÃO DA NÃO OCORRÊNCIA DE IMPEDIMENTOS</w:t>
      </w:r>
    </w:p>
    <w:p w14:paraId="2FCC9A13" w14:textId="77777777" w:rsidR="00D81016" w:rsidRDefault="00D81016">
      <w:pPr>
        <w:pBdr>
          <w:top w:val="nil"/>
          <w:left w:val="nil"/>
          <w:bottom w:val="nil"/>
          <w:right w:val="nil"/>
          <w:between w:val="nil"/>
        </w:pBdr>
        <w:spacing w:before="5"/>
        <w:rPr>
          <w:b/>
          <w:color w:val="000000"/>
          <w:sz w:val="32"/>
          <w:szCs w:val="32"/>
        </w:rPr>
      </w:pPr>
    </w:p>
    <w:p w14:paraId="573F862B" w14:textId="77777777" w:rsidR="00D81016" w:rsidRDefault="00A355D0">
      <w:pPr>
        <w:spacing w:line="276" w:lineRule="auto"/>
        <w:ind w:left="400" w:right="408" w:firstLine="60"/>
        <w:jc w:val="both"/>
        <w:rPr>
          <w:sz w:val="24"/>
          <w:szCs w:val="24"/>
        </w:rPr>
      </w:pPr>
      <w:r>
        <w:rPr>
          <w:sz w:val="24"/>
          <w:szCs w:val="24"/>
        </w:rPr>
        <w:t xml:space="preserve">Declaro para os devidos fins, que a </w:t>
      </w:r>
      <w:r>
        <w:rPr>
          <w:i/>
          <w:sz w:val="24"/>
          <w:szCs w:val="24"/>
        </w:rPr>
        <w:t xml:space="preserve">[identificação da organização da sociedade civil – OSC] </w:t>
      </w:r>
      <w:r>
        <w:rPr>
          <w:sz w:val="24"/>
          <w:szCs w:val="24"/>
        </w:rPr>
        <w:t>e seus dirigentes não incorrem em quaisquer das vedações previstas no art. 39 da Lei nº 13.019, de 2014. Nesse sentido, a citada organização da sociedade civil - OSC</w:t>
      </w:r>
    </w:p>
    <w:p w14:paraId="3B0B1376" w14:textId="77777777" w:rsidR="00D81016" w:rsidRDefault="00A355D0" w:rsidP="0066785F">
      <w:pPr>
        <w:numPr>
          <w:ilvl w:val="0"/>
          <w:numId w:val="21"/>
        </w:numPr>
        <w:pBdr>
          <w:top w:val="nil"/>
          <w:left w:val="nil"/>
          <w:bottom w:val="nil"/>
          <w:right w:val="nil"/>
          <w:between w:val="nil"/>
        </w:pBdr>
        <w:tabs>
          <w:tab w:val="left" w:pos="1533"/>
          <w:tab w:val="left" w:pos="1534"/>
        </w:tabs>
        <w:spacing w:line="276" w:lineRule="auto"/>
        <w:ind w:right="420" w:firstLine="0"/>
        <w:jc w:val="both"/>
        <w:rPr>
          <w:color w:val="000000"/>
          <w:sz w:val="24"/>
          <w:szCs w:val="24"/>
        </w:rPr>
      </w:pPr>
      <w:r>
        <w:rPr>
          <w:color w:val="000000"/>
          <w:sz w:val="24"/>
          <w:szCs w:val="24"/>
        </w:rPr>
        <w:t>Está regularmente constituída ou, se estrangeira, está autorizada a funcionar no território nacional;</w:t>
      </w:r>
    </w:p>
    <w:p w14:paraId="32F668AA" w14:textId="77777777" w:rsidR="00D81016" w:rsidRDefault="00A355D0" w:rsidP="0066785F">
      <w:pPr>
        <w:numPr>
          <w:ilvl w:val="0"/>
          <w:numId w:val="21"/>
        </w:numPr>
        <w:pBdr>
          <w:top w:val="nil"/>
          <w:left w:val="nil"/>
          <w:bottom w:val="nil"/>
          <w:right w:val="nil"/>
          <w:between w:val="nil"/>
        </w:pBdr>
        <w:tabs>
          <w:tab w:val="left" w:pos="1533"/>
          <w:tab w:val="left" w:pos="1534"/>
        </w:tabs>
        <w:spacing w:line="272" w:lineRule="auto"/>
        <w:ind w:left="1533" w:hanging="1134"/>
        <w:jc w:val="both"/>
        <w:rPr>
          <w:color w:val="000000"/>
          <w:sz w:val="24"/>
          <w:szCs w:val="24"/>
        </w:rPr>
      </w:pPr>
      <w:r>
        <w:rPr>
          <w:color w:val="000000"/>
          <w:sz w:val="24"/>
          <w:szCs w:val="24"/>
        </w:rPr>
        <w:t>Não foi omissa no dever de prestar contas de parceria anteriormente celebrada;</w:t>
      </w:r>
    </w:p>
    <w:p w14:paraId="321A1095" w14:textId="77777777" w:rsidR="00D81016" w:rsidRDefault="00A355D0" w:rsidP="0066785F">
      <w:pPr>
        <w:numPr>
          <w:ilvl w:val="0"/>
          <w:numId w:val="21"/>
        </w:numPr>
        <w:pBdr>
          <w:top w:val="nil"/>
          <w:left w:val="nil"/>
          <w:bottom w:val="nil"/>
          <w:right w:val="nil"/>
          <w:between w:val="nil"/>
        </w:pBdr>
        <w:tabs>
          <w:tab w:val="left" w:pos="1533"/>
          <w:tab w:val="left" w:pos="1534"/>
        </w:tabs>
        <w:spacing w:before="40" w:line="276" w:lineRule="auto"/>
        <w:ind w:right="411" w:firstLine="0"/>
        <w:jc w:val="both"/>
        <w:rPr>
          <w:color w:val="000000"/>
          <w:sz w:val="24"/>
          <w:szCs w:val="24"/>
        </w:rPr>
      </w:pPr>
      <w:r>
        <w:rPr>
          <w:color w:val="000000"/>
          <w:sz w:val="24"/>
          <w:szCs w:val="24"/>
        </w:rPr>
        <w:t>Não tem como dirigente membro de Poder ou do Ministério Público, ou dirigente de órgão ou entidade da administração pública municipal, estendendo-se a vedação aos respectivos cônjuges ou companheiros, bem como parentes em linha reta, colateral ou por afinidade, até o segundo grau.</w:t>
      </w:r>
    </w:p>
    <w:p w14:paraId="2CFB0144" w14:textId="77777777" w:rsidR="00D81016" w:rsidRDefault="00A355D0" w:rsidP="0066785F">
      <w:pPr>
        <w:numPr>
          <w:ilvl w:val="0"/>
          <w:numId w:val="21"/>
        </w:numPr>
        <w:pBdr>
          <w:top w:val="nil"/>
          <w:left w:val="nil"/>
          <w:bottom w:val="nil"/>
          <w:right w:val="nil"/>
          <w:between w:val="nil"/>
        </w:pBdr>
        <w:tabs>
          <w:tab w:val="left" w:pos="1533"/>
          <w:tab w:val="left" w:pos="1534"/>
        </w:tabs>
        <w:spacing w:line="276" w:lineRule="auto"/>
        <w:ind w:right="413" w:firstLine="0"/>
        <w:jc w:val="both"/>
        <w:rPr>
          <w:color w:val="000000"/>
          <w:sz w:val="24"/>
          <w:szCs w:val="24"/>
        </w:rPr>
      </w:pPr>
      <w:r>
        <w:rPr>
          <w:color w:val="000000"/>
          <w:sz w:val="24"/>
          <w:szCs w:val="24"/>
        </w:rPr>
        <w:t xml:space="preserve">Não teve as contas rejeitadas pela administração pública nos últimos cinco anos, observadas as exceções previstas no art. 39, </w:t>
      </w:r>
      <w:r>
        <w:rPr>
          <w:b/>
          <w:color w:val="000000"/>
          <w:sz w:val="24"/>
          <w:szCs w:val="24"/>
        </w:rPr>
        <w:t>caput</w:t>
      </w:r>
      <w:r>
        <w:rPr>
          <w:color w:val="000000"/>
          <w:sz w:val="24"/>
          <w:szCs w:val="24"/>
        </w:rPr>
        <w:t>, inciso IV, alíneas “a” até “c”, da Lei nº 13.019, de 2014;</w:t>
      </w:r>
    </w:p>
    <w:p w14:paraId="346C5F14" w14:textId="77777777" w:rsidR="00D81016" w:rsidRDefault="00A355D0" w:rsidP="0066785F">
      <w:pPr>
        <w:numPr>
          <w:ilvl w:val="0"/>
          <w:numId w:val="21"/>
        </w:numPr>
        <w:pBdr>
          <w:top w:val="nil"/>
          <w:left w:val="nil"/>
          <w:bottom w:val="nil"/>
          <w:right w:val="nil"/>
          <w:between w:val="nil"/>
        </w:pBdr>
        <w:tabs>
          <w:tab w:val="left" w:pos="1533"/>
          <w:tab w:val="left" w:pos="1534"/>
        </w:tabs>
        <w:spacing w:before="1" w:line="276" w:lineRule="auto"/>
        <w:ind w:right="416" w:firstLine="0"/>
        <w:jc w:val="both"/>
        <w:rPr>
          <w:color w:val="000000"/>
          <w:sz w:val="24"/>
          <w:szCs w:val="24"/>
        </w:rPr>
      </w:pPr>
      <w:r>
        <w:rPr>
          <w:color w:val="000000"/>
          <w:sz w:val="24"/>
          <w:szCs w:val="24"/>
        </w:rPr>
        <w:t>Não se encontra submetida aos efeitos das sanções de suspensão de participação em licitação e impedimento de contratar com a administração, declaração de inidoneidade para licitar ou contratar com a administração pública, suspensão temporária da participação em chamamento público e impedimento de celebrar parceria ou contrato com órgãos e entidades da esfera de governo da administração pública sancionadora e, por fim, declaração de inidoneidade para participar de chamamento público ou celebrar parceria ou contrato com órgãos e entidades de todas as esferas de governo;</w:t>
      </w:r>
    </w:p>
    <w:p w14:paraId="3C883FC8" w14:textId="77777777" w:rsidR="00D81016" w:rsidRDefault="00A355D0" w:rsidP="0066785F">
      <w:pPr>
        <w:numPr>
          <w:ilvl w:val="0"/>
          <w:numId w:val="21"/>
        </w:numPr>
        <w:pBdr>
          <w:top w:val="nil"/>
          <w:left w:val="nil"/>
          <w:bottom w:val="nil"/>
          <w:right w:val="nil"/>
          <w:between w:val="nil"/>
        </w:pBdr>
        <w:tabs>
          <w:tab w:val="left" w:pos="1533"/>
          <w:tab w:val="left" w:pos="1534"/>
        </w:tabs>
        <w:spacing w:before="1" w:line="276" w:lineRule="auto"/>
        <w:ind w:right="417" w:firstLine="0"/>
        <w:jc w:val="both"/>
        <w:rPr>
          <w:color w:val="000000"/>
          <w:sz w:val="24"/>
          <w:szCs w:val="24"/>
        </w:rPr>
      </w:pPr>
      <w:r>
        <w:rPr>
          <w:color w:val="000000"/>
          <w:sz w:val="24"/>
          <w:szCs w:val="24"/>
        </w:rPr>
        <w:t>Não teve contas de parceria julgadas irregulares ou rejeitadas por Tribunal ou Conselho de Contas de qualquer esfera da Federação, em decisão irrecorrível, nos últimos 8 (oito) anos; e</w:t>
      </w:r>
    </w:p>
    <w:p w14:paraId="5203BA5D" w14:textId="77777777" w:rsidR="00D81016" w:rsidRDefault="00A355D0" w:rsidP="0066785F">
      <w:pPr>
        <w:numPr>
          <w:ilvl w:val="0"/>
          <w:numId w:val="21"/>
        </w:numPr>
        <w:pBdr>
          <w:top w:val="nil"/>
          <w:left w:val="nil"/>
          <w:bottom w:val="nil"/>
          <w:right w:val="nil"/>
          <w:between w:val="nil"/>
        </w:pBdr>
        <w:tabs>
          <w:tab w:val="left" w:pos="1121"/>
        </w:tabs>
        <w:spacing w:line="276" w:lineRule="auto"/>
        <w:ind w:right="414" w:firstLine="0"/>
        <w:jc w:val="both"/>
        <w:rPr>
          <w:color w:val="000000"/>
          <w:sz w:val="24"/>
          <w:szCs w:val="24"/>
        </w:rPr>
      </w:pPr>
      <w:r>
        <w:rPr>
          <w:color w:val="000000"/>
          <w:sz w:val="24"/>
          <w:szCs w:val="24"/>
        </w:rPr>
        <w:t xml:space="preserve">Não tem entre seus dirigentes pessoa cujas contas relativas a parcerias tenham sido julgadas irregulares ou rejeitadas por Tribunal ou Conselho de Contas de qualquer esfera da Federação, em decisão irrecorrível, nos últimos 8 (oito) anos; julgada responsável por falta grave e inabilitada para o exercício de cargo em comissão ou função de confiança, enquanto durar a inabilitação; ou considerada responsável por ato de improbidade, enquanto durarem os prazos estabelecidos nos incisos I, II e III do art. 12 da Lei nº 8.429, de 2 de junho de 1992; </w:t>
      </w:r>
    </w:p>
    <w:p w14:paraId="74117266" w14:textId="77777777" w:rsidR="00D81016" w:rsidRDefault="00D81016">
      <w:pPr>
        <w:tabs>
          <w:tab w:val="left" w:pos="1841"/>
        </w:tabs>
        <w:spacing w:before="1" w:line="276" w:lineRule="auto"/>
        <w:ind w:left="400" w:right="257"/>
        <w:jc w:val="both"/>
        <w:rPr>
          <w:color w:val="000000"/>
          <w:sz w:val="24"/>
          <w:szCs w:val="24"/>
          <w:highlight w:val="yellow"/>
        </w:rPr>
      </w:pPr>
    </w:p>
    <w:p w14:paraId="5C5EB37B" w14:textId="77777777" w:rsidR="00D81016" w:rsidRDefault="00D81016">
      <w:pPr>
        <w:pBdr>
          <w:top w:val="nil"/>
          <w:left w:val="nil"/>
          <w:bottom w:val="nil"/>
          <w:right w:val="nil"/>
          <w:between w:val="nil"/>
        </w:pBdr>
        <w:spacing w:before="2"/>
        <w:rPr>
          <w:color w:val="000000"/>
          <w:sz w:val="24"/>
          <w:szCs w:val="24"/>
        </w:rPr>
      </w:pPr>
    </w:p>
    <w:p w14:paraId="38185C69" w14:textId="77777777" w:rsidR="00D81016" w:rsidRDefault="00A355D0">
      <w:pPr>
        <w:pBdr>
          <w:top w:val="nil"/>
          <w:left w:val="nil"/>
          <w:bottom w:val="nil"/>
          <w:right w:val="nil"/>
          <w:between w:val="nil"/>
        </w:pBdr>
        <w:tabs>
          <w:tab w:val="left" w:pos="6777"/>
          <w:tab w:val="left" w:pos="8805"/>
          <w:tab w:val="left" w:pos="9696"/>
        </w:tabs>
        <w:ind w:left="5247"/>
        <w:rPr>
          <w:color w:val="000000"/>
          <w:sz w:val="24"/>
          <w:szCs w:val="24"/>
        </w:rPr>
      </w:pPr>
      <w:r>
        <w:rPr>
          <w:color w:val="000000"/>
          <w:sz w:val="24"/>
          <w:szCs w:val="24"/>
        </w:rPr>
        <w:t>Londrina,</w:t>
      </w:r>
      <w:r>
        <w:rPr>
          <w:color w:val="000000"/>
          <w:sz w:val="24"/>
          <w:szCs w:val="24"/>
          <w:u w:val="single"/>
        </w:rPr>
        <w:tab/>
      </w:r>
      <w:r>
        <w:rPr>
          <w:color w:val="000000"/>
          <w:sz w:val="24"/>
          <w:szCs w:val="24"/>
        </w:rPr>
        <w:t>de</w:t>
      </w:r>
      <w:r>
        <w:rPr>
          <w:color w:val="000000"/>
          <w:sz w:val="24"/>
          <w:szCs w:val="24"/>
          <w:u w:val="single"/>
        </w:rPr>
        <w:tab/>
      </w:r>
      <w:r>
        <w:rPr>
          <w:color w:val="000000"/>
          <w:sz w:val="24"/>
          <w:szCs w:val="24"/>
        </w:rPr>
        <w:t>de 20</w:t>
      </w:r>
      <w:r>
        <w:rPr>
          <w:color w:val="000000"/>
          <w:sz w:val="24"/>
          <w:szCs w:val="24"/>
          <w:u w:val="single"/>
        </w:rPr>
        <w:tab/>
      </w:r>
      <w:r>
        <w:rPr>
          <w:color w:val="000000"/>
          <w:sz w:val="24"/>
          <w:szCs w:val="24"/>
        </w:rPr>
        <w:t>.</w:t>
      </w:r>
    </w:p>
    <w:p w14:paraId="199E031C" w14:textId="77777777" w:rsidR="00D81016" w:rsidRDefault="00D81016">
      <w:pPr>
        <w:pBdr>
          <w:top w:val="nil"/>
          <w:left w:val="nil"/>
          <w:bottom w:val="nil"/>
          <w:right w:val="nil"/>
          <w:between w:val="nil"/>
        </w:pBdr>
        <w:rPr>
          <w:color w:val="000000"/>
          <w:sz w:val="26"/>
          <w:szCs w:val="26"/>
        </w:rPr>
      </w:pPr>
    </w:p>
    <w:p w14:paraId="5DEA1047" w14:textId="77777777" w:rsidR="00D81016" w:rsidRDefault="00D81016">
      <w:pPr>
        <w:pBdr>
          <w:top w:val="nil"/>
          <w:left w:val="nil"/>
          <w:bottom w:val="nil"/>
          <w:right w:val="nil"/>
          <w:between w:val="nil"/>
        </w:pBdr>
        <w:rPr>
          <w:color w:val="000000"/>
          <w:sz w:val="26"/>
          <w:szCs w:val="26"/>
        </w:rPr>
      </w:pPr>
    </w:p>
    <w:p w14:paraId="777F5C17" w14:textId="77777777" w:rsidR="00D81016" w:rsidRDefault="00D81016">
      <w:pPr>
        <w:pBdr>
          <w:top w:val="nil"/>
          <w:left w:val="nil"/>
          <w:bottom w:val="nil"/>
          <w:right w:val="nil"/>
          <w:between w:val="nil"/>
        </w:pBdr>
        <w:spacing w:before="7"/>
        <w:rPr>
          <w:color w:val="000000"/>
          <w:sz w:val="20"/>
          <w:szCs w:val="20"/>
        </w:rPr>
      </w:pPr>
    </w:p>
    <w:p w14:paraId="6BFCD890" w14:textId="77777777" w:rsidR="00D81016" w:rsidRDefault="00A355D0">
      <w:pPr>
        <w:spacing w:before="1"/>
        <w:ind w:left="1647" w:right="1544"/>
        <w:jc w:val="center"/>
        <w:rPr>
          <w:sz w:val="24"/>
          <w:szCs w:val="24"/>
        </w:rPr>
      </w:pPr>
      <w:r>
        <w:rPr>
          <w:sz w:val="24"/>
          <w:szCs w:val="24"/>
        </w:rPr>
        <w:t>...........................................................................................</w:t>
      </w:r>
    </w:p>
    <w:p w14:paraId="5E0CF00A" w14:textId="77777777" w:rsidR="00D81016" w:rsidRDefault="00A355D0">
      <w:pPr>
        <w:pBdr>
          <w:top w:val="nil"/>
          <w:left w:val="nil"/>
          <w:bottom w:val="nil"/>
          <w:right w:val="nil"/>
          <w:between w:val="nil"/>
        </w:pBdr>
        <w:ind w:left="2716" w:right="2732"/>
        <w:jc w:val="center"/>
        <w:rPr>
          <w:color w:val="000000"/>
          <w:sz w:val="24"/>
          <w:szCs w:val="24"/>
        </w:rPr>
        <w:sectPr w:rsidR="00D81016">
          <w:headerReference w:type="default" r:id="rId11"/>
          <w:footerReference w:type="default" r:id="rId12"/>
          <w:pgSz w:w="11920" w:h="16850"/>
          <w:pgMar w:top="1600" w:right="580" w:bottom="1160" w:left="1160" w:header="116" w:footer="974" w:gutter="0"/>
          <w:cols w:space="720"/>
        </w:sectPr>
      </w:pPr>
      <w:r>
        <w:rPr>
          <w:color w:val="000000"/>
          <w:sz w:val="24"/>
          <w:szCs w:val="24"/>
        </w:rPr>
        <w:t>(Nome e Cargo do Representante Legal da OSC)</w:t>
      </w:r>
    </w:p>
    <w:p w14:paraId="3161A6D8" w14:textId="77777777" w:rsidR="00D81016" w:rsidRDefault="00A355D0">
      <w:pPr>
        <w:pStyle w:val="Ttulo1"/>
        <w:spacing w:before="85"/>
        <w:ind w:left="2716" w:right="2731"/>
        <w:jc w:val="center"/>
      </w:pPr>
      <w:bookmarkStart w:id="0" w:name="_heading=h.gjdgxs" w:colFirst="0" w:colLast="0"/>
      <w:bookmarkEnd w:id="0"/>
      <w:r>
        <w:lastRenderedPageBreak/>
        <w:t>ANEXO III</w:t>
      </w:r>
    </w:p>
    <w:p w14:paraId="0A4A85F0" w14:textId="77777777" w:rsidR="00D81016" w:rsidRDefault="00D81016">
      <w:pPr>
        <w:pBdr>
          <w:top w:val="nil"/>
          <w:left w:val="nil"/>
          <w:bottom w:val="nil"/>
          <w:right w:val="nil"/>
          <w:between w:val="nil"/>
        </w:pBdr>
        <w:rPr>
          <w:b/>
          <w:color w:val="000000"/>
          <w:sz w:val="26"/>
          <w:szCs w:val="26"/>
        </w:rPr>
      </w:pPr>
    </w:p>
    <w:p w14:paraId="6800F704" w14:textId="77777777" w:rsidR="00D81016" w:rsidRDefault="00D81016">
      <w:pPr>
        <w:pBdr>
          <w:top w:val="nil"/>
          <w:left w:val="nil"/>
          <w:bottom w:val="nil"/>
          <w:right w:val="nil"/>
          <w:between w:val="nil"/>
        </w:pBdr>
        <w:spacing w:before="5"/>
        <w:rPr>
          <w:b/>
          <w:color w:val="000000"/>
          <w:sz w:val="32"/>
          <w:szCs w:val="32"/>
        </w:rPr>
      </w:pPr>
    </w:p>
    <w:p w14:paraId="08114274" w14:textId="33B28D8E" w:rsidR="00D81016" w:rsidRDefault="00A355D0" w:rsidP="00C97899">
      <w:pPr>
        <w:pBdr>
          <w:top w:val="nil"/>
          <w:left w:val="nil"/>
          <w:bottom w:val="nil"/>
          <w:right w:val="nil"/>
          <w:between w:val="nil"/>
        </w:pBdr>
        <w:ind w:right="57"/>
        <w:jc w:val="both"/>
        <w:rPr>
          <w:color w:val="000000"/>
          <w:sz w:val="24"/>
          <w:szCs w:val="24"/>
        </w:rPr>
      </w:pPr>
      <w:r w:rsidRPr="00190890">
        <w:rPr>
          <w:color w:val="000000"/>
          <w:sz w:val="24"/>
          <w:szCs w:val="24"/>
        </w:rPr>
        <w:t>Para a elaboração das propostas, as Organizações da Sociedade Civil deverão atender às diretrizes estabelecidas nos planos de trabalhos abaixo:</w:t>
      </w:r>
    </w:p>
    <w:p w14:paraId="63ED56FA" w14:textId="232E9F38" w:rsidR="00C97899" w:rsidRDefault="00C97899" w:rsidP="00C97899">
      <w:pPr>
        <w:pBdr>
          <w:top w:val="nil"/>
          <w:left w:val="nil"/>
          <w:bottom w:val="nil"/>
          <w:right w:val="nil"/>
          <w:between w:val="nil"/>
        </w:pBdr>
        <w:ind w:left="396" w:right="1194"/>
        <w:jc w:val="both"/>
        <w:rPr>
          <w:color w:val="000000"/>
          <w:sz w:val="24"/>
          <w:szCs w:val="24"/>
        </w:rPr>
      </w:pPr>
    </w:p>
    <w:p w14:paraId="4E9EFE7C" w14:textId="77777777" w:rsidR="00C97899" w:rsidRDefault="00C97899" w:rsidP="00C97899">
      <w:pPr>
        <w:pBdr>
          <w:top w:val="nil"/>
          <w:left w:val="nil"/>
          <w:bottom w:val="nil"/>
          <w:right w:val="nil"/>
          <w:between w:val="nil"/>
        </w:pBdr>
        <w:ind w:left="396" w:right="1194"/>
        <w:jc w:val="both"/>
        <w:rPr>
          <w:color w:val="000000"/>
          <w:sz w:val="24"/>
          <w:szCs w:val="24"/>
        </w:rPr>
      </w:pPr>
    </w:p>
    <w:p w14:paraId="7B32E4C1" w14:textId="77777777" w:rsidR="0045679D" w:rsidRPr="00190890" w:rsidRDefault="0045679D" w:rsidP="00C97899">
      <w:pPr>
        <w:pBdr>
          <w:top w:val="nil"/>
          <w:left w:val="nil"/>
          <w:bottom w:val="nil"/>
          <w:right w:val="nil"/>
          <w:between w:val="nil"/>
        </w:pBdr>
        <w:ind w:left="396" w:right="1194"/>
        <w:jc w:val="both"/>
        <w:rPr>
          <w:color w:val="000000"/>
          <w:sz w:val="24"/>
          <w:szCs w:val="24"/>
        </w:rPr>
      </w:pPr>
    </w:p>
    <w:p w14:paraId="5F6A78DC" w14:textId="4F36B238" w:rsidR="0066785F" w:rsidRPr="00D2631B" w:rsidRDefault="00C97899" w:rsidP="00C97899">
      <w:pPr>
        <w:spacing w:line="276" w:lineRule="auto"/>
        <w:jc w:val="both"/>
        <w:rPr>
          <w:b/>
          <w:color w:val="000000" w:themeColor="text1"/>
          <w:sz w:val="24"/>
          <w:szCs w:val="24"/>
        </w:rPr>
      </w:pPr>
      <w:r>
        <w:rPr>
          <w:b/>
          <w:color w:val="000000" w:themeColor="text1"/>
          <w:sz w:val="24"/>
          <w:szCs w:val="24"/>
        </w:rPr>
        <w:t xml:space="preserve">a) </w:t>
      </w:r>
      <w:r w:rsidR="0066785F" w:rsidRPr="00D2631B">
        <w:rPr>
          <w:b/>
          <w:color w:val="000000" w:themeColor="text1"/>
          <w:sz w:val="24"/>
          <w:szCs w:val="24"/>
        </w:rPr>
        <w:t>PLANO</w:t>
      </w:r>
      <w:r w:rsidR="0066785F" w:rsidRPr="00D2631B">
        <w:rPr>
          <w:b/>
          <w:color w:val="000000" w:themeColor="text1"/>
          <w:spacing w:val="1"/>
          <w:sz w:val="24"/>
          <w:szCs w:val="24"/>
        </w:rPr>
        <w:t xml:space="preserve"> </w:t>
      </w:r>
      <w:r w:rsidR="0066785F" w:rsidRPr="00D2631B">
        <w:rPr>
          <w:b/>
          <w:color w:val="000000" w:themeColor="text1"/>
          <w:sz w:val="24"/>
          <w:szCs w:val="24"/>
        </w:rPr>
        <w:t>DE</w:t>
      </w:r>
      <w:r w:rsidR="0066785F" w:rsidRPr="00D2631B">
        <w:rPr>
          <w:b/>
          <w:color w:val="000000" w:themeColor="text1"/>
          <w:spacing w:val="1"/>
          <w:sz w:val="24"/>
          <w:szCs w:val="24"/>
        </w:rPr>
        <w:t xml:space="preserve"> </w:t>
      </w:r>
      <w:r w:rsidR="0066785F" w:rsidRPr="00D2631B">
        <w:rPr>
          <w:b/>
          <w:color w:val="000000" w:themeColor="text1"/>
          <w:sz w:val="24"/>
          <w:szCs w:val="24"/>
        </w:rPr>
        <w:t>TRABALHO</w:t>
      </w:r>
      <w:r w:rsidR="0066785F" w:rsidRPr="00D2631B">
        <w:rPr>
          <w:b/>
          <w:color w:val="000000" w:themeColor="text1"/>
          <w:spacing w:val="1"/>
          <w:sz w:val="24"/>
          <w:szCs w:val="24"/>
        </w:rPr>
        <w:t xml:space="preserve"> </w:t>
      </w:r>
      <w:r w:rsidR="0066785F" w:rsidRPr="00D2631B">
        <w:rPr>
          <w:b/>
          <w:color w:val="000000" w:themeColor="text1"/>
          <w:sz w:val="24"/>
          <w:szCs w:val="24"/>
        </w:rPr>
        <w:t>DA</w:t>
      </w:r>
      <w:r w:rsidR="0066785F" w:rsidRPr="00D2631B">
        <w:rPr>
          <w:b/>
          <w:color w:val="000000" w:themeColor="text1"/>
          <w:spacing w:val="1"/>
          <w:sz w:val="24"/>
          <w:szCs w:val="24"/>
        </w:rPr>
        <w:t xml:space="preserve"> </w:t>
      </w:r>
      <w:r w:rsidR="0066785F" w:rsidRPr="00D2631B">
        <w:rPr>
          <w:b/>
          <w:color w:val="000000" w:themeColor="text1"/>
          <w:sz w:val="24"/>
          <w:szCs w:val="24"/>
        </w:rPr>
        <w:t>ADMINISTRAÇÃO</w:t>
      </w:r>
      <w:r w:rsidR="0066785F" w:rsidRPr="00D2631B">
        <w:rPr>
          <w:b/>
          <w:color w:val="000000" w:themeColor="text1"/>
          <w:spacing w:val="1"/>
          <w:sz w:val="24"/>
          <w:szCs w:val="24"/>
        </w:rPr>
        <w:t xml:space="preserve"> </w:t>
      </w:r>
      <w:r w:rsidR="0066785F" w:rsidRPr="00D2631B">
        <w:rPr>
          <w:b/>
          <w:color w:val="000000" w:themeColor="text1"/>
          <w:sz w:val="24"/>
          <w:szCs w:val="24"/>
        </w:rPr>
        <w:t>PÚBLICA</w:t>
      </w:r>
      <w:r w:rsidR="0066785F" w:rsidRPr="00D2631B">
        <w:rPr>
          <w:b/>
          <w:color w:val="000000" w:themeColor="text1"/>
          <w:spacing w:val="1"/>
          <w:sz w:val="24"/>
          <w:szCs w:val="24"/>
        </w:rPr>
        <w:t xml:space="preserve"> </w:t>
      </w:r>
      <w:r w:rsidR="0066785F" w:rsidRPr="00D2631B">
        <w:rPr>
          <w:b/>
          <w:color w:val="000000" w:themeColor="text1"/>
          <w:sz w:val="24"/>
          <w:szCs w:val="24"/>
        </w:rPr>
        <w:t>PARA</w:t>
      </w:r>
      <w:r w:rsidR="0066785F" w:rsidRPr="00D2631B">
        <w:rPr>
          <w:b/>
          <w:color w:val="000000" w:themeColor="text1"/>
          <w:spacing w:val="1"/>
          <w:sz w:val="24"/>
          <w:szCs w:val="24"/>
        </w:rPr>
        <w:t xml:space="preserve"> </w:t>
      </w:r>
      <w:r w:rsidR="0066785F" w:rsidRPr="00D2631B">
        <w:rPr>
          <w:b/>
          <w:color w:val="000000" w:themeColor="text1"/>
          <w:sz w:val="24"/>
          <w:szCs w:val="24"/>
        </w:rPr>
        <w:t>CELEBRAÇÃO</w:t>
      </w:r>
      <w:r w:rsidR="0066785F" w:rsidRPr="00D2631B">
        <w:rPr>
          <w:b/>
          <w:color w:val="000000" w:themeColor="text1"/>
          <w:spacing w:val="1"/>
          <w:sz w:val="24"/>
          <w:szCs w:val="24"/>
        </w:rPr>
        <w:t xml:space="preserve"> </w:t>
      </w:r>
      <w:r w:rsidR="0066785F" w:rsidRPr="00D2631B">
        <w:rPr>
          <w:b/>
          <w:color w:val="000000" w:themeColor="text1"/>
          <w:sz w:val="24"/>
          <w:szCs w:val="24"/>
        </w:rPr>
        <w:t>DE</w:t>
      </w:r>
      <w:r w:rsidR="0066785F" w:rsidRPr="00D2631B">
        <w:rPr>
          <w:b/>
          <w:color w:val="000000" w:themeColor="text1"/>
          <w:spacing w:val="1"/>
          <w:sz w:val="24"/>
          <w:szCs w:val="24"/>
        </w:rPr>
        <w:t xml:space="preserve"> </w:t>
      </w:r>
      <w:r w:rsidR="0066785F" w:rsidRPr="00D2631B">
        <w:rPr>
          <w:b/>
          <w:color w:val="000000" w:themeColor="text1"/>
          <w:sz w:val="24"/>
          <w:szCs w:val="24"/>
        </w:rPr>
        <w:t>TERMO</w:t>
      </w:r>
      <w:r w:rsidR="0066785F" w:rsidRPr="00D2631B">
        <w:rPr>
          <w:b/>
          <w:color w:val="000000" w:themeColor="text1"/>
          <w:spacing w:val="1"/>
          <w:sz w:val="24"/>
          <w:szCs w:val="24"/>
        </w:rPr>
        <w:t xml:space="preserve"> </w:t>
      </w:r>
      <w:r w:rsidR="0066785F" w:rsidRPr="00D2631B">
        <w:rPr>
          <w:b/>
          <w:color w:val="000000" w:themeColor="text1"/>
          <w:sz w:val="24"/>
          <w:szCs w:val="24"/>
        </w:rPr>
        <w:t>DE</w:t>
      </w:r>
      <w:r w:rsidR="0066785F" w:rsidRPr="00D2631B">
        <w:rPr>
          <w:b/>
          <w:color w:val="000000" w:themeColor="text1"/>
          <w:spacing w:val="1"/>
          <w:sz w:val="24"/>
          <w:szCs w:val="24"/>
        </w:rPr>
        <w:t xml:space="preserve"> </w:t>
      </w:r>
      <w:r w:rsidR="0066785F" w:rsidRPr="00D2631B">
        <w:rPr>
          <w:b/>
          <w:color w:val="000000" w:themeColor="text1"/>
          <w:sz w:val="24"/>
          <w:szCs w:val="24"/>
        </w:rPr>
        <w:t>COLABORAÇÃO</w:t>
      </w:r>
      <w:r w:rsidR="0066785F" w:rsidRPr="00D2631B">
        <w:rPr>
          <w:b/>
          <w:color w:val="000000" w:themeColor="text1"/>
          <w:spacing w:val="1"/>
          <w:sz w:val="24"/>
          <w:szCs w:val="24"/>
        </w:rPr>
        <w:t xml:space="preserve"> </w:t>
      </w:r>
      <w:r w:rsidR="0066785F" w:rsidRPr="00D2631B">
        <w:rPr>
          <w:b/>
          <w:color w:val="000000" w:themeColor="text1"/>
          <w:sz w:val="24"/>
          <w:szCs w:val="24"/>
        </w:rPr>
        <w:t>PARA</w:t>
      </w:r>
      <w:r w:rsidR="0066785F" w:rsidRPr="00D2631B">
        <w:rPr>
          <w:b/>
          <w:color w:val="000000" w:themeColor="text1"/>
          <w:spacing w:val="1"/>
          <w:sz w:val="24"/>
          <w:szCs w:val="24"/>
        </w:rPr>
        <w:t xml:space="preserve"> </w:t>
      </w:r>
      <w:r w:rsidR="0066785F" w:rsidRPr="00D2631B">
        <w:rPr>
          <w:b/>
          <w:color w:val="000000" w:themeColor="text1"/>
          <w:sz w:val="24"/>
          <w:szCs w:val="24"/>
        </w:rPr>
        <w:t>O</w:t>
      </w:r>
      <w:r w:rsidR="0066785F" w:rsidRPr="00D2631B">
        <w:rPr>
          <w:b/>
          <w:color w:val="000000" w:themeColor="text1"/>
          <w:spacing w:val="1"/>
          <w:sz w:val="24"/>
          <w:szCs w:val="24"/>
        </w:rPr>
        <w:t xml:space="preserve"> </w:t>
      </w:r>
      <w:r w:rsidR="0066785F" w:rsidRPr="00D2631B">
        <w:rPr>
          <w:b/>
          <w:color w:val="000000" w:themeColor="text1"/>
          <w:sz w:val="24"/>
          <w:szCs w:val="24"/>
        </w:rPr>
        <w:t>SERVIÇO</w:t>
      </w:r>
      <w:r w:rsidR="0066785F" w:rsidRPr="00D2631B">
        <w:rPr>
          <w:b/>
          <w:color w:val="000000" w:themeColor="text1"/>
          <w:spacing w:val="1"/>
          <w:sz w:val="24"/>
          <w:szCs w:val="24"/>
        </w:rPr>
        <w:t xml:space="preserve"> </w:t>
      </w:r>
      <w:r w:rsidR="0066785F" w:rsidRPr="00D2631B">
        <w:rPr>
          <w:b/>
          <w:color w:val="000000" w:themeColor="text1"/>
          <w:sz w:val="24"/>
          <w:szCs w:val="24"/>
        </w:rPr>
        <w:t>DE</w:t>
      </w:r>
      <w:r w:rsidR="0066785F" w:rsidRPr="00D2631B">
        <w:rPr>
          <w:b/>
          <w:color w:val="000000" w:themeColor="text1"/>
          <w:spacing w:val="1"/>
          <w:sz w:val="24"/>
          <w:szCs w:val="24"/>
        </w:rPr>
        <w:t xml:space="preserve"> </w:t>
      </w:r>
      <w:r w:rsidR="0066785F" w:rsidRPr="00D2631B">
        <w:rPr>
          <w:b/>
          <w:color w:val="000000" w:themeColor="text1"/>
          <w:sz w:val="24"/>
          <w:szCs w:val="24"/>
        </w:rPr>
        <w:t>CONVIVÊNCIA E FORTALECIMENTO DE VÍNCULOS - MODALIDADE I: DE 06 À 11 ANOS</w:t>
      </w:r>
    </w:p>
    <w:p w14:paraId="12AB723B" w14:textId="77777777" w:rsidR="0066785F" w:rsidRPr="00D2631B" w:rsidRDefault="0066785F" w:rsidP="00C97899">
      <w:pPr>
        <w:spacing w:line="276" w:lineRule="auto"/>
        <w:jc w:val="both"/>
        <w:rPr>
          <w:color w:val="000000" w:themeColor="text1"/>
          <w:sz w:val="24"/>
          <w:szCs w:val="24"/>
        </w:rPr>
      </w:pPr>
    </w:p>
    <w:p w14:paraId="564A00E6" w14:textId="77777777" w:rsidR="0066785F" w:rsidRPr="004B30C5" w:rsidRDefault="0066785F" w:rsidP="00C97899">
      <w:pPr>
        <w:pStyle w:val="PargrafodaLista"/>
        <w:widowControl/>
        <w:numPr>
          <w:ilvl w:val="0"/>
          <w:numId w:val="60"/>
        </w:numPr>
        <w:spacing w:after="160" w:line="276" w:lineRule="auto"/>
        <w:contextualSpacing/>
        <w:rPr>
          <w:rFonts w:cstheme="minorHAnsi"/>
          <w:b/>
          <w:color w:val="000000" w:themeColor="text1"/>
          <w:sz w:val="24"/>
          <w:szCs w:val="24"/>
        </w:rPr>
      </w:pPr>
      <w:bookmarkStart w:id="1" w:name="_Hlk97812596"/>
      <w:r w:rsidRPr="004B30C5">
        <w:rPr>
          <w:rFonts w:cstheme="minorHAnsi"/>
          <w:b/>
          <w:color w:val="000000" w:themeColor="text1"/>
          <w:sz w:val="24"/>
          <w:szCs w:val="24"/>
        </w:rPr>
        <w:t>JUSTIFICATIVA</w:t>
      </w:r>
      <w:bookmarkEnd w:id="1"/>
      <w:r w:rsidRPr="004B30C5">
        <w:rPr>
          <w:rFonts w:cstheme="minorHAnsi"/>
          <w:b/>
          <w:color w:val="000000" w:themeColor="text1"/>
          <w:sz w:val="24"/>
          <w:szCs w:val="24"/>
        </w:rPr>
        <w:t>:</w:t>
      </w:r>
    </w:p>
    <w:p w14:paraId="70114B9F" w14:textId="77777777" w:rsidR="0066785F" w:rsidRPr="00D2631B" w:rsidRDefault="0066785F" w:rsidP="00C97899">
      <w:pPr>
        <w:spacing w:line="276" w:lineRule="auto"/>
        <w:ind w:firstLine="851"/>
        <w:jc w:val="both"/>
        <w:rPr>
          <w:rFonts w:cstheme="minorHAnsi"/>
          <w:color w:val="000000" w:themeColor="text1"/>
          <w:sz w:val="24"/>
          <w:szCs w:val="24"/>
        </w:rPr>
      </w:pPr>
      <w:r w:rsidRPr="00D2631B">
        <w:rPr>
          <w:rFonts w:cstheme="minorHAnsi"/>
          <w:color w:val="000000" w:themeColor="text1"/>
          <w:sz w:val="24"/>
          <w:szCs w:val="24"/>
        </w:rPr>
        <w:t>A Assistência Social configura-se como política de proteção social, de responsabilidade Estatal e compõe o tripé da Seguridade Social. É organizada por meio de um Sistema Único de Assistência Social que tem como objetivo a garantia da Proteção Social, a Vigilância Socioassistencial e a Defesa Socioassistencial. O escopo de sua atuação é a garantia das seguranças sociais de Acolhida, Convivência Familiar e Comunitária, Sobrevivência, Apoio e Auxílio para famílias em situação de desproteção social. Tais seguranças são imprescindíveis para a melhoria da qualidade de vida de grupos em situação de desproteção social.</w:t>
      </w:r>
    </w:p>
    <w:p w14:paraId="628F0B52" w14:textId="77777777" w:rsidR="0066785F" w:rsidRPr="00D2631B" w:rsidRDefault="0066785F" w:rsidP="0066785F">
      <w:pPr>
        <w:spacing w:line="276" w:lineRule="auto"/>
        <w:ind w:firstLine="851"/>
        <w:jc w:val="both"/>
        <w:rPr>
          <w:rFonts w:cstheme="minorHAnsi"/>
          <w:color w:val="000000" w:themeColor="text1"/>
          <w:sz w:val="24"/>
          <w:szCs w:val="24"/>
        </w:rPr>
      </w:pPr>
      <w:r w:rsidRPr="00D2631B">
        <w:rPr>
          <w:rFonts w:cstheme="minorHAnsi"/>
          <w:color w:val="000000" w:themeColor="text1"/>
          <w:sz w:val="24"/>
          <w:szCs w:val="24"/>
        </w:rPr>
        <w:t>A Política de Assistência Social, a partir da sua nova configuração enquanto um Sistema Único de Assistência Social, organiza sua estrutura pública estatal por níveis de complexidade, Proteção Social Básica voltada a prevenção e Proteção Social Especial de Média e Alta Complexidade, cujo acesso considera o grau de desproteção social a que as famílias que demandam seus serviços, programas, projetos e/ou benefícios estão submetidas. </w:t>
      </w:r>
    </w:p>
    <w:p w14:paraId="24B22CAC" w14:textId="77777777" w:rsidR="0066785F" w:rsidRPr="00D2631B" w:rsidRDefault="0066785F" w:rsidP="0066785F">
      <w:pPr>
        <w:spacing w:line="276" w:lineRule="auto"/>
        <w:ind w:firstLine="851"/>
        <w:jc w:val="both"/>
        <w:rPr>
          <w:rFonts w:eastAsia="Arial" w:cstheme="minorHAnsi"/>
          <w:color w:val="000000" w:themeColor="text1"/>
          <w:sz w:val="24"/>
          <w:szCs w:val="24"/>
        </w:rPr>
      </w:pPr>
      <w:r w:rsidRPr="00D2631B">
        <w:rPr>
          <w:rFonts w:eastAsia="Arial" w:cstheme="minorHAnsi"/>
          <w:color w:val="000000" w:themeColor="text1"/>
          <w:sz w:val="24"/>
          <w:szCs w:val="24"/>
        </w:rPr>
        <w:t xml:space="preserve">Essa organização das ofertas tem como foco central a garantia da proteção social às famílias e indivíduos, pautados em princípios éticos, políticos e teórico-metodológicos. A Proteção Social Básica é voltada ao atendimento de famílias em situação de desproteção, e suas estruturas localizam-se nos territórios de maior desproteção social. A unidade que referencia os serviços, programas, projetos e benefícios de Proteção Social Básica nos territórios são as unidades de CRAS – Centro de Referência de Assistência Social. A equipe dessa unidade é responsável pela execução do Serviço PAIF – Serviço de Proteção e Atendimento Integral à Família, que se constitui na oferta territorial de referência para atendimentos e/ou acompanhamentos das famílias do território e como porta de entrada para serviços a ele referenciados. </w:t>
      </w:r>
    </w:p>
    <w:p w14:paraId="62687AD4" w14:textId="77777777" w:rsidR="0066785F" w:rsidRPr="00D2631B" w:rsidRDefault="0066785F" w:rsidP="0066785F">
      <w:pPr>
        <w:spacing w:line="276" w:lineRule="auto"/>
        <w:ind w:firstLine="851"/>
        <w:jc w:val="both"/>
        <w:rPr>
          <w:rFonts w:eastAsia="Arial" w:cstheme="minorHAnsi"/>
          <w:color w:val="000000" w:themeColor="text1"/>
          <w:sz w:val="24"/>
          <w:szCs w:val="24"/>
        </w:rPr>
      </w:pPr>
      <w:r w:rsidRPr="00D2631B">
        <w:rPr>
          <w:rFonts w:cstheme="minorHAnsi"/>
          <w:color w:val="000000" w:themeColor="text1"/>
          <w:sz w:val="24"/>
          <w:szCs w:val="24"/>
        </w:rPr>
        <w:t xml:space="preserve">O atendimento integral estabelecido para esse serviço implica na identificação das desproteções sociais vivenciadas pelas famílias e a realização de um trabalho social de caráter continuado, realizado através de um conjunto de ações: Acolhida, atendimentos individuais, familiares, coletivos e articulações em rede socioassistencial e intersetorial, voltadas à superação das condições que deram origem a inserção da família no serviço. O </w:t>
      </w:r>
      <w:r w:rsidRPr="00D2631B">
        <w:rPr>
          <w:rFonts w:eastAsia="Arial" w:cstheme="minorHAnsi"/>
          <w:color w:val="000000" w:themeColor="text1"/>
          <w:sz w:val="24"/>
          <w:szCs w:val="24"/>
        </w:rPr>
        <w:t xml:space="preserve">Serviço de Proteção Social Básica no Domicílio para pessoa idosa e pessoa com </w:t>
      </w:r>
      <w:r w:rsidRPr="00D2631B">
        <w:rPr>
          <w:rFonts w:eastAsia="Arial" w:cstheme="minorHAnsi"/>
          <w:color w:val="000000" w:themeColor="text1"/>
          <w:sz w:val="24"/>
          <w:szCs w:val="24"/>
        </w:rPr>
        <w:lastRenderedPageBreak/>
        <w:t>Deficiência e o SCFV – Serviço de Convivência e Fortalecimento de Vínculos, atuam como contra referência, de forma complementar as ações desenvolvidas pelo PAIF. Evidencia-se assim que os Serviços de Proteção Social Básica não estão fragmentados ou dispersos, mas territorializados, referenciados ao CRAS e articulados ao trabalho com famílias realizado pelo PAIF.</w:t>
      </w:r>
    </w:p>
    <w:p w14:paraId="5D3D07A2" w14:textId="77777777" w:rsidR="0066785F" w:rsidRPr="00D2631B" w:rsidRDefault="0066785F" w:rsidP="0066785F">
      <w:pPr>
        <w:pBdr>
          <w:top w:val="nil"/>
          <w:left w:val="nil"/>
          <w:bottom w:val="nil"/>
          <w:right w:val="nil"/>
          <w:between w:val="nil"/>
        </w:pBdr>
        <w:spacing w:before="120" w:after="120" w:line="276" w:lineRule="auto"/>
        <w:ind w:firstLine="851"/>
        <w:jc w:val="both"/>
        <w:rPr>
          <w:rFonts w:cstheme="minorHAnsi"/>
          <w:color w:val="000000" w:themeColor="text1"/>
          <w:sz w:val="24"/>
          <w:szCs w:val="24"/>
        </w:rPr>
      </w:pPr>
      <w:r w:rsidRPr="00D2631B">
        <w:rPr>
          <w:rFonts w:eastAsia="Arial" w:cstheme="minorHAnsi"/>
          <w:color w:val="000000" w:themeColor="text1"/>
          <w:sz w:val="24"/>
          <w:szCs w:val="24"/>
        </w:rPr>
        <w:t>O SCFV, objeto deste edital, assim como os demais serviços socioassistenciais, são regulamentados pela Tipificação Nacional de Serviços Socioassistenciais (Resolução CNAS nº 109/2009). Todos os serviços tipificados são desenvolvidos por meio do</w:t>
      </w:r>
      <w:r w:rsidRPr="00D2631B">
        <w:rPr>
          <w:rFonts w:cstheme="minorHAnsi"/>
          <w:color w:val="000000" w:themeColor="text1"/>
          <w:sz w:val="24"/>
          <w:szCs w:val="24"/>
        </w:rPr>
        <w:t xml:space="preserve"> Trabalho Social com Famílias, que se constitui em um “conjunto de procedimentos efetuados com a finalidade de contribuir para a convivência, reconhecimento de direitos e possibilidades de intervenção na vida social de um grupo social, unido por vínculos consanguíneos, de afinidade e/ou de solidariedade”. (Orientações técnicas, p. 10). Esse trabalho pressupõe ações em diversas áreas e dimensões que são teórico-metodológicas, ético-políticas e técnico operativas. </w:t>
      </w:r>
    </w:p>
    <w:p w14:paraId="095AABEB" w14:textId="77777777" w:rsidR="0066785F" w:rsidRPr="00D2631B" w:rsidRDefault="0066785F" w:rsidP="0066785F">
      <w:pPr>
        <w:pBdr>
          <w:top w:val="nil"/>
          <w:left w:val="nil"/>
          <w:bottom w:val="nil"/>
          <w:right w:val="nil"/>
          <w:between w:val="nil"/>
        </w:pBdr>
        <w:spacing w:before="120" w:after="120" w:line="276" w:lineRule="auto"/>
        <w:ind w:firstLine="851"/>
        <w:jc w:val="both"/>
        <w:rPr>
          <w:rFonts w:eastAsia="Arial" w:cstheme="minorHAnsi"/>
          <w:color w:val="FF0000"/>
          <w:sz w:val="24"/>
          <w:szCs w:val="24"/>
        </w:rPr>
      </w:pPr>
      <w:r w:rsidRPr="00D2631B">
        <w:rPr>
          <w:rFonts w:cstheme="minorHAnsi"/>
          <w:color w:val="000000" w:themeColor="text1"/>
          <w:sz w:val="24"/>
          <w:szCs w:val="24"/>
        </w:rPr>
        <w:t xml:space="preserve">Importante pontuar que </w:t>
      </w:r>
      <w:r w:rsidRPr="00D2631B">
        <w:rPr>
          <w:rFonts w:eastAsia="Arial" w:cstheme="minorHAnsi"/>
          <w:sz w:val="24"/>
          <w:szCs w:val="24"/>
        </w:rPr>
        <w:t xml:space="preserve">o mundo contemporâneo tem trazido grandes desafios para o atendimento de crianças e adolescentes, um deles diz respeito ao avanço tecnológico, o que exige que o SCFV estruture nos percursos pedagógicos a inclusão digital oportunizando o acesso às ferramentas tecnológicas, como um dos componentes estratégicos da formação integral. </w:t>
      </w:r>
    </w:p>
    <w:p w14:paraId="76821695" w14:textId="77777777" w:rsidR="0066785F" w:rsidRPr="00D2631B" w:rsidRDefault="0066785F" w:rsidP="0066785F">
      <w:pPr>
        <w:pBdr>
          <w:top w:val="nil"/>
          <w:left w:val="nil"/>
          <w:bottom w:val="nil"/>
          <w:right w:val="nil"/>
          <w:between w:val="nil"/>
        </w:pBdr>
        <w:spacing w:before="120" w:after="120" w:line="276" w:lineRule="auto"/>
        <w:ind w:firstLine="851"/>
        <w:jc w:val="both"/>
        <w:rPr>
          <w:rFonts w:eastAsia="Arial" w:cstheme="minorHAnsi"/>
          <w:color w:val="000000" w:themeColor="text1"/>
          <w:sz w:val="24"/>
          <w:szCs w:val="24"/>
        </w:rPr>
      </w:pPr>
      <w:r w:rsidRPr="00D2631B">
        <w:rPr>
          <w:rFonts w:eastAsia="Arial" w:cstheme="minorHAnsi"/>
          <w:color w:val="000000" w:themeColor="text1"/>
          <w:sz w:val="24"/>
          <w:szCs w:val="24"/>
        </w:rPr>
        <w:t>Enquanto serviço complementar ao PAIF, o SCFV articula seus objetivos diretamente com o PAIF, mas com enfoque sobre os membros das famílias, a partir dos seus diferentes ciclos de vida, e tem por finalidade fortalecer seus vínculos através de diversas formas de convivência. Segundo o documento “Perguntas e Respostas do SCFV – 2017”, ele</w:t>
      </w:r>
      <w:r w:rsidRPr="00D2631B">
        <w:rPr>
          <w:rFonts w:eastAsia="Arial" w:cstheme="minorHAnsi"/>
          <w:b/>
          <w:color w:val="000000" w:themeColor="text1"/>
          <w:sz w:val="24"/>
          <w:szCs w:val="24"/>
        </w:rPr>
        <w:t xml:space="preserve"> </w:t>
      </w:r>
      <w:r w:rsidRPr="00D2631B">
        <w:rPr>
          <w:rFonts w:eastAsia="Arial" w:cstheme="minorHAnsi"/>
          <w:color w:val="000000" w:themeColor="text1"/>
          <w:sz w:val="24"/>
          <w:szCs w:val="24"/>
        </w:rPr>
        <w:t>possui um caráter preventivo e proativo, pautado na</w:t>
      </w:r>
      <w:r>
        <w:rPr>
          <w:rFonts w:eastAsia="Arial" w:cstheme="minorHAnsi"/>
          <w:color w:val="000000" w:themeColor="text1"/>
          <w:sz w:val="24"/>
          <w:szCs w:val="24"/>
        </w:rPr>
        <w:t xml:space="preserve"> defesa e afirmação de direitos</w:t>
      </w:r>
      <w:r w:rsidRPr="00D2631B">
        <w:rPr>
          <w:rFonts w:eastAsia="Arial" w:cstheme="minorHAnsi"/>
          <w:color w:val="000000" w:themeColor="text1"/>
          <w:sz w:val="24"/>
          <w:szCs w:val="24"/>
        </w:rPr>
        <w:t xml:space="preserve"> com vistas ao desenvolvimento do protagonismo do usuário. Sua oferta deve garantir as seguranças de acolhida e convívio familiar e comunitário, e o desenvolvimento de novas habilidades no campo das relações sociais, da construção e reconstrução de projetos de vida. Os usuários do SCFV são divididos em grupos a partir de faixas etárias, considerando as especificidades dos ciclos de vida. </w:t>
      </w:r>
    </w:p>
    <w:p w14:paraId="77A94584" w14:textId="77777777" w:rsidR="0066785F" w:rsidRPr="00D2631B" w:rsidRDefault="0066785F" w:rsidP="0066785F">
      <w:pPr>
        <w:pBdr>
          <w:top w:val="nil"/>
          <w:left w:val="nil"/>
          <w:bottom w:val="nil"/>
          <w:right w:val="nil"/>
          <w:between w:val="nil"/>
        </w:pBdr>
        <w:spacing w:before="120" w:after="120"/>
        <w:ind w:left="2268"/>
        <w:jc w:val="both"/>
        <w:rPr>
          <w:rFonts w:cstheme="minorHAnsi"/>
          <w:color w:val="000000" w:themeColor="text1"/>
          <w:sz w:val="24"/>
          <w:szCs w:val="24"/>
        </w:rPr>
      </w:pPr>
      <w:r w:rsidRPr="00D2631B">
        <w:rPr>
          <w:rFonts w:eastAsia="Calibri" w:cstheme="minorHAnsi"/>
          <w:color w:val="000000" w:themeColor="text1"/>
          <w:sz w:val="24"/>
          <w:szCs w:val="24"/>
        </w:rPr>
        <w:t>A principal estratégia de ação do Serviço de Convivência e Fortalecimento de Vínculos para chegar ao fortalecimento de vínculos é a promoção de momentos de convivência entre os usuários nos grupos, encontros por meio dos quais seja possível exercitar escolhas, reconhecer limites e possibilidades, produzir coletivamente, valorizar o outro, construir projetos de vida, entre outras vivências que encaminharão os usuários para conquistas pessoais e coletivas no decorrer de sua vida (MDS, 2013, Concepção de Convivência e Fortalecimento de Vínculos, p. 23).</w:t>
      </w:r>
    </w:p>
    <w:p w14:paraId="33DCCEAB" w14:textId="77777777" w:rsidR="0066785F" w:rsidRPr="00D2631B" w:rsidRDefault="0066785F" w:rsidP="0066785F">
      <w:pPr>
        <w:pBdr>
          <w:top w:val="nil"/>
          <w:left w:val="nil"/>
          <w:bottom w:val="nil"/>
          <w:right w:val="nil"/>
          <w:between w:val="nil"/>
        </w:pBdr>
        <w:spacing w:before="120" w:after="120" w:line="276" w:lineRule="auto"/>
        <w:ind w:firstLine="851"/>
        <w:jc w:val="both"/>
        <w:rPr>
          <w:rFonts w:eastAsia="Arial" w:cstheme="minorHAnsi"/>
          <w:color w:val="000000" w:themeColor="text1"/>
          <w:sz w:val="24"/>
          <w:szCs w:val="24"/>
        </w:rPr>
      </w:pPr>
      <w:r w:rsidRPr="00D2631B">
        <w:rPr>
          <w:rFonts w:eastAsia="Arial" w:cstheme="minorHAnsi"/>
          <w:color w:val="000000" w:themeColor="text1"/>
          <w:sz w:val="24"/>
          <w:szCs w:val="24"/>
        </w:rPr>
        <w:t xml:space="preserve">O trabalho nos grupos é planejado de forma coletiva, contando com a participação ativa dos profissionais de nível superior de referência, dos educadores sociais e das crianças e adolescentes. O trabalho realizado com os grupos é organizado em percursos e/ou projetos pedagógicos, de forma a estimular as trocas culturais e o compartilhamento de vivências, para que desenvolvam </w:t>
      </w:r>
      <w:r w:rsidRPr="00D2631B">
        <w:rPr>
          <w:rFonts w:cstheme="minorHAnsi"/>
          <w:color w:val="000000" w:themeColor="text1"/>
          <w:sz w:val="24"/>
          <w:szCs w:val="24"/>
        </w:rPr>
        <w:t xml:space="preserve">junto às crianças e aos </w:t>
      </w:r>
      <w:r w:rsidRPr="00D2631B">
        <w:rPr>
          <w:rFonts w:cstheme="minorHAnsi"/>
          <w:color w:val="000000" w:themeColor="text1"/>
          <w:sz w:val="24"/>
          <w:szCs w:val="24"/>
        </w:rPr>
        <w:lastRenderedPageBreak/>
        <w:t xml:space="preserve">adolescentes </w:t>
      </w:r>
      <w:r w:rsidRPr="00D2631B">
        <w:rPr>
          <w:rFonts w:eastAsia="Arial" w:cstheme="minorHAnsi"/>
          <w:color w:val="000000" w:themeColor="text1"/>
          <w:sz w:val="24"/>
          <w:szCs w:val="24"/>
        </w:rPr>
        <w:t>o sentimento de pertença e de identidade e o fortalecimento dos vínculos familiares e comunitários.</w:t>
      </w:r>
    </w:p>
    <w:p w14:paraId="38F13762" w14:textId="77777777" w:rsidR="0066785F" w:rsidRPr="00D2631B" w:rsidRDefault="0066785F" w:rsidP="0066785F">
      <w:pPr>
        <w:spacing w:line="276" w:lineRule="auto"/>
        <w:ind w:firstLine="851"/>
        <w:jc w:val="both"/>
        <w:rPr>
          <w:rFonts w:cstheme="minorHAnsi"/>
          <w:color w:val="000000" w:themeColor="text1"/>
          <w:sz w:val="24"/>
          <w:szCs w:val="24"/>
        </w:rPr>
      </w:pPr>
      <w:bookmarkStart w:id="2" w:name="_Hlk97812613"/>
      <w:r w:rsidRPr="00D2631B">
        <w:rPr>
          <w:rFonts w:cstheme="minorHAnsi"/>
          <w:color w:val="000000" w:themeColor="text1"/>
          <w:sz w:val="24"/>
          <w:szCs w:val="24"/>
        </w:rPr>
        <w:t>Na estrutura de gestão da Secretaria Municipal de Assistência Social de Londrina, o Serviço de Convivência e Fortalecimento de Vínculos está vinculado à Diretoria de Proteção Social Básica da Secretaria de Assistência Social (DPSB/SMAS), por meio da Gerência de Garantia de Direitos Socioassistenciais à Criança, ao Adolescente e a Juventude (GCAJ/DPSB/SMAS</w:t>
      </w:r>
      <w:bookmarkEnd w:id="2"/>
      <w:r w:rsidRPr="00D2631B">
        <w:rPr>
          <w:rFonts w:cstheme="minorHAnsi"/>
          <w:color w:val="000000" w:themeColor="text1"/>
          <w:sz w:val="24"/>
          <w:szCs w:val="24"/>
        </w:rPr>
        <w:t>).</w:t>
      </w:r>
    </w:p>
    <w:p w14:paraId="18E68C76" w14:textId="77777777" w:rsidR="0066785F" w:rsidRPr="00D2631B" w:rsidRDefault="0066785F" w:rsidP="0066785F">
      <w:pPr>
        <w:spacing w:line="276" w:lineRule="auto"/>
        <w:ind w:firstLine="851"/>
        <w:jc w:val="both"/>
        <w:rPr>
          <w:rFonts w:cstheme="minorHAnsi"/>
          <w:color w:val="000000" w:themeColor="text1"/>
          <w:sz w:val="24"/>
          <w:szCs w:val="24"/>
        </w:rPr>
      </w:pPr>
      <w:bookmarkStart w:id="3" w:name="_Hlk97812655"/>
      <w:r w:rsidRPr="00D2631B">
        <w:rPr>
          <w:rFonts w:cstheme="minorHAnsi"/>
          <w:color w:val="000000" w:themeColor="text1"/>
          <w:sz w:val="24"/>
          <w:szCs w:val="24"/>
        </w:rPr>
        <w:t>Segundo o Plano Decenal dos Direitos da Criança e do Adolescente de Londrina - 2017 a 2026, em setembro de 2016, haviam 46.275 famílias (129.120 pessoas) londrinenses cadastradas no Cadastro Único para Programas Sociais do Governo Federal. Dados do Cadastro Único de 2019 mostram uma pequena elevação, mas em 2022 há um crescimento significativo de famílias inseridas no CAD, conforme quadro abaixo:</w:t>
      </w:r>
      <w:bookmarkEnd w:id="3"/>
    </w:p>
    <w:p w14:paraId="5FA746E2" w14:textId="77777777" w:rsidR="0066785F" w:rsidRPr="003A2C54" w:rsidRDefault="0066785F" w:rsidP="0066785F">
      <w:pPr>
        <w:spacing w:line="276" w:lineRule="auto"/>
        <w:jc w:val="both"/>
        <w:rPr>
          <w:rFonts w:cstheme="minorHAnsi"/>
          <w:color w:val="000000" w:themeColor="text1"/>
        </w:rPr>
      </w:pPr>
    </w:p>
    <w:tbl>
      <w:tblPr>
        <w:tblStyle w:val="Tabelacomgrade"/>
        <w:tblW w:w="0" w:type="auto"/>
        <w:tblLook w:val="04A0" w:firstRow="1" w:lastRow="0" w:firstColumn="1" w:lastColumn="0" w:noHBand="0" w:noVBand="1"/>
      </w:tblPr>
      <w:tblGrid>
        <w:gridCol w:w="2831"/>
        <w:gridCol w:w="2831"/>
        <w:gridCol w:w="2832"/>
      </w:tblGrid>
      <w:tr w:rsidR="0066785F" w:rsidRPr="003A2C54" w14:paraId="60C98EB8" w14:textId="77777777" w:rsidTr="00CB5B77">
        <w:tc>
          <w:tcPr>
            <w:tcW w:w="2831" w:type="dxa"/>
            <w:shd w:val="clear" w:color="auto" w:fill="FABF8F" w:themeFill="accent6" w:themeFillTint="99"/>
          </w:tcPr>
          <w:p w14:paraId="2F5738E6" w14:textId="77777777" w:rsidR="0066785F" w:rsidRPr="003A2C54" w:rsidRDefault="0066785F" w:rsidP="00CB5B77">
            <w:pPr>
              <w:spacing w:line="276" w:lineRule="auto"/>
              <w:jc w:val="both"/>
              <w:rPr>
                <w:rFonts w:cstheme="minorHAnsi"/>
                <w:b/>
                <w:bCs/>
                <w:color w:val="000000" w:themeColor="text1"/>
              </w:rPr>
            </w:pPr>
            <w:r w:rsidRPr="003A2C54">
              <w:rPr>
                <w:rFonts w:cstheme="minorHAnsi"/>
                <w:b/>
                <w:bCs/>
                <w:color w:val="000000" w:themeColor="text1"/>
              </w:rPr>
              <w:t>Cadastro Único 2016</w:t>
            </w:r>
          </w:p>
          <w:p w14:paraId="402E9F81" w14:textId="77777777" w:rsidR="0066785F" w:rsidRPr="003A2C54" w:rsidRDefault="0066785F" w:rsidP="00CB5B77">
            <w:pPr>
              <w:spacing w:line="276" w:lineRule="auto"/>
              <w:jc w:val="center"/>
              <w:rPr>
                <w:rFonts w:cstheme="minorHAnsi"/>
                <w:b/>
                <w:bCs/>
                <w:color w:val="000000" w:themeColor="text1"/>
              </w:rPr>
            </w:pPr>
            <w:r w:rsidRPr="003A2C54">
              <w:rPr>
                <w:rFonts w:cstheme="minorHAnsi"/>
                <w:b/>
                <w:bCs/>
                <w:color w:val="000000" w:themeColor="text1"/>
              </w:rPr>
              <w:t>46.275 famílias cadastradas</w:t>
            </w:r>
          </w:p>
        </w:tc>
        <w:tc>
          <w:tcPr>
            <w:tcW w:w="2831" w:type="dxa"/>
            <w:shd w:val="clear" w:color="auto" w:fill="FFFF00"/>
          </w:tcPr>
          <w:p w14:paraId="57A9EA6F" w14:textId="77777777" w:rsidR="0066785F" w:rsidRPr="003A2C54" w:rsidRDefault="0066785F" w:rsidP="00CB5B77">
            <w:pPr>
              <w:spacing w:line="276" w:lineRule="auto"/>
              <w:jc w:val="both"/>
              <w:rPr>
                <w:rFonts w:cstheme="minorHAnsi"/>
                <w:b/>
                <w:bCs/>
                <w:color w:val="000000" w:themeColor="text1"/>
              </w:rPr>
            </w:pPr>
            <w:r w:rsidRPr="003A2C54">
              <w:rPr>
                <w:rFonts w:cstheme="minorHAnsi"/>
                <w:b/>
                <w:bCs/>
                <w:color w:val="000000" w:themeColor="text1"/>
              </w:rPr>
              <w:t>Cadastro Único 2019</w:t>
            </w:r>
          </w:p>
          <w:p w14:paraId="2C93849C" w14:textId="77777777" w:rsidR="0066785F" w:rsidRPr="003A2C54" w:rsidRDefault="0066785F" w:rsidP="00CB5B77">
            <w:pPr>
              <w:spacing w:line="276" w:lineRule="auto"/>
              <w:jc w:val="center"/>
              <w:rPr>
                <w:rFonts w:cstheme="minorHAnsi"/>
                <w:b/>
                <w:bCs/>
                <w:color w:val="000000" w:themeColor="text1"/>
              </w:rPr>
            </w:pPr>
            <w:r w:rsidRPr="003A2C54">
              <w:rPr>
                <w:rFonts w:cstheme="minorHAnsi"/>
                <w:b/>
                <w:bCs/>
                <w:color w:val="000000" w:themeColor="text1"/>
              </w:rPr>
              <w:t>49.475 familias cadastradas</w:t>
            </w:r>
          </w:p>
        </w:tc>
        <w:tc>
          <w:tcPr>
            <w:tcW w:w="2832" w:type="dxa"/>
            <w:shd w:val="clear" w:color="auto" w:fill="FF9933"/>
          </w:tcPr>
          <w:p w14:paraId="325317CF" w14:textId="77777777" w:rsidR="0066785F" w:rsidRPr="003A2C54" w:rsidRDefault="0066785F" w:rsidP="00CB5B77">
            <w:pPr>
              <w:spacing w:line="276" w:lineRule="auto"/>
              <w:jc w:val="center"/>
              <w:rPr>
                <w:rFonts w:cstheme="minorHAnsi"/>
                <w:b/>
                <w:bCs/>
                <w:color w:val="000000" w:themeColor="text1"/>
              </w:rPr>
            </w:pPr>
            <w:r w:rsidRPr="003A2C54">
              <w:rPr>
                <w:rFonts w:cstheme="minorHAnsi"/>
                <w:b/>
                <w:bCs/>
                <w:color w:val="000000" w:themeColor="text1"/>
              </w:rPr>
              <w:t>Cadastro Único 2022</w:t>
            </w:r>
          </w:p>
          <w:p w14:paraId="38C53073" w14:textId="77777777" w:rsidR="0066785F" w:rsidRPr="003A2C54" w:rsidRDefault="0066785F" w:rsidP="00CB5B77">
            <w:pPr>
              <w:spacing w:line="276" w:lineRule="auto"/>
              <w:jc w:val="center"/>
              <w:rPr>
                <w:rFonts w:cstheme="minorHAnsi"/>
                <w:b/>
                <w:bCs/>
                <w:color w:val="000000" w:themeColor="text1"/>
              </w:rPr>
            </w:pPr>
            <w:r w:rsidRPr="003A2C54">
              <w:rPr>
                <w:rFonts w:cstheme="minorHAnsi"/>
                <w:color w:val="000000" w:themeColor="text1"/>
              </w:rPr>
              <w:t>66.294 famílias cadastradas</w:t>
            </w:r>
          </w:p>
          <w:p w14:paraId="7FE073DB" w14:textId="77777777" w:rsidR="0066785F" w:rsidRPr="003A2C54" w:rsidRDefault="0066785F" w:rsidP="00CB5B77">
            <w:pPr>
              <w:spacing w:line="276" w:lineRule="auto"/>
              <w:jc w:val="both"/>
              <w:rPr>
                <w:rFonts w:cstheme="minorHAnsi"/>
                <w:b/>
                <w:bCs/>
                <w:color w:val="000000" w:themeColor="text1"/>
              </w:rPr>
            </w:pPr>
          </w:p>
        </w:tc>
      </w:tr>
      <w:tr w:rsidR="0066785F" w:rsidRPr="003A2C54" w14:paraId="087FD13E" w14:textId="77777777" w:rsidTr="00CB5B77">
        <w:tc>
          <w:tcPr>
            <w:tcW w:w="2831" w:type="dxa"/>
            <w:shd w:val="clear" w:color="auto" w:fill="FDE9D9" w:themeFill="accent6" w:themeFillTint="33"/>
          </w:tcPr>
          <w:p w14:paraId="2F7513EB" w14:textId="77777777" w:rsidR="0066785F" w:rsidRPr="003A2C54" w:rsidRDefault="0066785F" w:rsidP="00CB5B77">
            <w:pPr>
              <w:spacing w:after="160" w:line="276" w:lineRule="auto"/>
              <w:jc w:val="both"/>
              <w:rPr>
                <w:rFonts w:cstheme="minorHAnsi"/>
                <w:color w:val="000000" w:themeColor="text1"/>
              </w:rPr>
            </w:pPr>
            <w:r w:rsidRPr="003A2C54">
              <w:rPr>
                <w:rFonts w:cstheme="minorHAnsi"/>
                <w:b/>
                <w:bCs/>
                <w:color w:val="000000" w:themeColor="text1"/>
              </w:rPr>
              <w:t>14.995</w:t>
            </w:r>
            <w:r w:rsidRPr="003A2C54">
              <w:rPr>
                <w:rFonts w:cstheme="minorHAnsi"/>
                <w:color w:val="000000" w:themeColor="text1"/>
              </w:rPr>
              <w:t xml:space="preserve"> com renda per capita familiar de até </w:t>
            </w:r>
            <w:r w:rsidRPr="003A2C54">
              <w:rPr>
                <w:rFonts w:cstheme="minorHAnsi"/>
                <w:b/>
                <w:bCs/>
                <w:color w:val="000000" w:themeColor="text1"/>
              </w:rPr>
              <w:t>R$ 85,00.</w:t>
            </w:r>
          </w:p>
          <w:p w14:paraId="3989E780" w14:textId="77777777" w:rsidR="0066785F" w:rsidRPr="003A2C54" w:rsidRDefault="0066785F" w:rsidP="00CB5B77">
            <w:pPr>
              <w:spacing w:line="276" w:lineRule="auto"/>
              <w:jc w:val="both"/>
              <w:rPr>
                <w:rFonts w:cstheme="minorHAnsi"/>
                <w:color w:val="000000" w:themeColor="text1"/>
              </w:rPr>
            </w:pPr>
          </w:p>
        </w:tc>
        <w:tc>
          <w:tcPr>
            <w:tcW w:w="2831" w:type="dxa"/>
            <w:shd w:val="clear" w:color="auto" w:fill="FFFF99"/>
          </w:tcPr>
          <w:p w14:paraId="7A82FE20" w14:textId="77777777" w:rsidR="0066785F" w:rsidRPr="003A2C54" w:rsidRDefault="0066785F" w:rsidP="00CB5B77">
            <w:pPr>
              <w:spacing w:after="160" w:line="276" w:lineRule="auto"/>
              <w:jc w:val="both"/>
              <w:rPr>
                <w:rFonts w:cstheme="minorHAnsi"/>
                <w:b/>
                <w:bCs/>
                <w:color w:val="000000" w:themeColor="text1"/>
              </w:rPr>
            </w:pPr>
            <w:r w:rsidRPr="003A2C54">
              <w:rPr>
                <w:rFonts w:cstheme="minorHAnsi"/>
                <w:b/>
                <w:bCs/>
                <w:color w:val="000000" w:themeColor="text1"/>
              </w:rPr>
              <w:t>20.490</w:t>
            </w:r>
            <w:r w:rsidRPr="003A2C54">
              <w:rPr>
                <w:rFonts w:cstheme="minorHAnsi"/>
                <w:color w:val="000000" w:themeColor="text1"/>
              </w:rPr>
              <w:t xml:space="preserve"> com renda per capita familiar de até </w:t>
            </w:r>
            <w:r w:rsidRPr="003A2C54">
              <w:rPr>
                <w:rFonts w:cstheme="minorHAnsi"/>
                <w:b/>
                <w:bCs/>
                <w:color w:val="000000" w:themeColor="text1"/>
              </w:rPr>
              <w:t>R$ 89,00.</w:t>
            </w:r>
          </w:p>
          <w:p w14:paraId="0E5C0FA8" w14:textId="77777777" w:rsidR="0066785F" w:rsidRPr="003A2C54" w:rsidRDefault="0066785F" w:rsidP="00CB5B77">
            <w:pPr>
              <w:spacing w:line="276" w:lineRule="auto"/>
              <w:jc w:val="both"/>
              <w:rPr>
                <w:rFonts w:cstheme="minorHAnsi"/>
                <w:color w:val="000000" w:themeColor="text1"/>
              </w:rPr>
            </w:pPr>
          </w:p>
        </w:tc>
        <w:tc>
          <w:tcPr>
            <w:tcW w:w="2832" w:type="dxa"/>
            <w:shd w:val="clear" w:color="auto" w:fill="F2DBDB" w:themeFill="accent2" w:themeFillTint="33"/>
          </w:tcPr>
          <w:p w14:paraId="7CD16796" w14:textId="77777777" w:rsidR="0066785F" w:rsidRPr="003A2C54" w:rsidRDefault="0066785F" w:rsidP="00CB5B77">
            <w:pPr>
              <w:spacing w:line="276" w:lineRule="auto"/>
              <w:jc w:val="both"/>
              <w:rPr>
                <w:rFonts w:cstheme="minorHAnsi"/>
                <w:color w:val="000000" w:themeColor="text1"/>
              </w:rPr>
            </w:pPr>
            <w:r w:rsidRPr="003A2C54">
              <w:rPr>
                <w:rFonts w:cstheme="minorHAnsi"/>
                <w:b/>
                <w:bCs/>
                <w:color w:val="000000" w:themeColor="text1"/>
              </w:rPr>
              <w:t>29.548</w:t>
            </w:r>
            <w:r w:rsidRPr="003A2C54">
              <w:rPr>
                <w:rFonts w:cstheme="minorHAnsi"/>
                <w:color w:val="000000" w:themeColor="text1"/>
              </w:rPr>
              <w:t xml:space="preserve"> famílias possuem renda per capita entre </w:t>
            </w:r>
            <w:r w:rsidRPr="003A2C54">
              <w:rPr>
                <w:rFonts w:cstheme="minorHAnsi"/>
                <w:b/>
                <w:bCs/>
                <w:color w:val="000000" w:themeColor="text1"/>
              </w:rPr>
              <w:t>R$ 0 e R$105,00</w:t>
            </w:r>
          </w:p>
        </w:tc>
      </w:tr>
      <w:tr w:rsidR="0066785F" w:rsidRPr="003A2C54" w14:paraId="51A2A813" w14:textId="77777777" w:rsidTr="00CB5B77">
        <w:tc>
          <w:tcPr>
            <w:tcW w:w="2831" w:type="dxa"/>
            <w:shd w:val="clear" w:color="auto" w:fill="FDE9D9" w:themeFill="accent6" w:themeFillTint="33"/>
          </w:tcPr>
          <w:p w14:paraId="2A8AF2CB" w14:textId="77777777" w:rsidR="0066785F" w:rsidRPr="003A2C54" w:rsidRDefault="0066785F" w:rsidP="00CB5B77">
            <w:pPr>
              <w:spacing w:line="276" w:lineRule="auto"/>
              <w:jc w:val="both"/>
              <w:rPr>
                <w:rFonts w:cstheme="minorHAnsi"/>
                <w:color w:val="000000" w:themeColor="text1"/>
              </w:rPr>
            </w:pPr>
            <w:r w:rsidRPr="003A2C54">
              <w:rPr>
                <w:rFonts w:cstheme="minorHAnsi"/>
                <w:b/>
                <w:bCs/>
                <w:color w:val="000000" w:themeColor="text1"/>
              </w:rPr>
              <w:t>5.302</w:t>
            </w:r>
            <w:r w:rsidRPr="003A2C54">
              <w:rPr>
                <w:rFonts w:cstheme="minorHAnsi"/>
                <w:color w:val="000000" w:themeColor="text1"/>
              </w:rPr>
              <w:t xml:space="preserve"> com renda per capita familiar entre </w:t>
            </w:r>
            <w:r w:rsidRPr="003A2C54">
              <w:rPr>
                <w:rFonts w:cstheme="minorHAnsi"/>
                <w:b/>
                <w:bCs/>
                <w:color w:val="000000" w:themeColor="text1"/>
              </w:rPr>
              <w:t>R$ 85,01 e R$ 170,00.</w:t>
            </w:r>
          </w:p>
        </w:tc>
        <w:tc>
          <w:tcPr>
            <w:tcW w:w="2831" w:type="dxa"/>
            <w:shd w:val="clear" w:color="auto" w:fill="FFFF99"/>
          </w:tcPr>
          <w:p w14:paraId="2F912339" w14:textId="77777777" w:rsidR="0066785F" w:rsidRPr="003A2C54" w:rsidRDefault="0066785F" w:rsidP="00CB5B77">
            <w:pPr>
              <w:spacing w:line="276" w:lineRule="auto"/>
              <w:jc w:val="both"/>
              <w:rPr>
                <w:rFonts w:cstheme="minorHAnsi"/>
                <w:color w:val="000000" w:themeColor="text1"/>
              </w:rPr>
            </w:pPr>
            <w:r w:rsidRPr="003A2C54">
              <w:rPr>
                <w:rFonts w:cstheme="minorHAnsi"/>
                <w:b/>
                <w:bCs/>
                <w:color w:val="000000" w:themeColor="text1"/>
              </w:rPr>
              <w:t>2.709</w:t>
            </w:r>
            <w:r w:rsidRPr="003A2C54">
              <w:rPr>
                <w:rFonts w:cstheme="minorHAnsi"/>
                <w:color w:val="000000" w:themeColor="text1"/>
              </w:rPr>
              <w:t xml:space="preserve"> com renda per capita familiar entre </w:t>
            </w:r>
            <w:r w:rsidRPr="003A2C54">
              <w:rPr>
                <w:rFonts w:cstheme="minorHAnsi"/>
                <w:b/>
                <w:bCs/>
                <w:color w:val="000000" w:themeColor="text1"/>
              </w:rPr>
              <w:t>R$ 89,01 e R$ 178,00.</w:t>
            </w:r>
          </w:p>
        </w:tc>
        <w:tc>
          <w:tcPr>
            <w:tcW w:w="2832" w:type="dxa"/>
            <w:shd w:val="clear" w:color="auto" w:fill="F2DBDB" w:themeFill="accent2" w:themeFillTint="33"/>
          </w:tcPr>
          <w:p w14:paraId="6E011480" w14:textId="77777777" w:rsidR="0066785F" w:rsidRPr="003A2C54" w:rsidRDefault="0066785F" w:rsidP="00CB5B77">
            <w:pPr>
              <w:spacing w:line="276" w:lineRule="auto"/>
              <w:jc w:val="both"/>
              <w:rPr>
                <w:rFonts w:cstheme="minorHAnsi"/>
                <w:color w:val="000000" w:themeColor="text1"/>
              </w:rPr>
            </w:pPr>
            <w:r w:rsidRPr="003A2C54">
              <w:rPr>
                <w:rFonts w:cstheme="minorHAnsi"/>
                <w:b/>
                <w:bCs/>
                <w:color w:val="000000" w:themeColor="text1"/>
              </w:rPr>
              <w:t>3.774</w:t>
            </w:r>
            <w:r w:rsidRPr="003A2C54">
              <w:rPr>
                <w:rFonts w:cstheme="minorHAnsi"/>
                <w:color w:val="000000" w:themeColor="text1"/>
              </w:rPr>
              <w:t xml:space="preserve"> famílias possuem renda per capita entre </w:t>
            </w:r>
            <w:r w:rsidRPr="003A2C54">
              <w:rPr>
                <w:rFonts w:cstheme="minorHAnsi"/>
                <w:b/>
                <w:bCs/>
                <w:color w:val="000000" w:themeColor="text1"/>
              </w:rPr>
              <w:t>R$106,00 e R$210,00.</w:t>
            </w:r>
            <w:r w:rsidRPr="003A2C54">
              <w:rPr>
                <w:rFonts w:cstheme="minorHAnsi"/>
                <w:color w:val="000000" w:themeColor="text1"/>
              </w:rPr>
              <w:t xml:space="preserve"> </w:t>
            </w:r>
          </w:p>
          <w:p w14:paraId="3A7C67B0" w14:textId="77777777" w:rsidR="0066785F" w:rsidRPr="003A2C54" w:rsidRDefault="0066785F" w:rsidP="00CB5B77">
            <w:pPr>
              <w:spacing w:line="276" w:lineRule="auto"/>
              <w:jc w:val="both"/>
              <w:rPr>
                <w:rFonts w:cstheme="minorHAnsi"/>
                <w:color w:val="000000" w:themeColor="text1"/>
              </w:rPr>
            </w:pPr>
          </w:p>
        </w:tc>
      </w:tr>
      <w:tr w:rsidR="0066785F" w:rsidRPr="003A2C54" w14:paraId="7E6DEA65" w14:textId="77777777" w:rsidTr="00CB5B77">
        <w:tc>
          <w:tcPr>
            <w:tcW w:w="2831" w:type="dxa"/>
            <w:shd w:val="clear" w:color="auto" w:fill="FDE9D9" w:themeFill="accent6" w:themeFillTint="33"/>
          </w:tcPr>
          <w:p w14:paraId="6816B246" w14:textId="77777777" w:rsidR="0066785F" w:rsidRPr="003A2C54" w:rsidRDefault="0066785F" w:rsidP="00CB5B77">
            <w:pPr>
              <w:spacing w:line="276" w:lineRule="auto"/>
              <w:jc w:val="both"/>
              <w:rPr>
                <w:rFonts w:cstheme="minorHAnsi"/>
                <w:color w:val="000000" w:themeColor="text1"/>
              </w:rPr>
            </w:pPr>
            <w:r w:rsidRPr="003A2C54">
              <w:rPr>
                <w:rFonts w:cstheme="minorHAnsi"/>
                <w:b/>
                <w:bCs/>
                <w:color w:val="000000" w:themeColor="text1"/>
              </w:rPr>
              <w:t>13.785</w:t>
            </w:r>
            <w:r w:rsidRPr="003A2C54">
              <w:rPr>
                <w:rFonts w:cstheme="minorHAnsi"/>
                <w:color w:val="000000" w:themeColor="text1"/>
              </w:rPr>
              <w:t xml:space="preserve"> com renda per capita familiar entre R$ </w:t>
            </w:r>
            <w:r w:rsidRPr="003A2C54">
              <w:rPr>
                <w:rFonts w:cstheme="minorHAnsi"/>
                <w:b/>
                <w:bCs/>
                <w:color w:val="000000" w:themeColor="text1"/>
              </w:rPr>
              <w:t>170,01 e meio salário mínimo.</w:t>
            </w:r>
          </w:p>
        </w:tc>
        <w:tc>
          <w:tcPr>
            <w:tcW w:w="2831" w:type="dxa"/>
            <w:shd w:val="clear" w:color="auto" w:fill="FFFF99"/>
          </w:tcPr>
          <w:p w14:paraId="49C20B4F" w14:textId="77777777" w:rsidR="0066785F" w:rsidRPr="003A2C54" w:rsidRDefault="0066785F" w:rsidP="00CB5B77">
            <w:pPr>
              <w:spacing w:line="276" w:lineRule="auto"/>
              <w:jc w:val="both"/>
              <w:rPr>
                <w:rFonts w:cstheme="minorHAnsi"/>
                <w:color w:val="000000" w:themeColor="text1"/>
              </w:rPr>
            </w:pPr>
            <w:r w:rsidRPr="003A2C54">
              <w:rPr>
                <w:rFonts w:cstheme="minorHAnsi"/>
                <w:b/>
                <w:bCs/>
                <w:color w:val="000000" w:themeColor="text1"/>
              </w:rPr>
              <w:t>11.426</w:t>
            </w:r>
            <w:r w:rsidRPr="003A2C54">
              <w:rPr>
                <w:rFonts w:cstheme="minorHAnsi"/>
                <w:color w:val="000000" w:themeColor="text1"/>
              </w:rPr>
              <w:t xml:space="preserve"> com renda per capita familiar entre R$ </w:t>
            </w:r>
            <w:r w:rsidRPr="003A2C54">
              <w:rPr>
                <w:rFonts w:cstheme="minorHAnsi"/>
                <w:b/>
                <w:bCs/>
                <w:color w:val="000000" w:themeColor="text1"/>
              </w:rPr>
              <w:t>178,01</w:t>
            </w:r>
            <w:r w:rsidRPr="003A2C54">
              <w:rPr>
                <w:rFonts w:cstheme="minorHAnsi"/>
                <w:color w:val="000000" w:themeColor="text1"/>
              </w:rPr>
              <w:t xml:space="preserve"> </w:t>
            </w:r>
            <w:r w:rsidRPr="003A2C54">
              <w:rPr>
                <w:rFonts w:cstheme="minorHAnsi"/>
                <w:b/>
                <w:bCs/>
                <w:color w:val="000000" w:themeColor="text1"/>
              </w:rPr>
              <w:t>e meio salário mínimo.</w:t>
            </w:r>
          </w:p>
        </w:tc>
        <w:tc>
          <w:tcPr>
            <w:tcW w:w="2832" w:type="dxa"/>
            <w:shd w:val="clear" w:color="auto" w:fill="F2DBDB" w:themeFill="accent2" w:themeFillTint="33"/>
          </w:tcPr>
          <w:p w14:paraId="3438B469" w14:textId="77777777" w:rsidR="0066785F" w:rsidRPr="003A2C54" w:rsidRDefault="0066785F" w:rsidP="00CB5B77">
            <w:pPr>
              <w:spacing w:line="276" w:lineRule="auto"/>
              <w:jc w:val="both"/>
              <w:rPr>
                <w:rFonts w:cstheme="minorHAnsi"/>
                <w:color w:val="000000" w:themeColor="text1"/>
              </w:rPr>
            </w:pPr>
            <w:r w:rsidRPr="003A2C54">
              <w:rPr>
                <w:rFonts w:cstheme="minorHAnsi"/>
                <w:b/>
                <w:bCs/>
                <w:color w:val="000000" w:themeColor="text1"/>
              </w:rPr>
              <w:t>15.919</w:t>
            </w:r>
            <w:r w:rsidRPr="003A2C54">
              <w:rPr>
                <w:rFonts w:cstheme="minorHAnsi"/>
                <w:color w:val="000000" w:themeColor="text1"/>
              </w:rPr>
              <w:t xml:space="preserve"> famílias possuem renda per capita entre </w:t>
            </w:r>
            <w:r w:rsidRPr="003A2C54">
              <w:rPr>
                <w:rFonts w:cstheme="minorHAnsi"/>
                <w:b/>
                <w:bCs/>
                <w:color w:val="000000" w:themeColor="text1"/>
              </w:rPr>
              <w:t>R$211,00 e R$606,00.</w:t>
            </w:r>
          </w:p>
        </w:tc>
      </w:tr>
      <w:tr w:rsidR="0066785F" w:rsidRPr="003A2C54" w14:paraId="1BFEC078" w14:textId="77777777" w:rsidTr="00CB5B77">
        <w:tc>
          <w:tcPr>
            <w:tcW w:w="2831" w:type="dxa"/>
            <w:shd w:val="clear" w:color="auto" w:fill="FDE9D9" w:themeFill="accent6" w:themeFillTint="33"/>
          </w:tcPr>
          <w:p w14:paraId="59C6251E" w14:textId="77777777" w:rsidR="0066785F" w:rsidRPr="003A2C54" w:rsidRDefault="0066785F" w:rsidP="00CB5B77">
            <w:pPr>
              <w:spacing w:line="276" w:lineRule="auto"/>
              <w:jc w:val="both"/>
              <w:rPr>
                <w:rFonts w:cstheme="minorHAnsi"/>
                <w:color w:val="000000" w:themeColor="text1"/>
              </w:rPr>
            </w:pPr>
            <w:r w:rsidRPr="003A2C54">
              <w:rPr>
                <w:rFonts w:cstheme="minorHAnsi"/>
                <w:b/>
                <w:bCs/>
                <w:color w:val="000000" w:themeColor="text1"/>
              </w:rPr>
              <w:t>12.193</w:t>
            </w:r>
            <w:r w:rsidRPr="003A2C54">
              <w:rPr>
                <w:rFonts w:cstheme="minorHAnsi"/>
                <w:color w:val="000000" w:themeColor="text1"/>
              </w:rPr>
              <w:t xml:space="preserve"> com renda per capita </w:t>
            </w:r>
            <w:r w:rsidRPr="003A2C54">
              <w:rPr>
                <w:rFonts w:cstheme="minorHAnsi"/>
                <w:b/>
                <w:bCs/>
                <w:color w:val="000000" w:themeColor="text1"/>
              </w:rPr>
              <w:t>acima de meio salário mínimo</w:t>
            </w:r>
          </w:p>
        </w:tc>
        <w:tc>
          <w:tcPr>
            <w:tcW w:w="2831" w:type="dxa"/>
            <w:shd w:val="clear" w:color="auto" w:fill="FFFF99"/>
          </w:tcPr>
          <w:p w14:paraId="218AD6A1" w14:textId="77777777" w:rsidR="0066785F" w:rsidRPr="003A2C54" w:rsidRDefault="0066785F" w:rsidP="00CB5B77">
            <w:pPr>
              <w:spacing w:after="160" w:line="276" w:lineRule="auto"/>
              <w:jc w:val="both"/>
              <w:rPr>
                <w:rFonts w:cstheme="minorHAnsi"/>
                <w:color w:val="000000" w:themeColor="text1"/>
              </w:rPr>
            </w:pPr>
            <w:r w:rsidRPr="003A2C54">
              <w:rPr>
                <w:rFonts w:cstheme="minorHAnsi"/>
                <w:b/>
                <w:bCs/>
                <w:color w:val="000000" w:themeColor="text1"/>
              </w:rPr>
              <w:t>14.850</w:t>
            </w:r>
            <w:r w:rsidRPr="003A2C54">
              <w:rPr>
                <w:rFonts w:cstheme="minorHAnsi"/>
                <w:color w:val="000000" w:themeColor="text1"/>
              </w:rPr>
              <w:t xml:space="preserve"> com renda per capita </w:t>
            </w:r>
            <w:r w:rsidRPr="003A2C54">
              <w:rPr>
                <w:rFonts w:cstheme="minorHAnsi"/>
                <w:b/>
                <w:bCs/>
                <w:color w:val="000000" w:themeColor="text1"/>
              </w:rPr>
              <w:t>acima de meio salário mínimo</w:t>
            </w:r>
            <w:r w:rsidRPr="003A2C54">
              <w:rPr>
                <w:rFonts w:cstheme="minorHAnsi"/>
                <w:color w:val="000000" w:themeColor="text1"/>
              </w:rPr>
              <w:t>.</w:t>
            </w:r>
          </w:p>
          <w:p w14:paraId="66589316" w14:textId="77777777" w:rsidR="0066785F" w:rsidRPr="003A2C54" w:rsidRDefault="0066785F" w:rsidP="00CB5B77">
            <w:pPr>
              <w:spacing w:line="276" w:lineRule="auto"/>
              <w:jc w:val="both"/>
              <w:rPr>
                <w:rFonts w:cstheme="minorHAnsi"/>
                <w:color w:val="000000" w:themeColor="text1"/>
              </w:rPr>
            </w:pPr>
          </w:p>
        </w:tc>
        <w:tc>
          <w:tcPr>
            <w:tcW w:w="2832" w:type="dxa"/>
            <w:shd w:val="clear" w:color="auto" w:fill="F2DBDB" w:themeFill="accent2" w:themeFillTint="33"/>
          </w:tcPr>
          <w:p w14:paraId="6F0FA076" w14:textId="77777777" w:rsidR="0066785F" w:rsidRPr="003A2C54" w:rsidRDefault="0066785F" w:rsidP="00CB5B77">
            <w:pPr>
              <w:spacing w:after="160" w:line="276" w:lineRule="auto"/>
              <w:jc w:val="both"/>
              <w:rPr>
                <w:rFonts w:cstheme="minorHAnsi"/>
                <w:color w:val="000000" w:themeColor="text1"/>
              </w:rPr>
            </w:pPr>
            <w:r w:rsidRPr="003A2C54">
              <w:rPr>
                <w:rFonts w:cstheme="minorHAnsi"/>
                <w:b/>
                <w:bCs/>
                <w:color w:val="000000" w:themeColor="text1"/>
              </w:rPr>
              <w:t>17.053</w:t>
            </w:r>
            <w:r w:rsidRPr="003A2C54">
              <w:rPr>
                <w:rFonts w:cstheme="minorHAnsi"/>
                <w:color w:val="000000" w:themeColor="text1"/>
              </w:rPr>
              <w:t xml:space="preserve"> famílias com </w:t>
            </w:r>
            <w:r w:rsidRPr="003A2C54">
              <w:rPr>
                <w:rFonts w:cstheme="minorHAnsi"/>
                <w:b/>
                <w:bCs/>
                <w:color w:val="000000" w:themeColor="text1"/>
              </w:rPr>
              <w:t>renda igual ou maior a R$607,00.</w:t>
            </w:r>
            <w:r w:rsidRPr="003A2C54">
              <w:rPr>
                <w:rFonts w:cstheme="minorHAnsi"/>
                <w:color w:val="000000" w:themeColor="text1"/>
              </w:rPr>
              <w:t xml:space="preserve">  </w:t>
            </w:r>
          </w:p>
          <w:p w14:paraId="458BB72B" w14:textId="77777777" w:rsidR="0066785F" w:rsidRPr="003A2C54" w:rsidRDefault="0066785F" w:rsidP="00CB5B77">
            <w:pPr>
              <w:spacing w:line="276" w:lineRule="auto"/>
              <w:jc w:val="both"/>
              <w:rPr>
                <w:rFonts w:cstheme="minorHAnsi"/>
                <w:color w:val="000000" w:themeColor="text1"/>
              </w:rPr>
            </w:pPr>
          </w:p>
        </w:tc>
      </w:tr>
    </w:tbl>
    <w:p w14:paraId="172A78E3" w14:textId="77777777" w:rsidR="0066785F" w:rsidRPr="003A2C54" w:rsidRDefault="0066785F" w:rsidP="0066785F">
      <w:pPr>
        <w:spacing w:line="276" w:lineRule="auto"/>
        <w:jc w:val="both"/>
        <w:rPr>
          <w:rFonts w:cstheme="minorHAnsi"/>
          <w:color w:val="000000" w:themeColor="text1"/>
        </w:rPr>
      </w:pPr>
      <w:bookmarkStart w:id="4" w:name="_Hlk97812972"/>
    </w:p>
    <w:bookmarkEnd w:id="4"/>
    <w:p w14:paraId="536C6645" w14:textId="77777777" w:rsidR="0066785F" w:rsidRPr="00D2631B" w:rsidRDefault="0066785F" w:rsidP="0066785F">
      <w:pPr>
        <w:spacing w:line="276" w:lineRule="auto"/>
        <w:ind w:firstLine="709"/>
        <w:jc w:val="both"/>
        <w:rPr>
          <w:rFonts w:cstheme="minorHAnsi"/>
          <w:color w:val="000000" w:themeColor="text1"/>
          <w:sz w:val="24"/>
          <w:szCs w:val="24"/>
        </w:rPr>
      </w:pPr>
      <w:r w:rsidRPr="00D2631B">
        <w:rPr>
          <w:rFonts w:cstheme="minorHAnsi"/>
          <w:color w:val="000000" w:themeColor="text1"/>
          <w:sz w:val="24"/>
          <w:szCs w:val="24"/>
        </w:rPr>
        <w:t xml:space="preserve">O quadro apresentado evidencia que a pandemia do Covid-19, iniciada em 2020 impactou diretamente no aumento da pobreza, posto que o isolamento social necessário enquanto medida de política nacional contra a disseminação da doença, não veio acompanhado de medidas de proteção sociais necessárias para a população que se viu sem trabalho e renda para garantir sua sobrevivência, ampliando drasticamente as desigualdades sociais e o consequente número de famílias com perfil para o Cadastro Único. </w:t>
      </w:r>
    </w:p>
    <w:p w14:paraId="009C3BB0" w14:textId="77777777" w:rsidR="0066785F" w:rsidRPr="00D2631B" w:rsidRDefault="0066785F" w:rsidP="0066785F">
      <w:pPr>
        <w:spacing w:line="276" w:lineRule="auto"/>
        <w:ind w:firstLine="709"/>
        <w:jc w:val="both"/>
        <w:rPr>
          <w:rFonts w:cstheme="minorHAnsi"/>
          <w:color w:val="000000" w:themeColor="text1"/>
          <w:sz w:val="24"/>
          <w:szCs w:val="24"/>
        </w:rPr>
      </w:pPr>
      <w:bookmarkStart w:id="5" w:name="_Hlk97812990"/>
      <w:r w:rsidRPr="00D2631B">
        <w:rPr>
          <w:rFonts w:cstheme="minorHAnsi"/>
          <w:color w:val="000000" w:themeColor="text1"/>
          <w:sz w:val="24"/>
          <w:szCs w:val="24"/>
        </w:rPr>
        <w:t xml:space="preserve">Esses dados indicam que há no município um número considerável de famílias e, consequentemente, de crianças e adolescentes que se encontram em situação de desproteção social. A ausência de renda é apenas uma das faces da desproteção social, que é multidimensional, passa pelo campo relacional de fragilização de vínculos, de vivências de violências, de exploração sexual, de trabalho infanto-juvenil, aliciamento, abandono, mas também de insuficiência ou ausência de acesso a bens e serviços, ao </w:t>
      </w:r>
      <w:r w:rsidRPr="00D2631B">
        <w:rPr>
          <w:rFonts w:cstheme="minorHAnsi"/>
          <w:color w:val="000000" w:themeColor="text1"/>
          <w:sz w:val="24"/>
          <w:szCs w:val="24"/>
        </w:rPr>
        <w:lastRenderedPageBreak/>
        <w:t>conhecimen</w:t>
      </w:r>
      <w:r>
        <w:rPr>
          <w:rFonts w:cstheme="minorHAnsi"/>
          <w:color w:val="000000" w:themeColor="text1"/>
          <w:sz w:val="24"/>
          <w:szCs w:val="24"/>
        </w:rPr>
        <w:t>to, à renda e ao trabalho, entr</w:t>
      </w:r>
      <w:r w:rsidRPr="00D2631B">
        <w:rPr>
          <w:rFonts w:cstheme="minorHAnsi"/>
          <w:color w:val="000000" w:themeColor="text1"/>
          <w:sz w:val="24"/>
          <w:szCs w:val="24"/>
        </w:rPr>
        <w:t>e outras formas de exposição à riscos sociais.</w:t>
      </w:r>
    </w:p>
    <w:p w14:paraId="04AA8185" w14:textId="77777777" w:rsidR="0066785F" w:rsidRPr="00D2631B" w:rsidRDefault="0066785F" w:rsidP="0066785F">
      <w:pPr>
        <w:pStyle w:val="PargrafodaLista"/>
        <w:spacing w:line="276" w:lineRule="auto"/>
        <w:ind w:left="0" w:firstLine="851"/>
        <w:rPr>
          <w:rFonts w:cstheme="minorHAnsi"/>
          <w:color w:val="000000" w:themeColor="text1"/>
          <w:sz w:val="24"/>
          <w:szCs w:val="24"/>
        </w:rPr>
      </w:pPr>
      <w:r w:rsidRPr="00D2631B">
        <w:rPr>
          <w:rFonts w:cstheme="minorHAnsi"/>
          <w:color w:val="000000" w:themeColor="text1"/>
          <w:sz w:val="24"/>
          <w:szCs w:val="24"/>
        </w:rPr>
        <w:t xml:space="preserve">Dados do Perfil de crianças e adolescentes 2021, extraídos da base de dados do Cad Único e do sistema IRSAS, elaborado pela Gerência de Gestão da Informação vinculada à Diretoria de Gestão do Sistema Municipal de Assistência Social, divulgado pela SMAS no portal da prefeitura, apontam a quantidade de crianças e adolescentes de famílias atendidas e/ou acompanhadas pela política municipal de assistência social, com idade para acesso a SCFV. </w:t>
      </w:r>
    </w:p>
    <w:p w14:paraId="15C648EA" w14:textId="77777777" w:rsidR="0066785F" w:rsidRPr="00D2631B" w:rsidRDefault="0066785F" w:rsidP="0066785F">
      <w:pPr>
        <w:pStyle w:val="PargrafodaLista"/>
        <w:spacing w:line="276" w:lineRule="auto"/>
        <w:ind w:left="0" w:firstLine="851"/>
        <w:rPr>
          <w:rFonts w:cstheme="minorHAnsi"/>
          <w:color w:val="000000" w:themeColor="text1"/>
          <w:sz w:val="24"/>
          <w:szCs w:val="24"/>
        </w:rPr>
      </w:pPr>
      <w:r w:rsidRPr="00D2631B">
        <w:rPr>
          <w:rFonts w:cstheme="minorHAnsi"/>
          <w:color w:val="000000" w:themeColor="text1"/>
          <w:sz w:val="24"/>
          <w:szCs w:val="24"/>
        </w:rPr>
        <w:t xml:space="preserve">Os dados estão organizados em três faixas etárias, sendo os grupos: de 06 a 10 anos; de 11 a 14 anos e de 15 a 17 anos. A faixa etária mais presente no sistema IRSAS considerando os eventos ativos dos últimos dois anos foram adolescentes de 15 a 17 anos, seguido dos de 11 a 14 anos e posteriormente as crianças de 06 a 10 anos.  </w:t>
      </w:r>
    </w:p>
    <w:p w14:paraId="72E7E361" w14:textId="77777777" w:rsidR="0066785F" w:rsidRPr="003A2C54" w:rsidRDefault="0066785F" w:rsidP="0066785F">
      <w:pPr>
        <w:pStyle w:val="PargrafodaLista"/>
        <w:ind w:left="1080"/>
        <w:jc w:val="center"/>
        <w:rPr>
          <w:rFonts w:cstheme="minorHAnsi"/>
          <w:b/>
          <w:color w:val="000000" w:themeColor="text1"/>
        </w:rPr>
      </w:pPr>
    </w:p>
    <w:p w14:paraId="450AE26F" w14:textId="77777777" w:rsidR="0066785F" w:rsidRPr="003A2C54" w:rsidRDefault="0066785F" w:rsidP="0066785F">
      <w:pPr>
        <w:pStyle w:val="PargrafodaLista"/>
        <w:ind w:left="1080"/>
        <w:jc w:val="center"/>
        <w:rPr>
          <w:rFonts w:cstheme="minorHAnsi"/>
          <w:b/>
          <w:color w:val="000000" w:themeColor="text1"/>
        </w:rPr>
      </w:pPr>
      <w:r w:rsidRPr="003A2C54">
        <w:rPr>
          <w:rFonts w:cstheme="minorHAnsi"/>
          <w:b/>
          <w:color w:val="000000" w:themeColor="text1"/>
        </w:rPr>
        <w:t>Tabela -  crianças de 06 a 10 anos</w:t>
      </w:r>
    </w:p>
    <w:p w14:paraId="4D9D84A1" w14:textId="77777777" w:rsidR="0066785F" w:rsidRPr="003A2C54" w:rsidRDefault="0066785F" w:rsidP="0066785F">
      <w:pPr>
        <w:pStyle w:val="PargrafodaLista"/>
        <w:ind w:left="1080"/>
        <w:jc w:val="center"/>
        <w:rPr>
          <w:rFonts w:cstheme="minorHAnsi"/>
          <w:b/>
          <w:color w:val="000000" w:themeColor="text1"/>
        </w:rPr>
      </w:pPr>
    </w:p>
    <w:p w14:paraId="2EF5F931" w14:textId="77777777" w:rsidR="0066785F" w:rsidRPr="003A2C54" w:rsidRDefault="0066785F" w:rsidP="0066785F">
      <w:pPr>
        <w:pStyle w:val="PargrafodaLista"/>
        <w:ind w:left="0"/>
        <w:jc w:val="center"/>
        <w:rPr>
          <w:rFonts w:cstheme="minorHAnsi"/>
          <w:b/>
          <w:color w:val="000000" w:themeColor="text1"/>
        </w:rPr>
      </w:pPr>
      <w:r w:rsidRPr="003A2C54">
        <w:rPr>
          <w:rFonts w:cstheme="minorHAnsi"/>
          <w:noProof/>
          <w:color w:val="000000" w:themeColor="text1"/>
          <w:lang w:val="pt-BR"/>
        </w:rPr>
        <w:drawing>
          <wp:inline distT="0" distB="0" distL="0" distR="0" wp14:anchorId="58EBEB32" wp14:editId="6DAAD3D9">
            <wp:extent cx="5400040" cy="231267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40" cy="2312670"/>
                    </a:xfrm>
                    <a:prstGeom prst="rect">
                      <a:avLst/>
                    </a:prstGeom>
                    <a:noFill/>
                    <a:ln>
                      <a:noFill/>
                    </a:ln>
                  </pic:spPr>
                </pic:pic>
              </a:graphicData>
            </a:graphic>
          </wp:inline>
        </w:drawing>
      </w:r>
    </w:p>
    <w:p w14:paraId="2D65AB70" w14:textId="77777777" w:rsidR="0066785F" w:rsidRDefault="0066785F" w:rsidP="0066785F">
      <w:pPr>
        <w:spacing w:line="276" w:lineRule="auto"/>
        <w:jc w:val="center"/>
        <w:rPr>
          <w:rFonts w:cstheme="minorHAnsi"/>
          <w:b/>
          <w:color w:val="000000" w:themeColor="text1"/>
        </w:rPr>
      </w:pPr>
    </w:p>
    <w:p w14:paraId="20A1F0A5" w14:textId="77777777" w:rsidR="0066785F" w:rsidRDefault="0066785F" w:rsidP="0066785F">
      <w:pPr>
        <w:spacing w:line="276" w:lineRule="auto"/>
        <w:jc w:val="center"/>
        <w:rPr>
          <w:rFonts w:cstheme="minorHAnsi"/>
          <w:b/>
          <w:color w:val="000000" w:themeColor="text1"/>
        </w:rPr>
      </w:pPr>
    </w:p>
    <w:p w14:paraId="0BE064EC" w14:textId="77777777" w:rsidR="0066785F" w:rsidRDefault="0066785F" w:rsidP="001412EC">
      <w:pPr>
        <w:spacing w:line="276" w:lineRule="auto"/>
        <w:rPr>
          <w:rFonts w:cstheme="minorHAnsi"/>
          <w:b/>
          <w:color w:val="000000" w:themeColor="text1"/>
        </w:rPr>
      </w:pPr>
    </w:p>
    <w:p w14:paraId="3A8C7805" w14:textId="77777777" w:rsidR="0066785F" w:rsidRPr="003A2C54" w:rsidRDefault="0066785F" w:rsidP="0066785F">
      <w:pPr>
        <w:spacing w:line="276" w:lineRule="auto"/>
        <w:jc w:val="center"/>
        <w:rPr>
          <w:rFonts w:cstheme="minorHAnsi"/>
          <w:b/>
          <w:color w:val="000000" w:themeColor="text1"/>
        </w:rPr>
      </w:pPr>
    </w:p>
    <w:p w14:paraId="39E519D4" w14:textId="77777777" w:rsidR="0066785F" w:rsidRPr="003A2C54" w:rsidRDefault="0066785F" w:rsidP="0066785F">
      <w:pPr>
        <w:spacing w:line="276" w:lineRule="auto"/>
        <w:jc w:val="center"/>
        <w:rPr>
          <w:rFonts w:cstheme="minorHAnsi"/>
          <w:b/>
          <w:color w:val="000000" w:themeColor="text1"/>
        </w:rPr>
      </w:pPr>
      <w:r w:rsidRPr="003A2C54">
        <w:rPr>
          <w:rFonts w:cstheme="minorHAnsi"/>
          <w:b/>
          <w:color w:val="000000" w:themeColor="text1"/>
        </w:rPr>
        <w:t>Tabela  - crianças e adolescentes de 11 a 14 anos</w:t>
      </w:r>
    </w:p>
    <w:p w14:paraId="251CB4D5" w14:textId="77777777" w:rsidR="0066785F" w:rsidRPr="003A2C54" w:rsidRDefault="0066785F" w:rsidP="0066785F">
      <w:pPr>
        <w:pStyle w:val="PargrafodaLista"/>
        <w:ind w:left="0"/>
        <w:jc w:val="center"/>
        <w:rPr>
          <w:rFonts w:cstheme="minorHAnsi"/>
          <w:b/>
          <w:color w:val="000000" w:themeColor="text1"/>
        </w:rPr>
      </w:pPr>
      <w:r w:rsidRPr="003A2C54">
        <w:rPr>
          <w:rFonts w:cstheme="minorHAnsi"/>
          <w:noProof/>
          <w:color w:val="000000" w:themeColor="text1"/>
          <w:lang w:val="pt-BR"/>
        </w:rPr>
        <w:drawing>
          <wp:inline distT="0" distB="0" distL="0" distR="0" wp14:anchorId="4D8E213F" wp14:editId="609E39A3">
            <wp:extent cx="5400040" cy="2425065"/>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40" cy="2425065"/>
                    </a:xfrm>
                    <a:prstGeom prst="rect">
                      <a:avLst/>
                    </a:prstGeom>
                    <a:noFill/>
                    <a:ln>
                      <a:noFill/>
                    </a:ln>
                  </pic:spPr>
                </pic:pic>
              </a:graphicData>
            </a:graphic>
          </wp:inline>
        </w:drawing>
      </w:r>
    </w:p>
    <w:p w14:paraId="5952088C" w14:textId="77777777" w:rsidR="0066785F" w:rsidRPr="003A2C54" w:rsidRDefault="0066785F" w:rsidP="0066785F">
      <w:pPr>
        <w:pStyle w:val="PargrafodaLista"/>
        <w:ind w:left="1080"/>
        <w:jc w:val="center"/>
        <w:rPr>
          <w:rFonts w:cstheme="minorHAnsi"/>
          <w:b/>
          <w:color w:val="000000" w:themeColor="text1"/>
        </w:rPr>
      </w:pPr>
    </w:p>
    <w:p w14:paraId="6CDF55C0" w14:textId="77777777" w:rsidR="00E63A30" w:rsidRDefault="00E63A30" w:rsidP="0066785F">
      <w:pPr>
        <w:pStyle w:val="PargrafodaLista"/>
        <w:ind w:left="1080"/>
        <w:jc w:val="center"/>
        <w:rPr>
          <w:rFonts w:cstheme="minorHAnsi"/>
          <w:b/>
          <w:color w:val="000000" w:themeColor="text1"/>
        </w:rPr>
      </w:pPr>
    </w:p>
    <w:p w14:paraId="3DDFF732" w14:textId="77777777" w:rsidR="00E63A30" w:rsidRDefault="00E63A30" w:rsidP="0066785F">
      <w:pPr>
        <w:pStyle w:val="PargrafodaLista"/>
        <w:ind w:left="1080"/>
        <w:jc w:val="center"/>
        <w:rPr>
          <w:rFonts w:cstheme="minorHAnsi"/>
          <w:b/>
          <w:color w:val="000000" w:themeColor="text1"/>
        </w:rPr>
      </w:pPr>
    </w:p>
    <w:p w14:paraId="3B1ED367" w14:textId="190DB4DB" w:rsidR="0066785F" w:rsidRPr="003A2C54" w:rsidRDefault="0066785F" w:rsidP="0066785F">
      <w:pPr>
        <w:pStyle w:val="PargrafodaLista"/>
        <w:ind w:left="1080"/>
        <w:jc w:val="center"/>
        <w:rPr>
          <w:rFonts w:cstheme="minorHAnsi"/>
          <w:b/>
          <w:color w:val="000000" w:themeColor="text1"/>
        </w:rPr>
      </w:pPr>
      <w:r w:rsidRPr="003A2C54">
        <w:rPr>
          <w:rFonts w:cstheme="minorHAnsi"/>
          <w:b/>
          <w:color w:val="000000" w:themeColor="text1"/>
        </w:rPr>
        <w:lastRenderedPageBreak/>
        <w:t>Tabela - Adolescentes de 15 a 17 anos</w:t>
      </w:r>
    </w:p>
    <w:p w14:paraId="28A0E984" w14:textId="77777777" w:rsidR="0066785F" w:rsidRPr="0027410F" w:rsidRDefault="0066785F" w:rsidP="0066785F">
      <w:pPr>
        <w:pStyle w:val="PargrafodaLista"/>
        <w:spacing w:line="360" w:lineRule="auto"/>
        <w:ind w:left="0"/>
        <w:rPr>
          <w:rFonts w:cstheme="minorHAnsi"/>
          <w:color w:val="000000" w:themeColor="text1"/>
        </w:rPr>
      </w:pPr>
      <w:r w:rsidRPr="003A2C54">
        <w:rPr>
          <w:rFonts w:cstheme="minorHAnsi"/>
          <w:noProof/>
          <w:color w:val="000000" w:themeColor="text1"/>
          <w:highlight w:val="yellow"/>
          <w:lang w:val="pt-BR"/>
        </w:rPr>
        <w:drawing>
          <wp:inline distT="0" distB="0" distL="0" distR="0" wp14:anchorId="3116148F" wp14:editId="371F6C78">
            <wp:extent cx="5400040" cy="2402828"/>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040" cy="2402828"/>
                    </a:xfrm>
                    <a:prstGeom prst="rect">
                      <a:avLst/>
                    </a:prstGeom>
                    <a:noFill/>
                    <a:ln>
                      <a:noFill/>
                    </a:ln>
                  </pic:spPr>
                </pic:pic>
              </a:graphicData>
            </a:graphic>
          </wp:inline>
        </w:drawing>
      </w:r>
    </w:p>
    <w:p w14:paraId="540EB089" w14:textId="77777777" w:rsidR="0066785F" w:rsidRPr="00D2631B" w:rsidRDefault="0066785F" w:rsidP="0066785F">
      <w:pPr>
        <w:spacing w:line="360" w:lineRule="auto"/>
        <w:ind w:firstLine="851"/>
        <w:jc w:val="both"/>
        <w:rPr>
          <w:rFonts w:cstheme="minorHAnsi"/>
          <w:color w:val="000000" w:themeColor="text1"/>
          <w:sz w:val="24"/>
          <w:szCs w:val="24"/>
        </w:rPr>
      </w:pPr>
      <w:r w:rsidRPr="00D2631B">
        <w:rPr>
          <w:rFonts w:cstheme="minorHAnsi"/>
          <w:color w:val="000000" w:themeColor="text1"/>
          <w:sz w:val="24"/>
          <w:szCs w:val="24"/>
        </w:rPr>
        <w:t>É possível verificar nas tabelas acima, que o percentual na faixa de 15 a 17 anos é de 42,38% enquanto na faixa de 06 a 10 é de 22,57%. É como se com o passar do tempo do início do atendimento da família nos serviços mais relações das famílias com as ofertas são estabelecidas.</w:t>
      </w:r>
    </w:p>
    <w:p w14:paraId="52974AA4" w14:textId="77777777" w:rsidR="0066785F" w:rsidRPr="00D2631B" w:rsidRDefault="0066785F" w:rsidP="0066785F">
      <w:pPr>
        <w:spacing w:line="360" w:lineRule="auto"/>
        <w:ind w:firstLine="851"/>
        <w:jc w:val="both"/>
        <w:rPr>
          <w:rFonts w:cstheme="minorHAnsi"/>
          <w:color w:val="000000" w:themeColor="text1"/>
          <w:sz w:val="24"/>
          <w:szCs w:val="24"/>
        </w:rPr>
      </w:pPr>
      <w:r w:rsidRPr="00D2631B">
        <w:rPr>
          <w:rFonts w:cstheme="minorHAnsi"/>
          <w:color w:val="000000" w:themeColor="text1"/>
          <w:sz w:val="24"/>
          <w:szCs w:val="24"/>
        </w:rPr>
        <w:t xml:space="preserve">Ao considerar a demanda potencial para o SCFV e a quantidade de crianças por faixa etária no IRSAS com evento ativo nos últimos dois anos, considerando-as com ocorrência no IRSAS de matrícula, rematrícula e/ou frequência no período de 01/10/2020 a 31/07/2021 sendo a referência do endereço de moradia, se verifica que a cobertura de crianças na faixa etária de 06 a 10 anos conforme ilustra a tabela abaixo é em média de 23,75%, com  menor taxa localizada no território Rural, seguido do Centro A, e a maior taxa de cobertura está no Oeste A. </w:t>
      </w:r>
    </w:p>
    <w:p w14:paraId="4D55ADB1" w14:textId="268864C0" w:rsidR="00C93B4E" w:rsidRDefault="00C93B4E" w:rsidP="00C93B4E">
      <w:pPr>
        <w:spacing w:line="360" w:lineRule="auto"/>
        <w:jc w:val="center"/>
        <w:rPr>
          <w:rFonts w:cstheme="minorHAnsi"/>
          <w:b/>
          <w:color w:val="000000" w:themeColor="text1"/>
        </w:rPr>
      </w:pPr>
      <w:r w:rsidRPr="003A2C54">
        <w:rPr>
          <w:rFonts w:cstheme="minorHAnsi"/>
          <w:noProof/>
          <w:color w:val="000000" w:themeColor="text1"/>
          <w:lang w:val="pt-BR"/>
        </w:rPr>
        <w:drawing>
          <wp:anchor distT="0" distB="0" distL="114300" distR="114300" simplePos="0" relativeHeight="251664384" behindDoc="0" locked="0" layoutInCell="1" allowOverlap="1" wp14:anchorId="52F02FBC" wp14:editId="10FE595F">
            <wp:simplePos x="0" y="0"/>
            <wp:positionH relativeFrom="page">
              <wp:posOffset>1506436</wp:posOffset>
            </wp:positionH>
            <wp:positionV relativeFrom="paragraph">
              <wp:posOffset>216691</wp:posOffset>
            </wp:positionV>
            <wp:extent cx="4478400" cy="2761200"/>
            <wp:effectExtent l="0" t="0" r="0" b="1270"/>
            <wp:wrapTopAndBottom/>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4728" b="8332"/>
                    <a:stretch/>
                  </pic:blipFill>
                  <pic:spPr bwMode="auto">
                    <a:xfrm>
                      <a:off x="0" y="0"/>
                      <a:ext cx="4478400" cy="2761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6785F" w:rsidRPr="003A2C54">
        <w:rPr>
          <w:rFonts w:cstheme="minorHAnsi"/>
          <w:b/>
          <w:color w:val="000000" w:themeColor="text1"/>
        </w:rPr>
        <w:t>Cobertura de crianças em SCFV de 06 a 10 anos</w:t>
      </w:r>
    </w:p>
    <w:p w14:paraId="56414B3A" w14:textId="48F927CD" w:rsidR="00E63A30" w:rsidRDefault="00E63A30" w:rsidP="001412EC">
      <w:pPr>
        <w:spacing w:line="360" w:lineRule="auto"/>
        <w:jc w:val="center"/>
        <w:rPr>
          <w:rFonts w:cstheme="minorHAnsi"/>
          <w:noProof/>
          <w:color w:val="000000" w:themeColor="text1"/>
        </w:rPr>
      </w:pPr>
    </w:p>
    <w:p w14:paraId="0BBE90CB" w14:textId="78E37D37" w:rsidR="0066785F" w:rsidRPr="003A2C54" w:rsidRDefault="0066785F" w:rsidP="00E63A30">
      <w:pPr>
        <w:spacing w:line="360" w:lineRule="auto"/>
        <w:jc w:val="center"/>
        <w:rPr>
          <w:rFonts w:cstheme="minorHAnsi"/>
          <w:color w:val="000000" w:themeColor="text1"/>
          <w:u w:val="single"/>
        </w:rPr>
      </w:pPr>
    </w:p>
    <w:p w14:paraId="3E9EB543" w14:textId="598DE307" w:rsidR="0066785F" w:rsidRPr="00C93B4E" w:rsidRDefault="0066785F" w:rsidP="00C93B4E">
      <w:pPr>
        <w:ind w:firstLine="709"/>
        <w:jc w:val="both"/>
        <w:rPr>
          <w:rFonts w:cstheme="minorHAnsi"/>
          <w:bCs/>
          <w:color w:val="000000" w:themeColor="text1"/>
          <w:sz w:val="24"/>
          <w:szCs w:val="24"/>
        </w:rPr>
      </w:pPr>
      <w:r w:rsidRPr="00D2631B">
        <w:rPr>
          <w:rFonts w:cstheme="minorHAnsi"/>
          <w:bCs/>
          <w:color w:val="000000" w:themeColor="text1"/>
          <w:sz w:val="24"/>
          <w:szCs w:val="24"/>
        </w:rPr>
        <w:t xml:space="preserve">Com relação a faixa etária de 11 a 14 anos, a taxa de cobertura é de 27, 42% concentrando a maior cobertura na região Leste 39,73% e Oeste A com 34,84% e a menor taxa está localizada no território do CRAS SUL B com 18,4%, conforme tabela abaixo:  </w:t>
      </w:r>
    </w:p>
    <w:p w14:paraId="699C9298" w14:textId="77777777" w:rsidR="0066785F" w:rsidRDefault="0066785F" w:rsidP="0066785F">
      <w:pPr>
        <w:jc w:val="center"/>
        <w:rPr>
          <w:rFonts w:cstheme="minorHAnsi"/>
          <w:b/>
          <w:color w:val="000000" w:themeColor="text1"/>
        </w:rPr>
      </w:pPr>
    </w:p>
    <w:p w14:paraId="36B0C775" w14:textId="77777777" w:rsidR="0066785F" w:rsidRPr="003A2C54" w:rsidRDefault="0066785F" w:rsidP="0066785F">
      <w:pPr>
        <w:jc w:val="center"/>
        <w:rPr>
          <w:rFonts w:cstheme="minorHAnsi"/>
          <w:b/>
          <w:color w:val="000000" w:themeColor="text1"/>
        </w:rPr>
      </w:pPr>
      <w:r w:rsidRPr="003A2C54">
        <w:rPr>
          <w:rFonts w:cstheme="minorHAnsi"/>
          <w:b/>
          <w:color w:val="000000" w:themeColor="text1"/>
        </w:rPr>
        <w:t>Cobertura de adolescentes de 11 a 14 anos em SCFV</w:t>
      </w:r>
    </w:p>
    <w:p w14:paraId="36E09F1C" w14:textId="77777777" w:rsidR="0066785F" w:rsidRPr="003A2C54" w:rsidRDefault="0066785F" w:rsidP="0066785F">
      <w:pPr>
        <w:pStyle w:val="PargrafodaLista"/>
        <w:spacing w:line="276" w:lineRule="auto"/>
        <w:ind w:left="0"/>
        <w:rPr>
          <w:rFonts w:cstheme="minorHAnsi"/>
          <w:color w:val="000000" w:themeColor="text1"/>
          <w:u w:val="single"/>
        </w:rPr>
      </w:pPr>
      <w:r w:rsidRPr="003A2C54">
        <w:rPr>
          <w:rFonts w:cstheme="minorHAnsi"/>
          <w:noProof/>
          <w:color w:val="000000" w:themeColor="text1"/>
          <w:lang w:val="pt-BR"/>
        </w:rPr>
        <w:drawing>
          <wp:inline distT="0" distB="0" distL="0" distR="0" wp14:anchorId="5BE3D1CA" wp14:editId="4DF40C5F">
            <wp:extent cx="5398770" cy="4279265"/>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98770" cy="4279265"/>
                    </a:xfrm>
                    <a:prstGeom prst="rect">
                      <a:avLst/>
                    </a:prstGeom>
                    <a:noFill/>
                    <a:ln>
                      <a:noFill/>
                    </a:ln>
                  </pic:spPr>
                </pic:pic>
              </a:graphicData>
            </a:graphic>
          </wp:inline>
        </w:drawing>
      </w:r>
    </w:p>
    <w:p w14:paraId="6244B336" w14:textId="77777777" w:rsidR="0066785F" w:rsidRPr="00C93B4E" w:rsidRDefault="0066785F" w:rsidP="0066785F">
      <w:pPr>
        <w:spacing w:line="360" w:lineRule="auto"/>
        <w:ind w:firstLine="851"/>
        <w:rPr>
          <w:rFonts w:cstheme="minorHAnsi"/>
          <w:color w:val="000000" w:themeColor="text1"/>
          <w:sz w:val="24"/>
          <w:szCs w:val="24"/>
        </w:rPr>
      </w:pPr>
      <w:r w:rsidRPr="00C93B4E">
        <w:rPr>
          <w:rFonts w:cstheme="minorHAnsi"/>
          <w:color w:val="000000" w:themeColor="text1"/>
          <w:sz w:val="24"/>
          <w:szCs w:val="24"/>
        </w:rPr>
        <w:t xml:space="preserve">Na cobertura de adolescentes de 15 a 17 anos o percentual médio é de 17,13% e o território com menor cobertura é o Oeste A com 10,41% e posterior o Centro B com 13,20%.  A maior cobertura é na região Rural com 28,05%, seguida da região Leste com 27,27%. </w:t>
      </w:r>
    </w:p>
    <w:p w14:paraId="7CE1D7CA" w14:textId="77777777" w:rsidR="0066785F" w:rsidRPr="00C93B4E" w:rsidRDefault="0066785F" w:rsidP="0066785F">
      <w:pPr>
        <w:spacing w:line="360" w:lineRule="auto"/>
        <w:ind w:firstLine="851"/>
        <w:jc w:val="both"/>
        <w:rPr>
          <w:rFonts w:cstheme="minorHAnsi"/>
          <w:color w:val="000000" w:themeColor="text1"/>
          <w:sz w:val="24"/>
          <w:szCs w:val="24"/>
        </w:rPr>
      </w:pPr>
      <w:r w:rsidRPr="00C93B4E">
        <w:rPr>
          <w:rFonts w:cstheme="minorHAnsi"/>
          <w:color w:val="000000" w:themeColor="text1"/>
          <w:sz w:val="24"/>
          <w:szCs w:val="24"/>
        </w:rPr>
        <w:t xml:space="preserve">Importante sinalizar que, sendo essa faixa etária a que mais tem incidência no IRSAS nos últimos dois anos conforme aponta os dados gerais já levantados anteriormente e, consequentemente, a faixa etária que possui menor percentual de cobertura, possibilita a reflexão da necessidade de implementação de novas ofertas para esta faixa etária. </w:t>
      </w:r>
    </w:p>
    <w:p w14:paraId="7F20636E" w14:textId="77777777" w:rsidR="0066785F" w:rsidRDefault="0066785F" w:rsidP="0066785F">
      <w:pPr>
        <w:spacing w:line="360" w:lineRule="auto"/>
        <w:ind w:firstLine="851"/>
        <w:rPr>
          <w:rFonts w:cstheme="minorHAnsi"/>
          <w:color w:val="000000" w:themeColor="text1"/>
        </w:rPr>
      </w:pPr>
    </w:p>
    <w:p w14:paraId="189372DE" w14:textId="77777777" w:rsidR="0066785F" w:rsidRDefault="0066785F" w:rsidP="0066785F">
      <w:pPr>
        <w:spacing w:line="360" w:lineRule="auto"/>
        <w:ind w:firstLine="851"/>
        <w:rPr>
          <w:rFonts w:cstheme="minorHAnsi"/>
          <w:color w:val="000000" w:themeColor="text1"/>
        </w:rPr>
      </w:pPr>
    </w:p>
    <w:p w14:paraId="6BAA6485" w14:textId="77777777" w:rsidR="0066785F" w:rsidRDefault="0066785F" w:rsidP="0066785F">
      <w:pPr>
        <w:spacing w:line="360" w:lineRule="auto"/>
        <w:ind w:firstLine="851"/>
        <w:rPr>
          <w:rFonts w:cstheme="minorHAnsi"/>
          <w:color w:val="000000" w:themeColor="text1"/>
        </w:rPr>
      </w:pPr>
    </w:p>
    <w:p w14:paraId="02DF332A" w14:textId="77777777" w:rsidR="0066785F" w:rsidRDefault="0066785F" w:rsidP="0066785F">
      <w:pPr>
        <w:spacing w:line="360" w:lineRule="auto"/>
        <w:ind w:firstLine="851"/>
        <w:rPr>
          <w:rFonts w:cstheme="minorHAnsi"/>
          <w:color w:val="000000" w:themeColor="text1"/>
        </w:rPr>
      </w:pPr>
    </w:p>
    <w:p w14:paraId="47BA74A6" w14:textId="77777777" w:rsidR="0066785F" w:rsidRDefault="0066785F" w:rsidP="0066785F">
      <w:pPr>
        <w:spacing w:line="360" w:lineRule="auto"/>
        <w:ind w:firstLine="851"/>
        <w:rPr>
          <w:rFonts w:cstheme="minorHAnsi"/>
          <w:color w:val="000000" w:themeColor="text1"/>
        </w:rPr>
      </w:pPr>
    </w:p>
    <w:p w14:paraId="12BBC257" w14:textId="77777777" w:rsidR="0066785F" w:rsidRPr="003A2C54" w:rsidRDefault="0066785F" w:rsidP="0066785F">
      <w:pPr>
        <w:jc w:val="center"/>
        <w:rPr>
          <w:rFonts w:cstheme="minorHAnsi"/>
          <w:b/>
          <w:color w:val="000000" w:themeColor="text1"/>
        </w:rPr>
      </w:pPr>
      <w:r w:rsidRPr="003A2C54">
        <w:rPr>
          <w:rFonts w:cstheme="minorHAnsi"/>
          <w:b/>
          <w:color w:val="000000" w:themeColor="text1"/>
        </w:rPr>
        <w:lastRenderedPageBreak/>
        <w:t>Cobertura de adolescentes em SCFV de 15 a 17 anos</w:t>
      </w:r>
    </w:p>
    <w:tbl>
      <w:tblPr>
        <w:tblW w:w="8260" w:type="dxa"/>
        <w:jc w:val="center"/>
        <w:tblCellMar>
          <w:left w:w="70" w:type="dxa"/>
          <w:right w:w="70" w:type="dxa"/>
        </w:tblCellMar>
        <w:tblLook w:val="04A0" w:firstRow="1" w:lastRow="0" w:firstColumn="1" w:lastColumn="0" w:noHBand="0" w:noVBand="1"/>
      </w:tblPr>
      <w:tblGrid>
        <w:gridCol w:w="1760"/>
        <w:gridCol w:w="1540"/>
        <w:gridCol w:w="2320"/>
        <w:gridCol w:w="2640"/>
      </w:tblGrid>
      <w:tr w:rsidR="0066785F" w:rsidRPr="003A2C54" w14:paraId="14B1452D" w14:textId="77777777" w:rsidTr="00CB5B77">
        <w:trPr>
          <w:trHeight w:val="1200"/>
          <w:jc w:val="center"/>
        </w:trPr>
        <w:tc>
          <w:tcPr>
            <w:tcW w:w="1760" w:type="dxa"/>
            <w:tcBorders>
              <w:top w:val="nil"/>
              <w:left w:val="nil"/>
              <w:bottom w:val="single" w:sz="12" w:space="0" w:color="FFFFFF"/>
              <w:right w:val="single" w:sz="4" w:space="0" w:color="FFFFFF"/>
            </w:tcBorders>
            <w:shd w:val="clear" w:color="A5A5A5" w:fill="A5A5A5"/>
            <w:noWrap/>
            <w:vAlign w:val="center"/>
            <w:hideMark/>
          </w:tcPr>
          <w:p w14:paraId="481B4D7C" w14:textId="77777777" w:rsidR="0066785F" w:rsidRPr="003A2C54" w:rsidRDefault="0066785F" w:rsidP="00CB5B77">
            <w:pPr>
              <w:jc w:val="center"/>
              <w:rPr>
                <w:rFonts w:cstheme="minorHAnsi"/>
                <w:b/>
                <w:bCs/>
                <w:color w:val="000000" w:themeColor="text1"/>
              </w:rPr>
            </w:pPr>
            <w:r w:rsidRPr="003A2C54">
              <w:rPr>
                <w:rFonts w:cstheme="minorHAnsi"/>
                <w:b/>
                <w:bCs/>
                <w:color w:val="000000" w:themeColor="text1"/>
              </w:rPr>
              <w:t>Referencia</w:t>
            </w:r>
          </w:p>
        </w:tc>
        <w:tc>
          <w:tcPr>
            <w:tcW w:w="1540" w:type="dxa"/>
            <w:tcBorders>
              <w:top w:val="nil"/>
              <w:left w:val="single" w:sz="4" w:space="0" w:color="FFFFFF"/>
              <w:bottom w:val="single" w:sz="12" w:space="0" w:color="FFFFFF"/>
              <w:right w:val="single" w:sz="4" w:space="0" w:color="FFFFFF"/>
            </w:tcBorders>
            <w:shd w:val="clear" w:color="A5A5A5" w:fill="A5A5A5"/>
            <w:vAlign w:val="center"/>
            <w:hideMark/>
          </w:tcPr>
          <w:p w14:paraId="5A786BA2" w14:textId="77777777" w:rsidR="0066785F" w:rsidRPr="003A2C54" w:rsidRDefault="0066785F" w:rsidP="00CB5B77">
            <w:pPr>
              <w:jc w:val="center"/>
              <w:rPr>
                <w:rFonts w:cstheme="minorHAnsi"/>
                <w:b/>
                <w:bCs/>
                <w:color w:val="000000" w:themeColor="text1"/>
              </w:rPr>
            </w:pPr>
            <w:r w:rsidRPr="003A2C54">
              <w:rPr>
                <w:rFonts w:cstheme="minorHAnsi"/>
                <w:b/>
                <w:bCs/>
                <w:color w:val="000000" w:themeColor="text1"/>
              </w:rPr>
              <w:t>Quantidade de</w:t>
            </w:r>
            <w:r w:rsidRPr="003A2C54">
              <w:rPr>
                <w:rFonts w:cstheme="minorHAnsi"/>
                <w:b/>
                <w:bCs/>
                <w:color w:val="000000" w:themeColor="text1"/>
              </w:rPr>
              <w:br/>
              <w:t xml:space="preserve"> adolescentes</w:t>
            </w:r>
            <w:r w:rsidRPr="003A2C54">
              <w:rPr>
                <w:rFonts w:cstheme="minorHAnsi"/>
                <w:b/>
                <w:bCs/>
                <w:color w:val="000000" w:themeColor="text1"/>
              </w:rPr>
              <w:br/>
              <w:t xml:space="preserve"> de 15 a 17 anos</w:t>
            </w:r>
          </w:p>
        </w:tc>
        <w:tc>
          <w:tcPr>
            <w:tcW w:w="2320" w:type="dxa"/>
            <w:tcBorders>
              <w:top w:val="nil"/>
              <w:left w:val="single" w:sz="4" w:space="0" w:color="FFFFFF"/>
              <w:bottom w:val="single" w:sz="12" w:space="0" w:color="FFFFFF"/>
              <w:right w:val="single" w:sz="4" w:space="0" w:color="FFFFFF"/>
            </w:tcBorders>
            <w:shd w:val="clear" w:color="A5A5A5" w:fill="A5A5A5"/>
            <w:vAlign w:val="center"/>
            <w:hideMark/>
          </w:tcPr>
          <w:p w14:paraId="58C5FAAB" w14:textId="77777777" w:rsidR="0066785F" w:rsidRPr="003A2C54" w:rsidRDefault="0066785F" w:rsidP="00CB5B77">
            <w:pPr>
              <w:jc w:val="center"/>
              <w:rPr>
                <w:rFonts w:cstheme="minorHAnsi"/>
                <w:b/>
                <w:bCs/>
                <w:color w:val="000000" w:themeColor="text1"/>
              </w:rPr>
            </w:pPr>
            <w:r w:rsidRPr="003A2C54">
              <w:rPr>
                <w:rFonts w:cstheme="minorHAnsi"/>
                <w:b/>
                <w:bCs/>
                <w:color w:val="000000" w:themeColor="text1"/>
              </w:rPr>
              <w:t xml:space="preserve">Quantidade de </w:t>
            </w:r>
            <w:r w:rsidRPr="003A2C54">
              <w:rPr>
                <w:rFonts w:cstheme="minorHAnsi"/>
                <w:b/>
                <w:bCs/>
                <w:color w:val="000000" w:themeColor="text1"/>
              </w:rPr>
              <w:br/>
              <w:t xml:space="preserve">adolescentes </w:t>
            </w:r>
            <w:r w:rsidRPr="003A2C54">
              <w:rPr>
                <w:rFonts w:cstheme="minorHAnsi"/>
                <w:b/>
                <w:bCs/>
                <w:color w:val="000000" w:themeColor="text1"/>
              </w:rPr>
              <w:br/>
              <w:t>de 15 a 17 anos em SCFV</w:t>
            </w:r>
          </w:p>
        </w:tc>
        <w:tc>
          <w:tcPr>
            <w:tcW w:w="2640" w:type="dxa"/>
            <w:tcBorders>
              <w:top w:val="nil"/>
              <w:left w:val="single" w:sz="4" w:space="0" w:color="FFFFFF"/>
              <w:bottom w:val="single" w:sz="12" w:space="0" w:color="FFFFFF"/>
              <w:right w:val="nil"/>
            </w:tcBorders>
            <w:shd w:val="clear" w:color="A5A5A5" w:fill="A5A5A5"/>
            <w:noWrap/>
            <w:vAlign w:val="center"/>
            <w:hideMark/>
          </w:tcPr>
          <w:p w14:paraId="3E2E63A3" w14:textId="77777777" w:rsidR="0066785F" w:rsidRPr="003A2C54" w:rsidRDefault="0066785F" w:rsidP="00CB5B77">
            <w:pPr>
              <w:rPr>
                <w:rFonts w:cstheme="minorHAnsi"/>
                <w:b/>
                <w:bCs/>
                <w:color w:val="000000" w:themeColor="text1"/>
              </w:rPr>
            </w:pPr>
            <w:r w:rsidRPr="003A2C54">
              <w:rPr>
                <w:rFonts w:cstheme="minorHAnsi"/>
                <w:b/>
                <w:bCs/>
                <w:color w:val="000000" w:themeColor="text1"/>
              </w:rPr>
              <w:t>Percentual de cobertura</w:t>
            </w:r>
          </w:p>
        </w:tc>
      </w:tr>
      <w:tr w:rsidR="0066785F" w:rsidRPr="003A2C54" w14:paraId="487E63F3" w14:textId="77777777" w:rsidTr="00CB5B77">
        <w:trPr>
          <w:trHeight w:val="420"/>
          <w:jc w:val="center"/>
        </w:trPr>
        <w:tc>
          <w:tcPr>
            <w:tcW w:w="1760" w:type="dxa"/>
            <w:tcBorders>
              <w:top w:val="single" w:sz="4" w:space="0" w:color="FFFFFF"/>
              <w:left w:val="nil"/>
              <w:bottom w:val="single" w:sz="4" w:space="0" w:color="FFFFFF"/>
              <w:right w:val="single" w:sz="4" w:space="0" w:color="FFFFFF"/>
            </w:tcBorders>
            <w:shd w:val="clear" w:color="DBDBDB" w:fill="DBDBDB"/>
            <w:noWrap/>
            <w:vAlign w:val="bottom"/>
            <w:hideMark/>
          </w:tcPr>
          <w:p w14:paraId="6FB78478" w14:textId="77777777" w:rsidR="0066785F" w:rsidRPr="003A2C54" w:rsidRDefault="0066785F" w:rsidP="00CB5B77">
            <w:pPr>
              <w:rPr>
                <w:rFonts w:cstheme="minorHAnsi"/>
                <w:color w:val="000000" w:themeColor="text1"/>
              </w:rPr>
            </w:pPr>
            <w:r w:rsidRPr="003A2C54">
              <w:rPr>
                <w:rFonts w:cstheme="minorHAnsi"/>
                <w:color w:val="000000" w:themeColor="text1"/>
              </w:rPr>
              <w:t>Centro A</w:t>
            </w:r>
          </w:p>
        </w:tc>
        <w:tc>
          <w:tcPr>
            <w:tcW w:w="154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6E61E77A" w14:textId="77777777" w:rsidR="0066785F" w:rsidRPr="003A2C54" w:rsidRDefault="0066785F" w:rsidP="00CB5B77">
            <w:pPr>
              <w:jc w:val="center"/>
              <w:rPr>
                <w:rFonts w:cstheme="minorHAnsi"/>
                <w:color w:val="000000" w:themeColor="text1"/>
              </w:rPr>
            </w:pPr>
            <w:r w:rsidRPr="003A2C54">
              <w:rPr>
                <w:rFonts w:cstheme="minorHAnsi"/>
                <w:color w:val="000000" w:themeColor="text1"/>
              </w:rPr>
              <w:t>470</w:t>
            </w:r>
          </w:p>
        </w:tc>
        <w:tc>
          <w:tcPr>
            <w:tcW w:w="232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3CFA2523" w14:textId="77777777" w:rsidR="0066785F" w:rsidRPr="003A2C54" w:rsidRDefault="0066785F" w:rsidP="00CB5B77">
            <w:pPr>
              <w:jc w:val="center"/>
              <w:rPr>
                <w:rFonts w:cstheme="minorHAnsi"/>
                <w:color w:val="000000" w:themeColor="text1"/>
              </w:rPr>
            </w:pPr>
            <w:r w:rsidRPr="003A2C54">
              <w:rPr>
                <w:rFonts w:cstheme="minorHAnsi"/>
                <w:color w:val="000000" w:themeColor="text1"/>
              </w:rPr>
              <w:t>124</w:t>
            </w:r>
          </w:p>
        </w:tc>
        <w:tc>
          <w:tcPr>
            <w:tcW w:w="2640" w:type="dxa"/>
            <w:tcBorders>
              <w:top w:val="single" w:sz="4" w:space="0" w:color="FFFFFF"/>
              <w:left w:val="single" w:sz="4" w:space="0" w:color="FFFFFF"/>
              <w:bottom w:val="single" w:sz="4" w:space="0" w:color="FFFFFF"/>
              <w:right w:val="nil"/>
            </w:tcBorders>
            <w:shd w:val="clear" w:color="DBDBDB" w:fill="DBDBDB"/>
            <w:noWrap/>
            <w:vAlign w:val="bottom"/>
            <w:hideMark/>
          </w:tcPr>
          <w:p w14:paraId="636F8641" w14:textId="77777777" w:rsidR="0066785F" w:rsidRPr="003A2C54" w:rsidRDefault="0066785F" w:rsidP="00CB5B77">
            <w:pPr>
              <w:jc w:val="center"/>
              <w:rPr>
                <w:rFonts w:cstheme="minorHAnsi"/>
                <w:color w:val="000000" w:themeColor="text1"/>
              </w:rPr>
            </w:pPr>
            <w:r w:rsidRPr="003A2C54">
              <w:rPr>
                <w:rFonts w:cstheme="minorHAnsi"/>
                <w:color w:val="000000" w:themeColor="text1"/>
              </w:rPr>
              <w:t>26,38%</w:t>
            </w:r>
          </w:p>
        </w:tc>
      </w:tr>
      <w:tr w:rsidR="0066785F" w:rsidRPr="003A2C54" w14:paraId="78AFD050" w14:textId="77777777" w:rsidTr="00CB5B77">
        <w:trPr>
          <w:trHeight w:val="420"/>
          <w:jc w:val="center"/>
        </w:trPr>
        <w:tc>
          <w:tcPr>
            <w:tcW w:w="1760" w:type="dxa"/>
            <w:tcBorders>
              <w:top w:val="single" w:sz="4" w:space="0" w:color="FFFFFF"/>
              <w:left w:val="nil"/>
              <w:bottom w:val="single" w:sz="4" w:space="0" w:color="FFFFFF"/>
              <w:right w:val="single" w:sz="4" w:space="0" w:color="FFFFFF"/>
            </w:tcBorders>
            <w:shd w:val="clear" w:color="EDEDED" w:fill="EDEDED"/>
            <w:noWrap/>
            <w:vAlign w:val="bottom"/>
            <w:hideMark/>
          </w:tcPr>
          <w:p w14:paraId="33CD302E" w14:textId="77777777" w:rsidR="0066785F" w:rsidRPr="003A2C54" w:rsidRDefault="0066785F" w:rsidP="00CB5B77">
            <w:pPr>
              <w:rPr>
                <w:rFonts w:cstheme="minorHAnsi"/>
                <w:color w:val="000000" w:themeColor="text1"/>
              </w:rPr>
            </w:pPr>
            <w:r w:rsidRPr="003A2C54">
              <w:rPr>
                <w:rFonts w:cstheme="minorHAnsi"/>
                <w:color w:val="000000" w:themeColor="text1"/>
              </w:rPr>
              <w:t>Centro B</w:t>
            </w:r>
          </w:p>
        </w:tc>
        <w:tc>
          <w:tcPr>
            <w:tcW w:w="1540" w:type="dxa"/>
            <w:tcBorders>
              <w:top w:val="single" w:sz="4" w:space="0" w:color="FFFFFF"/>
              <w:left w:val="single" w:sz="4" w:space="0" w:color="FFFFFF"/>
              <w:bottom w:val="single" w:sz="4" w:space="0" w:color="FFFFFF"/>
              <w:right w:val="single" w:sz="4" w:space="0" w:color="FFFFFF"/>
            </w:tcBorders>
            <w:shd w:val="clear" w:color="EDEDED" w:fill="EDEDED"/>
            <w:noWrap/>
            <w:vAlign w:val="bottom"/>
            <w:hideMark/>
          </w:tcPr>
          <w:p w14:paraId="61BE1273" w14:textId="77777777" w:rsidR="0066785F" w:rsidRPr="003A2C54" w:rsidRDefault="0066785F" w:rsidP="00CB5B77">
            <w:pPr>
              <w:jc w:val="center"/>
              <w:rPr>
                <w:rFonts w:cstheme="minorHAnsi"/>
                <w:color w:val="000000" w:themeColor="text1"/>
              </w:rPr>
            </w:pPr>
            <w:r w:rsidRPr="003A2C54">
              <w:rPr>
                <w:rFonts w:cstheme="minorHAnsi"/>
                <w:color w:val="000000" w:themeColor="text1"/>
              </w:rPr>
              <w:t>371</w:t>
            </w:r>
          </w:p>
        </w:tc>
        <w:tc>
          <w:tcPr>
            <w:tcW w:w="2320" w:type="dxa"/>
            <w:tcBorders>
              <w:top w:val="single" w:sz="4" w:space="0" w:color="FFFFFF"/>
              <w:left w:val="single" w:sz="4" w:space="0" w:color="FFFFFF"/>
              <w:bottom w:val="single" w:sz="4" w:space="0" w:color="FFFFFF"/>
              <w:right w:val="single" w:sz="4" w:space="0" w:color="FFFFFF"/>
            </w:tcBorders>
            <w:shd w:val="clear" w:color="EDEDED" w:fill="EDEDED"/>
            <w:noWrap/>
            <w:vAlign w:val="bottom"/>
            <w:hideMark/>
          </w:tcPr>
          <w:p w14:paraId="53D6B964" w14:textId="77777777" w:rsidR="0066785F" w:rsidRPr="003A2C54" w:rsidRDefault="0066785F" w:rsidP="00CB5B77">
            <w:pPr>
              <w:jc w:val="center"/>
              <w:rPr>
                <w:rFonts w:cstheme="minorHAnsi"/>
                <w:color w:val="000000" w:themeColor="text1"/>
              </w:rPr>
            </w:pPr>
            <w:r w:rsidRPr="003A2C54">
              <w:rPr>
                <w:rFonts w:cstheme="minorHAnsi"/>
                <w:color w:val="000000" w:themeColor="text1"/>
              </w:rPr>
              <w:t>49</w:t>
            </w:r>
          </w:p>
        </w:tc>
        <w:tc>
          <w:tcPr>
            <w:tcW w:w="2640" w:type="dxa"/>
            <w:tcBorders>
              <w:top w:val="single" w:sz="4" w:space="0" w:color="FFFFFF"/>
              <w:left w:val="single" w:sz="4" w:space="0" w:color="FFFFFF"/>
              <w:bottom w:val="single" w:sz="4" w:space="0" w:color="FFFFFF"/>
              <w:right w:val="nil"/>
            </w:tcBorders>
            <w:shd w:val="clear" w:color="EDEDED" w:fill="EDEDED"/>
            <w:noWrap/>
            <w:vAlign w:val="bottom"/>
            <w:hideMark/>
          </w:tcPr>
          <w:p w14:paraId="6F931594" w14:textId="77777777" w:rsidR="0066785F" w:rsidRPr="003A2C54" w:rsidRDefault="0066785F" w:rsidP="00CB5B77">
            <w:pPr>
              <w:jc w:val="center"/>
              <w:rPr>
                <w:rFonts w:cstheme="minorHAnsi"/>
                <w:color w:val="000000" w:themeColor="text1"/>
              </w:rPr>
            </w:pPr>
            <w:r w:rsidRPr="003A2C54">
              <w:rPr>
                <w:rFonts w:cstheme="minorHAnsi"/>
                <w:color w:val="000000" w:themeColor="text1"/>
              </w:rPr>
              <w:t>13,20%</w:t>
            </w:r>
          </w:p>
        </w:tc>
      </w:tr>
      <w:tr w:rsidR="0066785F" w:rsidRPr="003A2C54" w14:paraId="79CA8C8F" w14:textId="77777777" w:rsidTr="00CB5B77">
        <w:trPr>
          <w:trHeight w:val="390"/>
          <w:jc w:val="center"/>
        </w:trPr>
        <w:tc>
          <w:tcPr>
            <w:tcW w:w="1760" w:type="dxa"/>
            <w:tcBorders>
              <w:top w:val="single" w:sz="4" w:space="0" w:color="FFFFFF"/>
              <w:left w:val="nil"/>
              <w:bottom w:val="single" w:sz="4" w:space="0" w:color="FFFFFF"/>
              <w:right w:val="single" w:sz="4" w:space="0" w:color="FFFFFF"/>
            </w:tcBorders>
            <w:shd w:val="clear" w:color="DBDBDB" w:fill="DBDBDB"/>
            <w:noWrap/>
            <w:vAlign w:val="bottom"/>
            <w:hideMark/>
          </w:tcPr>
          <w:p w14:paraId="0BD78F84" w14:textId="77777777" w:rsidR="0066785F" w:rsidRPr="003A2C54" w:rsidRDefault="0066785F" w:rsidP="00CB5B77">
            <w:pPr>
              <w:rPr>
                <w:rFonts w:cstheme="minorHAnsi"/>
                <w:color w:val="000000" w:themeColor="text1"/>
              </w:rPr>
            </w:pPr>
            <w:r w:rsidRPr="003A2C54">
              <w:rPr>
                <w:rFonts w:cstheme="minorHAnsi"/>
                <w:color w:val="000000" w:themeColor="text1"/>
              </w:rPr>
              <w:t>Oeste A</w:t>
            </w:r>
          </w:p>
        </w:tc>
        <w:tc>
          <w:tcPr>
            <w:tcW w:w="154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67A97791" w14:textId="77777777" w:rsidR="0066785F" w:rsidRPr="003A2C54" w:rsidRDefault="0066785F" w:rsidP="00CB5B77">
            <w:pPr>
              <w:jc w:val="center"/>
              <w:rPr>
                <w:rFonts w:cstheme="minorHAnsi"/>
                <w:color w:val="000000" w:themeColor="text1"/>
              </w:rPr>
            </w:pPr>
            <w:r w:rsidRPr="003A2C54">
              <w:rPr>
                <w:rFonts w:cstheme="minorHAnsi"/>
                <w:color w:val="000000" w:themeColor="text1"/>
              </w:rPr>
              <w:t>317</w:t>
            </w:r>
          </w:p>
        </w:tc>
        <w:tc>
          <w:tcPr>
            <w:tcW w:w="232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6B5CF3DA" w14:textId="77777777" w:rsidR="0066785F" w:rsidRPr="003A2C54" w:rsidRDefault="0066785F" w:rsidP="00CB5B77">
            <w:pPr>
              <w:jc w:val="center"/>
              <w:rPr>
                <w:rFonts w:cstheme="minorHAnsi"/>
                <w:color w:val="000000" w:themeColor="text1"/>
              </w:rPr>
            </w:pPr>
            <w:r w:rsidRPr="003A2C54">
              <w:rPr>
                <w:rFonts w:cstheme="minorHAnsi"/>
                <w:color w:val="000000" w:themeColor="text1"/>
              </w:rPr>
              <w:t>33</w:t>
            </w:r>
          </w:p>
        </w:tc>
        <w:tc>
          <w:tcPr>
            <w:tcW w:w="2640" w:type="dxa"/>
            <w:tcBorders>
              <w:top w:val="single" w:sz="4" w:space="0" w:color="FFFFFF"/>
              <w:left w:val="single" w:sz="4" w:space="0" w:color="FFFFFF"/>
              <w:bottom w:val="single" w:sz="4" w:space="0" w:color="FFFFFF"/>
              <w:right w:val="nil"/>
            </w:tcBorders>
            <w:shd w:val="clear" w:color="DBDBDB" w:fill="DBDBDB"/>
            <w:noWrap/>
            <w:vAlign w:val="bottom"/>
            <w:hideMark/>
          </w:tcPr>
          <w:p w14:paraId="6803EDE6" w14:textId="77777777" w:rsidR="0066785F" w:rsidRPr="003A2C54" w:rsidRDefault="0066785F" w:rsidP="00CB5B77">
            <w:pPr>
              <w:jc w:val="center"/>
              <w:rPr>
                <w:rFonts w:cstheme="minorHAnsi"/>
                <w:color w:val="000000" w:themeColor="text1"/>
              </w:rPr>
            </w:pPr>
            <w:r w:rsidRPr="003A2C54">
              <w:rPr>
                <w:rFonts w:cstheme="minorHAnsi"/>
                <w:color w:val="000000" w:themeColor="text1"/>
              </w:rPr>
              <w:t>10,41%</w:t>
            </w:r>
          </w:p>
        </w:tc>
      </w:tr>
      <w:tr w:rsidR="0066785F" w:rsidRPr="003A2C54" w14:paraId="36486E41" w14:textId="77777777" w:rsidTr="00CB5B77">
        <w:trPr>
          <w:trHeight w:val="405"/>
          <w:jc w:val="center"/>
        </w:trPr>
        <w:tc>
          <w:tcPr>
            <w:tcW w:w="1760" w:type="dxa"/>
            <w:tcBorders>
              <w:top w:val="single" w:sz="4" w:space="0" w:color="FFFFFF"/>
              <w:left w:val="nil"/>
              <w:bottom w:val="single" w:sz="4" w:space="0" w:color="FFFFFF"/>
              <w:right w:val="single" w:sz="4" w:space="0" w:color="FFFFFF"/>
            </w:tcBorders>
            <w:shd w:val="clear" w:color="EDEDED" w:fill="EDEDED"/>
            <w:noWrap/>
            <w:vAlign w:val="bottom"/>
            <w:hideMark/>
          </w:tcPr>
          <w:p w14:paraId="6A7F3B63" w14:textId="77777777" w:rsidR="0066785F" w:rsidRPr="003A2C54" w:rsidRDefault="0066785F" w:rsidP="00CB5B77">
            <w:pPr>
              <w:rPr>
                <w:rFonts w:cstheme="minorHAnsi"/>
                <w:color w:val="000000" w:themeColor="text1"/>
              </w:rPr>
            </w:pPr>
            <w:r w:rsidRPr="003A2C54">
              <w:rPr>
                <w:rFonts w:cstheme="minorHAnsi"/>
                <w:color w:val="000000" w:themeColor="text1"/>
              </w:rPr>
              <w:t>Oeste B</w:t>
            </w:r>
          </w:p>
        </w:tc>
        <w:tc>
          <w:tcPr>
            <w:tcW w:w="1540" w:type="dxa"/>
            <w:tcBorders>
              <w:top w:val="single" w:sz="4" w:space="0" w:color="FFFFFF"/>
              <w:left w:val="single" w:sz="4" w:space="0" w:color="FFFFFF"/>
              <w:bottom w:val="single" w:sz="4" w:space="0" w:color="FFFFFF"/>
              <w:right w:val="single" w:sz="4" w:space="0" w:color="FFFFFF"/>
            </w:tcBorders>
            <w:shd w:val="clear" w:color="EDEDED" w:fill="EDEDED"/>
            <w:noWrap/>
            <w:vAlign w:val="bottom"/>
            <w:hideMark/>
          </w:tcPr>
          <w:p w14:paraId="2E164578" w14:textId="77777777" w:rsidR="0066785F" w:rsidRPr="003A2C54" w:rsidRDefault="0066785F" w:rsidP="00CB5B77">
            <w:pPr>
              <w:jc w:val="center"/>
              <w:rPr>
                <w:rFonts w:cstheme="minorHAnsi"/>
                <w:color w:val="000000" w:themeColor="text1"/>
              </w:rPr>
            </w:pPr>
            <w:r w:rsidRPr="003A2C54">
              <w:rPr>
                <w:rFonts w:cstheme="minorHAnsi"/>
                <w:color w:val="000000" w:themeColor="text1"/>
              </w:rPr>
              <w:t>553</w:t>
            </w:r>
          </w:p>
        </w:tc>
        <w:tc>
          <w:tcPr>
            <w:tcW w:w="2320" w:type="dxa"/>
            <w:tcBorders>
              <w:top w:val="single" w:sz="4" w:space="0" w:color="FFFFFF"/>
              <w:left w:val="single" w:sz="4" w:space="0" w:color="FFFFFF"/>
              <w:bottom w:val="single" w:sz="4" w:space="0" w:color="FFFFFF"/>
              <w:right w:val="single" w:sz="4" w:space="0" w:color="FFFFFF"/>
            </w:tcBorders>
            <w:shd w:val="clear" w:color="EDEDED" w:fill="EDEDED"/>
            <w:noWrap/>
            <w:vAlign w:val="bottom"/>
            <w:hideMark/>
          </w:tcPr>
          <w:p w14:paraId="2773D3C7" w14:textId="77777777" w:rsidR="0066785F" w:rsidRPr="003A2C54" w:rsidRDefault="0066785F" w:rsidP="00CB5B77">
            <w:pPr>
              <w:jc w:val="center"/>
              <w:rPr>
                <w:rFonts w:cstheme="minorHAnsi"/>
                <w:color w:val="000000" w:themeColor="text1"/>
              </w:rPr>
            </w:pPr>
            <w:r w:rsidRPr="003A2C54">
              <w:rPr>
                <w:rFonts w:cstheme="minorHAnsi"/>
                <w:color w:val="000000" w:themeColor="text1"/>
              </w:rPr>
              <w:t>86</w:t>
            </w:r>
          </w:p>
        </w:tc>
        <w:tc>
          <w:tcPr>
            <w:tcW w:w="2640" w:type="dxa"/>
            <w:tcBorders>
              <w:top w:val="single" w:sz="4" w:space="0" w:color="FFFFFF"/>
              <w:left w:val="single" w:sz="4" w:space="0" w:color="FFFFFF"/>
              <w:bottom w:val="single" w:sz="4" w:space="0" w:color="FFFFFF"/>
              <w:right w:val="nil"/>
            </w:tcBorders>
            <w:shd w:val="clear" w:color="EDEDED" w:fill="EDEDED"/>
            <w:noWrap/>
            <w:vAlign w:val="bottom"/>
            <w:hideMark/>
          </w:tcPr>
          <w:p w14:paraId="21904233" w14:textId="77777777" w:rsidR="0066785F" w:rsidRPr="003A2C54" w:rsidRDefault="0066785F" w:rsidP="00CB5B77">
            <w:pPr>
              <w:jc w:val="center"/>
              <w:rPr>
                <w:rFonts w:cstheme="minorHAnsi"/>
                <w:color w:val="000000" w:themeColor="text1"/>
              </w:rPr>
            </w:pPr>
            <w:r w:rsidRPr="003A2C54">
              <w:rPr>
                <w:rFonts w:cstheme="minorHAnsi"/>
                <w:color w:val="000000" w:themeColor="text1"/>
              </w:rPr>
              <w:t>15,55%</w:t>
            </w:r>
          </w:p>
        </w:tc>
      </w:tr>
      <w:tr w:rsidR="0066785F" w:rsidRPr="003A2C54" w14:paraId="56D20387" w14:textId="77777777" w:rsidTr="00CB5B77">
        <w:trPr>
          <w:trHeight w:val="375"/>
          <w:jc w:val="center"/>
        </w:trPr>
        <w:tc>
          <w:tcPr>
            <w:tcW w:w="1760" w:type="dxa"/>
            <w:tcBorders>
              <w:top w:val="single" w:sz="4" w:space="0" w:color="FFFFFF"/>
              <w:left w:val="nil"/>
              <w:bottom w:val="single" w:sz="4" w:space="0" w:color="FFFFFF"/>
              <w:right w:val="single" w:sz="4" w:space="0" w:color="FFFFFF"/>
            </w:tcBorders>
            <w:shd w:val="clear" w:color="DBDBDB" w:fill="DBDBDB"/>
            <w:noWrap/>
            <w:vAlign w:val="bottom"/>
            <w:hideMark/>
          </w:tcPr>
          <w:p w14:paraId="13BA7148" w14:textId="77777777" w:rsidR="0066785F" w:rsidRPr="003A2C54" w:rsidRDefault="0066785F" w:rsidP="00CB5B77">
            <w:pPr>
              <w:rPr>
                <w:rFonts w:cstheme="minorHAnsi"/>
                <w:color w:val="000000" w:themeColor="text1"/>
              </w:rPr>
            </w:pPr>
            <w:r w:rsidRPr="003A2C54">
              <w:rPr>
                <w:rFonts w:cstheme="minorHAnsi"/>
                <w:color w:val="000000" w:themeColor="text1"/>
              </w:rPr>
              <w:t>Leste</w:t>
            </w:r>
          </w:p>
        </w:tc>
        <w:tc>
          <w:tcPr>
            <w:tcW w:w="154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72989D70" w14:textId="77777777" w:rsidR="0066785F" w:rsidRPr="003A2C54" w:rsidRDefault="0066785F" w:rsidP="00CB5B77">
            <w:pPr>
              <w:jc w:val="center"/>
              <w:rPr>
                <w:rFonts w:cstheme="minorHAnsi"/>
                <w:color w:val="000000" w:themeColor="text1"/>
              </w:rPr>
            </w:pPr>
            <w:r w:rsidRPr="003A2C54">
              <w:rPr>
                <w:rFonts w:cstheme="minorHAnsi"/>
                <w:color w:val="000000" w:themeColor="text1"/>
              </w:rPr>
              <w:t>913</w:t>
            </w:r>
          </w:p>
        </w:tc>
        <w:tc>
          <w:tcPr>
            <w:tcW w:w="232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63DCBA10" w14:textId="77777777" w:rsidR="0066785F" w:rsidRPr="003A2C54" w:rsidRDefault="0066785F" w:rsidP="00CB5B77">
            <w:pPr>
              <w:jc w:val="center"/>
              <w:rPr>
                <w:rFonts w:cstheme="minorHAnsi"/>
                <w:color w:val="000000" w:themeColor="text1"/>
              </w:rPr>
            </w:pPr>
            <w:r w:rsidRPr="003A2C54">
              <w:rPr>
                <w:rFonts w:cstheme="minorHAnsi"/>
                <w:color w:val="000000" w:themeColor="text1"/>
              </w:rPr>
              <w:t>249</w:t>
            </w:r>
          </w:p>
        </w:tc>
        <w:tc>
          <w:tcPr>
            <w:tcW w:w="2640" w:type="dxa"/>
            <w:tcBorders>
              <w:top w:val="single" w:sz="4" w:space="0" w:color="FFFFFF"/>
              <w:left w:val="single" w:sz="4" w:space="0" w:color="FFFFFF"/>
              <w:bottom w:val="single" w:sz="4" w:space="0" w:color="FFFFFF"/>
              <w:right w:val="nil"/>
            </w:tcBorders>
            <w:shd w:val="clear" w:color="DBDBDB" w:fill="DBDBDB"/>
            <w:noWrap/>
            <w:vAlign w:val="bottom"/>
            <w:hideMark/>
          </w:tcPr>
          <w:p w14:paraId="25DAD2B4" w14:textId="77777777" w:rsidR="0066785F" w:rsidRPr="003A2C54" w:rsidRDefault="0066785F" w:rsidP="00CB5B77">
            <w:pPr>
              <w:jc w:val="center"/>
              <w:rPr>
                <w:rFonts w:cstheme="minorHAnsi"/>
                <w:color w:val="000000" w:themeColor="text1"/>
              </w:rPr>
            </w:pPr>
            <w:r w:rsidRPr="003A2C54">
              <w:rPr>
                <w:rFonts w:cstheme="minorHAnsi"/>
                <w:color w:val="000000" w:themeColor="text1"/>
              </w:rPr>
              <w:t>27,27%</w:t>
            </w:r>
          </w:p>
        </w:tc>
      </w:tr>
      <w:tr w:rsidR="0066785F" w:rsidRPr="003A2C54" w14:paraId="636EB3B7" w14:textId="77777777" w:rsidTr="00CB5B77">
        <w:trPr>
          <w:trHeight w:val="390"/>
          <w:jc w:val="center"/>
        </w:trPr>
        <w:tc>
          <w:tcPr>
            <w:tcW w:w="1760" w:type="dxa"/>
            <w:tcBorders>
              <w:top w:val="single" w:sz="4" w:space="0" w:color="FFFFFF"/>
              <w:left w:val="nil"/>
              <w:bottom w:val="single" w:sz="4" w:space="0" w:color="FFFFFF"/>
              <w:right w:val="single" w:sz="4" w:space="0" w:color="FFFFFF"/>
            </w:tcBorders>
            <w:shd w:val="clear" w:color="EDEDED" w:fill="EDEDED"/>
            <w:noWrap/>
            <w:vAlign w:val="bottom"/>
            <w:hideMark/>
          </w:tcPr>
          <w:p w14:paraId="51DE3E77" w14:textId="77777777" w:rsidR="0066785F" w:rsidRPr="003A2C54" w:rsidRDefault="0066785F" w:rsidP="00CB5B77">
            <w:pPr>
              <w:rPr>
                <w:rFonts w:cstheme="minorHAnsi"/>
                <w:color w:val="000000" w:themeColor="text1"/>
              </w:rPr>
            </w:pPr>
            <w:r w:rsidRPr="003A2C54">
              <w:rPr>
                <w:rFonts w:cstheme="minorHAnsi"/>
                <w:color w:val="000000" w:themeColor="text1"/>
              </w:rPr>
              <w:t>Norte A</w:t>
            </w:r>
          </w:p>
        </w:tc>
        <w:tc>
          <w:tcPr>
            <w:tcW w:w="1540" w:type="dxa"/>
            <w:tcBorders>
              <w:top w:val="single" w:sz="4" w:space="0" w:color="FFFFFF"/>
              <w:left w:val="single" w:sz="4" w:space="0" w:color="FFFFFF"/>
              <w:bottom w:val="single" w:sz="4" w:space="0" w:color="FFFFFF"/>
              <w:right w:val="single" w:sz="4" w:space="0" w:color="FFFFFF"/>
            </w:tcBorders>
            <w:shd w:val="clear" w:color="EDEDED" w:fill="EDEDED"/>
            <w:noWrap/>
            <w:vAlign w:val="bottom"/>
            <w:hideMark/>
          </w:tcPr>
          <w:p w14:paraId="560F2EB3" w14:textId="77777777" w:rsidR="0066785F" w:rsidRPr="003A2C54" w:rsidRDefault="0066785F" w:rsidP="00CB5B77">
            <w:pPr>
              <w:jc w:val="center"/>
              <w:rPr>
                <w:rFonts w:cstheme="minorHAnsi"/>
                <w:color w:val="000000" w:themeColor="text1"/>
              </w:rPr>
            </w:pPr>
            <w:r w:rsidRPr="003A2C54">
              <w:rPr>
                <w:rFonts w:cstheme="minorHAnsi"/>
                <w:color w:val="000000" w:themeColor="text1"/>
              </w:rPr>
              <w:t>916</w:t>
            </w:r>
          </w:p>
        </w:tc>
        <w:tc>
          <w:tcPr>
            <w:tcW w:w="2320" w:type="dxa"/>
            <w:tcBorders>
              <w:top w:val="single" w:sz="4" w:space="0" w:color="FFFFFF"/>
              <w:left w:val="single" w:sz="4" w:space="0" w:color="FFFFFF"/>
              <w:bottom w:val="single" w:sz="4" w:space="0" w:color="FFFFFF"/>
              <w:right w:val="single" w:sz="4" w:space="0" w:color="FFFFFF"/>
            </w:tcBorders>
            <w:shd w:val="clear" w:color="EDEDED" w:fill="EDEDED"/>
            <w:noWrap/>
            <w:vAlign w:val="bottom"/>
            <w:hideMark/>
          </w:tcPr>
          <w:p w14:paraId="1F7F7035" w14:textId="77777777" w:rsidR="0066785F" w:rsidRPr="003A2C54" w:rsidRDefault="0066785F" w:rsidP="00CB5B77">
            <w:pPr>
              <w:jc w:val="center"/>
              <w:rPr>
                <w:rFonts w:cstheme="minorHAnsi"/>
                <w:color w:val="000000" w:themeColor="text1"/>
              </w:rPr>
            </w:pPr>
            <w:r w:rsidRPr="003A2C54">
              <w:rPr>
                <w:rFonts w:cstheme="minorHAnsi"/>
                <w:color w:val="000000" w:themeColor="text1"/>
              </w:rPr>
              <w:t>115</w:t>
            </w:r>
          </w:p>
        </w:tc>
        <w:tc>
          <w:tcPr>
            <w:tcW w:w="2640" w:type="dxa"/>
            <w:tcBorders>
              <w:top w:val="single" w:sz="4" w:space="0" w:color="FFFFFF"/>
              <w:left w:val="single" w:sz="4" w:space="0" w:color="FFFFFF"/>
              <w:bottom w:val="single" w:sz="4" w:space="0" w:color="FFFFFF"/>
              <w:right w:val="nil"/>
            </w:tcBorders>
            <w:shd w:val="clear" w:color="EDEDED" w:fill="EDEDED"/>
            <w:noWrap/>
            <w:vAlign w:val="bottom"/>
            <w:hideMark/>
          </w:tcPr>
          <w:p w14:paraId="7700594C" w14:textId="77777777" w:rsidR="0066785F" w:rsidRPr="003A2C54" w:rsidRDefault="0066785F" w:rsidP="00CB5B77">
            <w:pPr>
              <w:jc w:val="center"/>
              <w:rPr>
                <w:rFonts w:cstheme="minorHAnsi"/>
                <w:color w:val="000000" w:themeColor="text1"/>
              </w:rPr>
            </w:pPr>
            <w:r w:rsidRPr="003A2C54">
              <w:rPr>
                <w:rFonts w:cstheme="minorHAnsi"/>
                <w:color w:val="000000" w:themeColor="text1"/>
              </w:rPr>
              <w:t>12,55%</w:t>
            </w:r>
          </w:p>
        </w:tc>
      </w:tr>
      <w:tr w:rsidR="0066785F" w:rsidRPr="003A2C54" w14:paraId="736CDF4C" w14:textId="77777777" w:rsidTr="00CB5B77">
        <w:trPr>
          <w:trHeight w:val="375"/>
          <w:jc w:val="center"/>
        </w:trPr>
        <w:tc>
          <w:tcPr>
            <w:tcW w:w="1760" w:type="dxa"/>
            <w:tcBorders>
              <w:top w:val="single" w:sz="4" w:space="0" w:color="FFFFFF"/>
              <w:left w:val="nil"/>
              <w:bottom w:val="single" w:sz="4" w:space="0" w:color="FFFFFF"/>
              <w:right w:val="single" w:sz="4" w:space="0" w:color="FFFFFF"/>
            </w:tcBorders>
            <w:shd w:val="clear" w:color="DBDBDB" w:fill="DBDBDB"/>
            <w:noWrap/>
            <w:vAlign w:val="bottom"/>
            <w:hideMark/>
          </w:tcPr>
          <w:p w14:paraId="28F15E1B" w14:textId="77777777" w:rsidR="0066785F" w:rsidRPr="003A2C54" w:rsidRDefault="0066785F" w:rsidP="00CB5B77">
            <w:pPr>
              <w:rPr>
                <w:rFonts w:cstheme="minorHAnsi"/>
                <w:color w:val="000000" w:themeColor="text1"/>
              </w:rPr>
            </w:pPr>
            <w:r w:rsidRPr="003A2C54">
              <w:rPr>
                <w:rFonts w:cstheme="minorHAnsi"/>
                <w:color w:val="000000" w:themeColor="text1"/>
              </w:rPr>
              <w:t>Norte B</w:t>
            </w:r>
          </w:p>
        </w:tc>
        <w:tc>
          <w:tcPr>
            <w:tcW w:w="154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4EB3F77E" w14:textId="77777777" w:rsidR="0066785F" w:rsidRPr="003A2C54" w:rsidRDefault="0066785F" w:rsidP="00CB5B77">
            <w:pPr>
              <w:jc w:val="center"/>
              <w:rPr>
                <w:rFonts w:cstheme="minorHAnsi"/>
                <w:color w:val="000000" w:themeColor="text1"/>
              </w:rPr>
            </w:pPr>
            <w:r w:rsidRPr="003A2C54">
              <w:rPr>
                <w:rFonts w:cstheme="minorHAnsi"/>
                <w:color w:val="000000" w:themeColor="text1"/>
              </w:rPr>
              <w:t>884</w:t>
            </w:r>
          </w:p>
        </w:tc>
        <w:tc>
          <w:tcPr>
            <w:tcW w:w="232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692A73C3" w14:textId="77777777" w:rsidR="0066785F" w:rsidRPr="003A2C54" w:rsidRDefault="0066785F" w:rsidP="00CB5B77">
            <w:pPr>
              <w:jc w:val="center"/>
              <w:rPr>
                <w:rFonts w:cstheme="minorHAnsi"/>
                <w:color w:val="000000" w:themeColor="text1"/>
              </w:rPr>
            </w:pPr>
            <w:r w:rsidRPr="003A2C54">
              <w:rPr>
                <w:rFonts w:cstheme="minorHAnsi"/>
                <w:color w:val="000000" w:themeColor="text1"/>
              </w:rPr>
              <w:t>127</w:t>
            </w:r>
          </w:p>
        </w:tc>
        <w:tc>
          <w:tcPr>
            <w:tcW w:w="2640" w:type="dxa"/>
            <w:tcBorders>
              <w:top w:val="single" w:sz="4" w:space="0" w:color="FFFFFF"/>
              <w:left w:val="single" w:sz="4" w:space="0" w:color="FFFFFF"/>
              <w:bottom w:val="single" w:sz="4" w:space="0" w:color="FFFFFF"/>
              <w:right w:val="nil"/>
            </w:tcBorders>
            <w:shd w:val="clear" w:color="DBDBDB" w:fill="DBDBDB"/>
            <w:noWrap/>
            <w:vAlign w:val="bottom"/>
            <w:hideMark/>
          </w:tcPr>
          <w:p w14:paraId="1CA7FBA0" w14:textId="77777777" w:rsidR="0066785F" w:rsidRPr="003A2C54" w:rsidRDefault="0066785F" w:rsidP="00CB5B77">
            <w:pPr>
              <w:jc w:val="center"/>
              <w:rPr>
                <w:rFonts w:cstheme="minorHAnsi"/>
                <w:color w:val="000000" w:themeColor="text1"/>
              </w:rPr>
            </w:pPr>
            <w:r w:rsidRPr="003A2C54">
              <w:rPr>
                <w:rFonts w:cstheme="minorHAnsi"/>
                <w:color w:val="000000" w:themeColor="text1"/>
              </w:rPr>
              <w:t>14,36%</w:t>
            </w:r>
          </w:p>
        </w:tc>
      </w:tr>
      <w:tr w:rsidR="0066785F" w:rsidRPr="003A2C54" w14:paraId="6AD1105A" w14:textId="77777777" w:rsidTr="00CB5B77">
        <w:trPr>
          <w:trHeight w:val="390"/>
          <w:jc w:val="center"/>
        </w:trPr>
        <w:tc>
          <w:tcPr>
            <w:tcW w:w="1760" w:type="dxa"/>
            <w:tcBorders>
              <w:top w:val="single" w:sz="4" w:space="0" w:color="FFFFFF"/>
              <w:left w:val="nil"/>
              <w:bottom w:val="single" w:sz="4" w:space="0" w:color="FFFFFF"/>
              <w:right w:val="single" w:sz="4" w:space="0" w:color="FFFFFF"/>
            </w:tcBorders>
            <w:shd w:val="clear" w:color="EDEDED" w:fill="EDEDED"/>
            <w:noWrap/>
            <w:vAlign w:val="bottom"/>
            <w:hideMark/>
          </w:tcPr>
          <w:p w14:paraId="32BF4CF6" w14:textId="77777777" w:rsidR="0066785F" w:rsidRPr="003A2C54" w:rsidRDefault="0066785F" w:rsidP="00CB5B77">
            <w:pPr>
              <w:rPr>
                <w:rFonts w:cstheme="minorHAnsi"/>
                <w:color w:val="000000" w:themeColor="text1"/>
              </w:rPr>
            </w:pPr>
            <w:r w:rsidRPr="003A2C54">
              <w:rPr>
                <w:rFonts w:cstheme="minorHAnsi"/>
                <w:color w:val="000000" w:themeColor="text1"/>
              </w:rPr>
              <w:t>Sul A</w:t>
            </w:r>
          </w:p>
        </w:tc>
        <w:tc>
          <w:tcPr>
            <w:tcW w:w="1540" w:type="dxa"/>
            <w:tcBorders>
              <w:top w:val="single" w:sz="4" w:space="0" w:color="FFFFFF"/>
              <w:left w:val="single" w:sz="4" w:space="0" w:color="FFFFFF"/>
              <w:bottom w:val="single" w:sz="4" w:space="0" w:color="FFFFFF"/>
              <w:right w:val="single" w:sz="4" w:space="0" w:color="FFFFFF"/>
            </w:tcBorders>
            <w:shd w:val="clear" w:color="EDEDED" w:fill="EDEDED"/>
            <w:noWrap/>
            <w:vAlign w:val="bottom"/>
            <w:hideMark/>
          </w:tcPr>
          <w:p w14:paraId="6FF85800" w14:textId="77777777" w:rsidR="0066785F" w:rsidRPr="003A2C54" w:rsidRDefault="0066785F" w:rsidP="00CB5B77">
            <w:pPr>
              <w:jc w:val="center"/>
              <w:rPr>
                <w:rFonts w:cstheme="minorHAnsi"/>
                <w:color w:val="000000" w:themeColor="text1"/>
              </w:rPr>
            </w:pPr>
            <w:r w:rsidRPr="003A2C54">
              <w:rPr>
                <w:rFonts w:cstheme="minorHAnsi"/>
                <w:color w:val="000000" w:themeColor="text1"/>
              </w:rPr>
              <w:t>467</w:t>
            </w:r>
          </w:p>
        </w:tc>
        <w:tc>
          <w:tcPr>
            <w:tcW w:w="2320" w:type="dxa"/>
            <w:tcBorders>
              <w:top w:val="single" w:sz="4" w:space="0" w:color="FFFFFF"/>
              <w:left w:val="single" w:sz="4" w:space="0" w:color="FFFFFF"/>
              <w:bottom w:val="single" w:sz="4" w:space="0" w:color="FFFFFF"/>
              <w:right w:val="single" w:sz="4" w:space="0" w:color="FFFFFF"/>
            </w:tcBorders>
            <w:shd w:val="clear" w:color="EDEDED" w:fill="EDEDED"/>
            <w:noWrap/>
            <w:vAlign w:val="bottom"/>
            <w:hideMark/>
          </w:tcPr>
          <w:p w14:paraId="2554E1A7" w14:textId="77777777" w:rsidR="0066785F" w:rsidRPr="003A2C54" w:rsidRDefault="0066785F" w:rsidP="00CB5B77">
            <w:pPr>
              <w:jc w:val="center"/>
              <w:rPr>
                <w:rFonts w:cstheme="minorHAnsi"/>
                <w:color w:val="000000" w:themeColor="text1"/>
              </w:rPr>
            </w:pPr>
            <w:r w:rsidRPr="003A2C54">
              <w:rPr>
                <w:rFonts w:cstheme="minorHAnsi"/>
                <w:color w:val="000000" w:themeColor="text1"/>
              </w:rPr>
              <w:t>67</w:t>
            </w:r>
          </w:p>
        </w:tc>
        <w:tc>
          <w:tcPr>
            <w:tcW w:w="2640" w:type="dxa"/>
            <w:tcBorders>
              <w:top w:val="single" w:sz="4" w:space="0" w:color="FFFFFF"/>
              <w:left w:val="single" w:sz="4" w:space="0" w:color="FFFFFF"/>
              <w:bottom w:val="single" w:sz="4" w:space="0" w:color="FFFFFF"/>
              <w:right w:val="nil"/>
            </w:tcBorders>
            <w:shd w:val="clear" w:color="EDEDED" w:fill="EDEDED"/>
            <w:noWrap/>
            <w:vAlign w:val="bottom"/>
            <w:hideMark/>
          </w:tcPr>
          <w:p w14:paraId="44617BA4" w14:textId="77777777" w:rsidR="0066785F" w:rsidRPr="003A2C54" w:rsidRDefault="0066785F" w:rsidP="00CB5B77">
            <w:pPr>
              <w:jc w:val="center"/>
              <w:rPr>
                <w:rFonts w:cstheme="minorHAnsi"/>
                <w:color w:val="000000" w:themeColor="text1"/>
              </w:rPr>
            </w:pPr>
            <w:r w:rsidRPr="003A2C54">
              <w:rPr>
                <w:rFonts w:cstheme="minorHAnsi"/>
                <w:color w:val="000000" w:themeColor="text1"/>
              </w:rPr>
              <w:t>14,34%</w:t>
            </w:r>
          </w:p>
        </w:tc>
      </w:tr>
      <w:tr w:rsidR="0066785F" w:rsidRPr="003A2C54" w14:paraId="36CE7E38" w14:textId="77777777" w:rsidTr="00CB5B77">
        <w:trPr>
          <w:trHeight w:val="360"/>
          <w:jc w:val="center"/>
        </w:trPr>
        <w:tc>
          <w:tcPr>
            <w:tcW w:w="1760" w:type="dxa"/>
            <w:tcBorders>
              <w:top w:val="single" w:sz="4" w:space="0" w:color="FFFFFF"/>
              <w:left w:val="nil"/>
              <w:bottom w:val="single" w:sz="4" w:space="0" w:color="FFFFFF"/>
              <w:right w:val="single" w:sz="4" w:space="0" w:color="FFFFFF"/>
            </w:tcBorders>
            <w:shd w:val="clear" w:color="DBDBDB" w:fill="DBDBDB"/>
            <w:noWrap/>
            <w:vAlign w:val="bottom"/>
            <w:hideMark/>
          </w:tcPr>
          <w:p w14:paraId="716D3B5D" w14:textId="77777777" w:rsidR="0066785F" w:rsidRPr="003A2C54" w:rsidRDefault="0066785F" w:rsidP="00CB5B77">
            <w:pPr>
              <w:rPr>
                <w:rFonts w:cstheme="minorHAnsi"/>
                <w:color w:val="000000" w:themeColor="text1"/>
              </w:rPr>
            </w:pPr>
            <w:r w:rsidRPr="003A2C54">
              <w:rPr>
                <w:rFonts w:cstheme="minorHAnsi"/>
                <w:color w:val="000000" w:themeColor="text1"/>
              </w:rPr>
              <w:t>Sul B</w:t>
            </w:r>
          </w:p>
        </w:tc>
        <w:tc>
          <w:tcPr>
            <w:tcW w:w="154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068B4391" w14:textId="77777777" w:rsidR="0066785F" w:rsidRPr="003A2C54" w:rsidRDefault="0066785F" w:rsidP="00CB5B77">
            <w:pPr>
              <w:jc w:val="center"/>
              <w:rPr>
                <w:rFonts w:cstheme="minorHAnsi"/>
                <w:color w:val="000000" w:themeColor="text1"/>
              </w:rPr>
            </w:pPr>
            <w:r w:rsidRPr="003A2C54">
              <w:rPr>
                <w:rFonts w:cstheme="minorHAnsi"/>
                <w:color w:val="000000" w:themeColor="text1"/>
              </w:rPr>
              <w:t>488</w:t>
            </w:r>
          </w:p>
        </w:tc>
        <w:tc>
          <w:tcPr>
            <w:tcW w:w="232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27ABD0FE" w14:textId="77777777" w:rsidR="0066785F" w:rsidRPr="003A2C54" w:rsidRDefault="0066785F" w:rsidP="00CB5B77">
            <w:pPr>
              <w:jc w:val="center"/>
              <w:rPr>
                <w:rFonts w:cstheme="minorHAnsi"/>
                <w:color w:val="000000" w:themeColor="text1"/>
              </w:rPr>
            </w:pPr>
            <w:r w:rsidRPr="003A2C54">
              <w:rPr>
                <w:rFonts w:cstheme="minorHAnsi"/>
                <w:color w:val="000000" w:themeColor="text1"/>
              </w:rPr>
              <w:t>82</w:t>
            </w:r>
          </w:p>
        </w:tc>
        <w:tc>
          <w:tcPr>
            <w:tcW w:w="2640" w:type="dxa"/>
            <w:tcBorders>
              <w:top w:val="single" w:sz="4" w:space="0" w:color="FFFFFF"/>
              <w:left w:val="single" w:sz="4" w:space="0" w:color="FFFFFF"/>
              <w:bottom w:val="single" w:sz="4" w:space="0" w:color="FFFFFF"/>
              <w:right w:val="nil"/>
            </w:tcBorders>
            <w:shd w:val="clear" w:color="DBDBDB" w:fill="DBDBDB"/>
            <w:noWrap/>
            <w:vAlign w:val="bottom"/>
            <w:hideMark/>
          </w:tcPr>
          <w:p w14:paraId="057D6669" w14:textId="77777777" w:rsidR="0066785F" w:rsidRPr="003A2C54" w:rsidRDefault="0066785F" w:rsidP="00CB5B77">
            <w:pPr>
              <w:jc w:val="center"/>
              <w:rPr>
                <w:rFonts w:cstheme="minorHAnsi"/>
                <w:color w:val="000000" w:themeColor="text1"/>
              </w:rPr>
            </w:pPr>
            <w:r w:rsidRPr="003A2C54">
              <w:rPr>
                <w:rFonts w:cstheme="minorHAnsi"/>
                <w:color w:val="000000" w:themeColor="text1"/>
              </w:rPr>
              <w:t>16,80%</w:t>
            </w:r>
          </w:p>
        </w:tc>
      </w:tr>
      <w:tr w:rsidR="0066785F" w:rsidRPr="003A2C54" w14:paraId="430B1C75" w14:textId="77777777" w:rsidTr="00CB5B77">
        <w:trPr>
          <w:trHeight w:val="375"/>
          <w:jc w:val="center"/>
        </w:trPr>
        <w:tc>
          <w:tcPr>
            <w:tcW w:w="1760" w:type="dxa"/>
            <w:tcBorders>
              <w:top w:val="single" w:sz="4" w:space="0" w:color="FFFFFF"/>
              <w:left w:val="nil"/>
              <w:bottom w:val="single" w:sz="4" w:space="0" w:color="FFFFFF"/>
              <w:right w:val="single" w:sz="4" w:space="0" w:color="FFFFFF"/>
            </w:tcBorders>
            <w:shd w:val="clear" w:color="EDEDED" w:fill="EDEDED"/>
            <w:noWrap/>
            <w:vAlign w:val="bottom"/>
            <w:hideMark/>
          </w:tcPr>
          <w:p w14:paraId="2ACD0D67" w14:textId="77777777" w:rsidR="0066785F" w:rsidRPr="003A2C54" w:rsidRDefault="0066785F" w:rsidP="00CB5B77">
            <w:pPr>
              <w:rPr>
                <w:rFonts w:cstheme="minorHAnsi"/>
                <w:color w:val="000000" w:themeColor="text1"/>
              </w:rPr>
            </w:pPr>
            <w:r w:rsidRPr="003A2C54">
              <w:rPr>
                <w:rFonts w:cstheme="minorHAnsi"/>
                <w:color w:val="000000" w:themeColor="text1"/>
              </w:rPr>
              <w:t>Rural</w:t>
            </w:r>
          </w:p>
        </w:tc>
        <w:tc>
          <w:tcPr>
            <w:tcW w:w="1540" w:type="dxa"/>
            <w:tcBorders>
              <w:top w:val="single" w:sz="4" w:space="0" w:color="FFFFFF"/>
              <w:left w:val="single" w:sz="4" w:space="0" w:color="FFFFFF"/>
              <w:bottom w:val="single" w:sz="4" w:space="0" w:color="FFFFFF"/>
              <w:right w:val="single" w:sz="4" w:space="0" w:color="FFFFFF"/>
            </w:tcBorders>
            <w:shd w:val="clear" w:color="EDEDED" w:fill="EDEDED"/>
            <w:noWrap/>
            <w:vAlign w:val="bottom"/>
            <w:hideMark/>
          </w:tcPr>
          <w:p w14:paraId="1787E0D7" w14:textId="77777777" w:rsidR="0066785F" w:rsidRPr="003A2C54" w:rsidRDefault="0066785F" w:rsidP="00CB5B77">
            <w:pPr>
              <w:jc w:val="center"/>
              <w:rPr>
                <w:rFonts w:cstheme="minorHAnsi"/>
                <w:color w:val="000000" w:themeColor="text1"/>
              </w:rPr>
            </w:pPr>
            <w:r w:rsidRPr="003A2C54">
              <w:rPr>
                <w:rFonts w:cstheme="minorHAnsi"/>
                <w:color w:val="000000" w:themeColor="text1"/>
              </w:rPr>
              <w:t>442</w:t>
            </w:r>
          </w:p>
        </w:tc>
        <w:tc>
          <w:tcPr>
            <w:tcW w:w="2320" w:type="dxa"/>
            <w:tcBorders>
              <w:top w:val="single" w:sz="4" w:space="0" w:color="FFFFFF"/>
              <w:left w:val="single" w:sz="4" w:space="0" w:color="FFFFFF"/>
              <w:bottom w:val="single" w:sz="4" w:space="0" w:color="FFFFFF"/>
              <w:right w:val="single" w:sz="4" w:space="0" w:color="FFFFFF"/>
            </w:tcBorders>
            <w:shd w:val="clear" w:color="EDEDED" w:fill="EDEDED"/>
            <w:noWrap/>
            <w:vAlign w:val="bottom"/>
            <w:hideMark/>
          </w:tcPr>
          <w:p w14:paraId="52C96954" w14:textId="77777777" w:rsidR="0066785F" w:rsidRPr="003A2C54" w:rsidRDefault="0066785F" w:rsidP="00CB5B77">
            <w:pPr>
              <w:jc w:val="center"/>
              <w:rPr>
                <w:rFonts w:cstheme="minorHAnsi"/>
                <w:color w:val="000000" w:themeColor="text1"/>
              </w:rPr>
            </w:pPr>
            <w:r w:rsidRPr="003A2C54">
              <w:rPr>
                <w:rFonts w:cstheme="minorHAnsi"/>
                <w:color w:val="000000" w:themeColor="text1"/>
              </w:rPr>
              <w:t>124</w:t>
            </w:r>
          </w:p>
        </w:tc>
        <w:tc>
          <w:tcPr>
            <w:tcW w:w="2640" w:type="dxa"/>
            <w:tcBorders>
              <w:top w:val="single" w:sz="4" w:space="0" w:color="FFFFFF"/>
              <w:left w:val="single" w:sz="4" w:space="0" w:color="FFFFFF"/>
              <w:bottom w:val="single" w:sz="4" w:space="0" w:color="FFFFFF"/>
              <w:right w:val="nil"/>
            </w:tcBorders>
            <w:shd w:val="clear" w:color="EDEDED" w:fill="EDEDED"/>
            <w:noWrap/>
            <w:vAlign w:val="bottom"/>
            <w:hideMark/>
          </w:tcPr>
          <w:p w14:paraId="13DA9176" w14:textId="77777777" w:rsidR="0066785F" w:rsidRPr="003A2C54" w:rsidRDefault="0066785F" w:rsidP="00CB5B77">
            <w:pPr>
              <w:jc w:val="center"/>
              <w:rPr>
                <w:rFonts w:cstheme="minorHAnsi"/>
                <w:color w:val="000000" w:themeColor="text1"/>
              </w:rPr>
            </w:pPr>
            <w:r w:rsidRPr="003A2C54">
              <w:rPr>
                <w:rFonts w:cstheme="minorHAnsi"/>
                <w:color w:val="000000" w:themeColor="text1"/>
              </w:rPr>
              <w:t>28,05%</w:t>
            </w:r>
          </w:p>
        </w:tc>
      </w:tr>
      <w:tr w:rsidR="0066785F" w:rsidRPr="003A2C54" w14:paraId="5195861A" w14:textId="77777777" w:rsidTr="00CB5B77">
        <w:trPr>
          <w:trHeight w:val="360"/>
          <w:jc w:val="center"/>
        </w:trPr>
        <w:tc>
          <w:tcPr>
            <w:tcW w:w="1760" w:type="dxa"/>
            <w:tcBorders>
              <w:top w:val="single" w:sz="4" w:space="0" w:color="FFFFFF"/>
              <w:left w:val="nil"/>
              <w:bottom w:val="single" w:sz="4" w:space="0" w:color="FFFFFF"/>
              <w:right w:val="single" w:sz="4" w:space="0" w:color="FFFFFF"/>
            </w:tcBorders>
            <w:shd w:val="clear" w:color="DBDBDB" w:fill="DBDBDB"/>
            <w:noWrap/>
            <w:vAlign w:val="bottom"/>
            <w:hideMark/>
          </w:tcPr>
          <w:p w14:paraId="1C4F7E03" w14:textId="77777777" w:rsidR="0066785F" w:rsidRPr="003A2C54" w:rsidRDefault="0066785F" w:rsidP="00CB5B77">
            <w:pPr>
              <w:rPr>
                <w:rFonts w:cstheme="minorHAnsi"/>
                <w:color w:val="000000" w:themeColor="text1"/>
              </w:rPr>
            </w:pPr>
            <w:r w:rsidRPr="003A2C54">
              <w:rPr>
                <w:rFonts w:cstheme="minorHAnsi"/>
                <w:color w:val="000000" w:themeColor="text1"/>
              </w:rPr>
              <w:t>Ñ/rua moco</w:t>
            </w:r>
          </w:p>
        </w:tc>
        <w:tc>
          <w:tcPr>
            <w:tcW w:w="154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30A1F3D6" w14:textId="77777777" w:rsidR="0066785F" w:rsidRPr="003A2C54" w:rsidRDefault="0066785F" w:rsidP="00CB5B77">
            <w:pPr>
              <w:jc w:val="center"/>
              <w:rPr>
                <w:rFonts w:cstheme="minorHAnsi"/>
                <w:color w:val="000000" w:themeColor="text1"/>
              </w:rPr>
            </w:pPr>
            <w:r w:rsidRPr="003A2C54">
              <w:rPr>
                <w:rFonts w:cstheme="minorHAnsi"/>
                <w:color w:val="000000" w:themeColor="text1"/>
              </w:rPr>
              <w:t>529</w:t>
            </w:r>
          </w:p>
        </w:tc>
        <w:tc>
          <w:tcPr>
            <w:tcW w:w="232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50141BCD" w14:textId="77777777" w:rsidR="0066785F" w:rsidRPr="003A2C54" w:rsidRDefault="0066785F" w:rsidP="00CB5B77">
            <w:pPr>
              <w:jc w:val="center"/>
              <w:rPr>
                <w:rFonts w:cstheme="minorHAnsi"/>
                <w:color w:val="000000" w:themeColor="text1"/>
              </w:rPr>
            </w:pPr>
            <w:r w:rsidRPr="003A2C54">
              <w:rPr>
                <w:rFonts w:cstheme="minorHAnsi"/>
                <w:color w:val="000000" w:themeColor="text1"/>
              </w:rPr>
              <w:t>32</w:t>
            </w:r>
          </w:p>
        </w:tc>
        <w:tc>
          <w:tcPr>
            <w:tcW w:w="2640" w:type="dxa"/>
            <w:tcBorders>
              <w:top w:val="single" w:sz="4" w:space="0" w:color="FFFFFF"/>
              <w:left w:val="single" w:sz="4" w:space="0" w:color="FFFFFF"/>
              <w:bottom w:val="single" w:sz="4" w:space="0" w:color="FFFFFF"/>
              <w:right w:val="nil"/>
            </w:tcBorders>
            <w:shd w:val="clear" w:color="DBDBDB" w:fill="DBDBDB"/>
            <w:noWrap/>
            <w:vAlign w:val="bottom"/>
            <w:hideMark/>
          </w:tcPr>
          <w:p w14:paraId="2E7B771E" w14:textId="77777777" w:rsidR="0066785F" w:rsidRPr="003A2C54" w:rsidRDefault="0066785F" w:rsidP="00CB5B77">
            <w:pPr>
              <w:jc w:val="center"/>
              <w:rPr>
                <w:rFonts w:cstheme="minorHAnsi"/>
                <w:color w:val="000000" w:themeColor="text1"/>
              </w:rPr>
            </w:pPr>
            <w:r w:rsidRPr="003A2C54">
              <w:rPr>
                <w:rFonts w:cstheme="minorHAnsi"/>
                <w:color w:val="000000" w:themeColor="text1"/>
              </w:rPr>
              <w:t>16,53%</w:t>
            </w:r>
          </w:p>
        </w:tc>
      </w:tr>
      <w:tr w:rsidR="0066785F" w:rsidRPr="003A2C54" w14:paraId="1A5D5FE6" w14:textId="77777777" w:rsidTr="00CB5B77">
        <w:trPr>
          <w:trHeight w:val="390"/>
          <w:jc w:val="center"/>
        </w:trPr>
        <w:tc>
          <w:tcPr>
            <w:tcW w:w="1760" w:type="dxa"/>
            <w:tcBorders>
              <w:top w:val="single" w:sz="4" w:space="0" w:color="FFFFFF"/>
              <w:left w:val="nil"/>
              <w:bottom w:val="nil"/>
              <w:right w:val="single" w:sz="4" w:space="0" w:color="FFFFFF"/>
            </w:tcBorders>
            <w:shd w:val="clear" w:color="EDEDED" w:fill="EDEDED"/>
            <w:noWrap/>
            <w:vAlign w:val="bottom"/>
            <w:hideMark/>
          </w:tcPr>
          <w:p w14:paraId="704662DE" w14:textId="77777777" w:rsidR="0066785F" w:rsidRPr="003A2C54" w:rsidRDefault="0066785F" w:rsidP="00CB5B77">
            <w:pPr>
              <w:rPr>
                <w:rFonts w:cstheme="minorHAnsi"/>
                <w:b/>
                <w:bCs/>
                <w:color w:val="000000" w:themeColor="text1"/>
              </w:rPr>
            </w:pPr>
            <w:r w:rsidRPr="003A2C54">
              <w:rPr>
                <w:rFonts w:cstheme="minorHAnsi"/>
                <w:b/>
                <w:bCs/>
                <w:color w:val="000000" w:themeColor="text1"/>
              </w:rPr>
              <w:t>Todos</w:t>
            </w:r>
          </w:p>
        </w:tc>
        <w:tc>
          <w:tcPr>
            <w:tcW w:w="1540" w:type="dxa"/>
            <w:tcBorders>
              <w:top w:val="single" w:sz="4" w:space="0" w:color="FFFFFF"/>
              <w:left w:val="single" w:sz="4" w:space="0" w:color="FFFFFF"/>
              <w:bottom w:val="nil"/>
              <w:right w:val="single" w:sz="4" w:space="0" w:color="FFFFFF"/>
            </w:tcBorders>
            <w:shd w:val="clear" w:color="EDEDED" w:fill="EDEDED"/>
            <w:noWrap/>
            <w:vAlign w:val="bottom"/>
            <w:hideMark/>
          </w:tcPr>
          <w:p w14:paraId="574BCD2B" w14:textId="77777777" w:rsidR="0066785F" w:rsidRPr="003A2C54" w:rsidRDefault="0066785F" w:rsidP="00CB5B77">
            <w:pPr>
              <w:jc w:val="center"/>
              <w:rPr>
                <w:rFonts w:cstheme="minorHAnsi"/>
                <w:b/>
                <w:bCs/>
                <w:color w:val="000000" w:themeColor="text1"/>
              </w:rPr>
            </w:pPr>
            <w:r w:rsidRPr="003A2C54">
              <w:rPr>
                <w:rFonts w:cstheme="minorHAnsi"/>
                <w:b/>
                <w:bCs/>
                <w:color w:val="000000" w:themeColor="text1"/>
              </w:rPr>
              <w:t>6350</w:t>
            </w:r>
          </w:p>
        </w:tc>
        <w:tc>
          <w:tcPr>
            <w:tcW w:w="2320" w:type="dxa"/>
            <w:tcBorders>
              <w:top w:val="single" w:sz="4" w:space="0" w:color="FFFFFF"/>
              <w:left w:val="single" w:sz="4" w:space="0" w:color="FFFFFF"/>
              <w:bottom w:val="nil"/>
              <w:right w:val="single" w:sz="4" w:space="0" w:color="FFFFFF"/>
            </w:tcBorders>
            <w:shd w:val="clear" w:color="EDEDED" w:fill="EDEDED"/>
            <w:noWrap/>
            <w:vAlign w:val="bottom"/>
            <w:hideMark/>
          </w:tcPr>
          <w:p w14:paraId="120AC177" w14:textId="77777777" w:rsidR="0066785F" w:rsidRPr="003A2C54" w:rsidRDefault="0066785F" w:rsidP="00CB5B77">
            <w:pPr>
              <w:jc w:val="center"/>
              <w:rPr>
                <w:rFonts w:cstheme="minorHAnsi"/>
                <w:b/>
                <w:bCs/>
                <w:color w:val="000000" w:themeColor="text1"/>
              </w:rPr>
            </w:pPr>
            <w:r w:rsidRPr="003A2C54">
              <w:rPr>
                <w:rFonts w:cstheme="minorHAnsi"/>
                <w:b/>
                <w:bCs/>
                <w:color w:val="000000" w:themeColor="text1"/>
              </w:rPr>
              <w:t>1088</w:t>
            </w:r>
          </w:p>
        </w:tc>
        <w:tc>
          <w:tcPr>
            <w:tcW w:w="2640" w:type="dxa"/>
            <w:tcBorders>
              <w:top w:val="single" w:sz="4" w:space="0" w:color="FFFFFF"/>
              <w:left w:val="single" w:sz="4" w:space="0" w:color="FFFFFF"/>
              <w:bottom w:val="nil"/>
              <w:right w:val="nil"/>
            </w:tcBorders>
            <w:shd w:val="clear" w:color="EDEDED" w:fill="EDEDED"/>
            <w:noWrap/>
            <w:vAlign w:val="bottom"/>
            <w:hideMark/>
          </w:tcPr>
          <w:p w14:paraId="41ACB9B6" w14:textId="77777777" w:rsidR="0066785F" w:rsidRPr="003A2C54" w:rsidRDefault="0066785F" w:rsidP="00CB5B77">
            <w:pPr>
              <w:jc w:val="center"/>
              <w:rPr>
                <w:rFonts w:cstheme="minorHAnsi"/>
                <w:b/>
                <w:bCs/>
                <w:color w:val="000000" w:themeColor="text1"/>
              </w:rPr>
            </w:pPr>
            <w:r w:rsidRPr="003A2C54">
              <w:rPr>
                <w:rFonts w:cstheme="minorHAnsi"/>
                <w:b/>
                <w:bCs/>
                <w:color w:val="000000" w:themeColor="text1"/>
              </w:rPr>
              <w:t>17,13%</w:t>
            </w:r>
          </w:p>
        </w:tc>
      </w:tr>
    </w:tbl>
    <w:p w14:paraId="0B34B9CC" w14:textId="77777777" w:rsidR="0066785F" w:rsidRPr="003A2C54" w:rsidRDefault="0066785F" w:rsidP="0066785F">
      <w:pPr>
        <w:pStyle w:val="PargrafodaLista"/>
        <w:spacing w:line="276" w:lineRule="auto"/>
        <w:ind w:left="0"/>
        <w:rPr>
          <w:rFonts w:cstheme="minorHAnsi"/>
          <w:color w:val="000000" w:themeColor="text1"/>
          <w:u w:val="single"/>
        </w:rPr>
      </w:pPr>
    </w:p>
    <w:p w14:paraId="00C88647" w14:textId="77777777" w:rsidR="0066785F" w:rsidRPr="001C6F61" w:rsidRDefault="0066785F" w:rsidP="0066785F">
      <w:pPr>
        <w:pStyle w:val="PargrafodaLista"/>
        <w:spacing w:line="276" w:lineRule="auto"/>
        <w:ind w:left="0" w:firstLine="851"/>
        <w:rPr>
          <w:rFonts w:cstheme="minorHAnsi"/>
          <w:color w:val="000000" w:themeColor="text1"/>
          <w:sz w:val="24"/>
          <w:szCs w:val="24"/>
        </w:rPr>
      </w:pPr>
      <w:r w:rsidRPr="001C6F61">
        <w:rPr>
          <w:rFonts w:cstheme="minorHAnsi"/>
          <w:color w:val="000000" w:themeColor="text1"/>
          <w:sz w:val="24"/>
          <w:szCs w:val="24"/>
        </w:rPr>
        <w:t>Importante ressaltar que atualmente há 3.645 crianças e adolescentes inseridos em SCFV e uma lista de espera na Central de Vagas do Sistema IRSAS de aproximadamente 7.642 crianças e adolescentes, sendo 3.267 crianças e adolescentes na faixa etária de 06 à 13 anos e 4.375 adolescentes de 14</w:t>
      </w:r>
      <w:r>
        <w:rPr>
          <w:rFonts w:cstheme="minorHAnsi"/>
          <w:color w:val="000000" w:themeColor="text1"/>
          <w:sz w:val="24"/>
          <w:szCs w:val="24"/>
        </w:rPr>
        <w:t xml:space="preserve"> aos </w:t>
      </w:r>
      <w:r w:rsidRPr="001C6F61">
        <w:rPr>
          <w:rFonts w:cstheme="minorHAnsi"/>
          <w:color w:val="000000" w:themeColor="text1"/>
          <w:sz w:val="24"/>
          <w:szCs w:val="24"/>
        </w:rPr>
        <w:t>17 anos. Esses dados indicam a necessidade urgente de ampliação das vagas de SCFV e ainda, que haja uma distribuição mais equitativa das vagas nos diferentes territórios do município.</w:t>
      </w:r>
    </w:p>
    <w:p w14:paraId="27D409FE" w14:textId="77777777" w:rsidR="0066785F" w:rsidRPr="001C6F61" w:rsidRDefault="0066785F" w:rsidP="0066785F">
      <w:pPr>
        <w:pStyle w:val="PargrafodaLista"/>
        <w:spacing w:line="276" w:lineRule="auto"/>
        <w:ind w:left="0" w:firstLine="851"/>
        <w:rPr>
          <w:rFonts w:cstheme="minorHAnsi"/>
          <w:color w:val="000000" w:themeColor="text1"/>
          <w:sz w:val="24"/>
          <w:szCs w:val="24"/>
        </w:rPr>
      </w:pPr>
      <w:r w:rsidRPr="001C6F61">
        <w:rPr>
          <w:rFonts w:cstheme="minorHAnsi"/>
          <w:color w:val="000000" w:themeColor="text1"/>
          <w:sz w:val="24"/>
          <w:szCs w:val="24"/>
        </w:rPr>
        <w:t xml:space="preserve">Além da ampliação de vagas, têm sido empreendidos debates nos vários espaços de discussão da SMAS, inclusive na Comissão do SCFV conduzida pela Gerência de Garantia de Direitos da Criança, Adolescente e Juventude - GGCAJ e que envolve toda a rede que oferta SCFV no município, a necessidade de reordenamento dessa oferta, na definição de faixa etária por modalidade e na metodologia, de modo a avançar na qualificação do atendimento das crianças e adolescentes. </w:t>
      </w:r>
    </w:p>
    <w:p w14:paraId="26CF36DF" w14:textId="334B761C" w:rsidR="0066785F" w:rsidRPr="00C93B4E" w:rsidRDefault="0066785F" w:rsidP="00C93B4E">
      <w:pPr>
        <w:spacing w:line="276" w:lineRule="auto"/>
        <w:ind w:firstLine="851"/>
        <w:jc w:val="both"/>
        <w:rPr>
          <w:rFonts w:cstheme="minorHAnsi"/>
          <w:strike/>
          <w:color w:val="000000" w:themeColor="text1"/>
          <w:sz w:val="24"/>
          <w:szCs w:val="24"/>
        </w:rPr>
      </w:pPr>
      <w:r w:rsidRPr="001C6F61">
        <w:rPr>
          <w:rFonts w:cstheme="minorHAnsi"/>
          <w:color w:val="000000" w:themeColor="text1"/>
          <w:sz w:val="24"/>
          <w:szCs w:val="24"/>
        </w:rPr>
        <w:t>É nesse contexto que se insere a proposta da administração pública de parceria para a execução do Serviço de Convivência e Fortalecimento de Vínculos na modalidade I – crianças de 06 a 11 anos</w:t>
      </w:r>
      <w:bookmarkEnd w:id="5"/>
      <w:r w:rsidRPr="001C6F61">
        <w:rPr>
          <w:rFonts w:cstheme="minorHAnsi"/>
          <w:color w:val="000000" w:themeColor="text1"/>
          <w:sz w:val="24"/>
          <w:szCs w:val="24"/>
        </w:rPr>
        <w:t>.</w:t>
      </w:r>
    </w:p>
    <w:p w14:paraId="7678DD7E" w14:textId="77777777" w:rsidR="0066785F" w:rsidRPr="003A2C54" w:rsidRDefault="0066785F" w:rsidP="0066785F">
      <w:pPr>
        <w:spacing w:line="276" w:lineRule="auto"/>
        <w:jc w:val="both"/>
        <w:rPr>
          <w:rFonts w:cstheme="minorHAnsi"/>
          <w:color w:val="000000" w:themeColor="text1"/>
        </w:rPr>
      </w:pPr>
    </w:p>
    <w:p w14:paraId="15D6101E" w14:textId="77777777" w:rsidR="0066785F" w:rsidRPr="004B30C5" w:rsidRDefault="0066785F" w:rsidP="0066785F">
      <w:pPr>
        <w:pStyle w:val="PargrafodaLista"/>
        <w:widowControl/>
        <w:numPr>
          <w:ilvl w:val="0"/>
          <w:numId w:val="60"/>
        </w:numPr>
        <w:spacing w:after="160" w:line="276" w:lineRule="auto"/>
        <w:contextualSpacing/>
        <w:rPr>
          <w:b/>
          <w:bCs/>
          <w:color w:val="000000" w:themeColor="text1"/>
          <w:sz w:val="24"/>
          <w:szCs w:val="24"/>
        </w:rPr>
      </w:pPr>
      <w:r w:rsidRPr="004B30C5">
        <w:rPr>
          <w:b/>
          <w:bCs/>
          <w:color w:val="000000" w:themeColor="text1"/>
          <w:sz w:val="24"/>
          <w:szCs w:val="24"/>
        </w:rPr>
        <w:t>OBJETO DA PARCERIA:</w:t>
      </w:r>
    </w:p>
    <w:p w14:paraId="503508F8"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O Termo de Colaboração terá por objeto a concessão de apoio da administração pública para a execução de Serviço de Convivência e Fortalecimento de Vínculos, na modalidade I, de 06 a 11 anos.</w:t>
      </w:r>
    </w:p>
    <w:p w14:paraId="1DA5E32B" w14:textId="1DDCEB52"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 xml:space="preserve">O período de execução da parceria por meio do Plano de Trabalho será a partir da data de assinatura do Termo até o dia </w:t>
      </w:r>
      <w:r w:rsidR="00FB06C6">
        <w:rPr>
          <w:color w:val="000000" w:themeColor="text1"/>
          <w:sz w:val="24"/>
          <w:szCs w:val="24"/>
        </w:rPr>
        <w:t>31/12/2023</w:t>
      </w:r>
      <w:r w:rsidRPr="004B30C5">
        <w:rPr>
          <w:color w:val="000000" w:themeColor="text1"/>
          <w:sz w:val="24"/>
          <w:szCs w:val="24"/>
        </w:rPr>
        <w:t>. A vigência da parceria se inicia na data da assinatura e se encerra 30 dias após o fim do período de execução.</w:t>
      </w:r>
    </w:p>
    <w:p w14:paraId="686CD951" w14:textId="77777777" w:rsidR="0066785F" w:rsidRPr="00DD5C5A" w:rsidRDefault="0066785F" w:rsidP="0066785F">
      <w:pPr>
        <w:spacing w:line="276" w:lineRule="auto"/>
        <w:jc w:val="both"/>
        <w:rPr>
          <w:b/>
          <w:bCs/>
          <w:color w:val="000000" w:themeColor="text1"/>
          <w:sz w:val="24"/>
          <w:szCs w:val="24"/>
        </w:rPr>
      </w:pPr>
      <w:r>
        <w:rPr>
          <w:b/>
          <w:bCs/>
          <w:color w:val="000000" w:themeColor="text1"/>
          <w:sz w:val="24"/>
          <w:szCs w:val="24"/>
        </w:rPr>
        <w:lastRenderedPageBreak/>
        <w:t xml:space="preserve">3. </w:t>
      </w:r>
      <w:r w:rsidRPr="00DD5C5A">
        <w:rPr>
          <w:b/>
          <w:bCs/>
          <w:color w:val="000000" w:themeColor="text1"/>
          <w:sz w:val="24"/>
          <w:szCs w:val="24"/>
        </w:rPr>
        <w:t>OBJETIVOS</w:t>
      </w:r>
    </w:p>
    <w:p w14:paraId="32D9E78C" w14:textId="77777777" w:rsidR="0066785F" w:rsidRPr="00DD5C5A" w:rsidRDefault="0066785F" w:rsidP="0066785F">
      <w:pPr>
        <w:pStyle w:val="PargrafodaLista"/>
        <w:widowControl/>
        <w:numPr>
          <w:ilvl w:val="1"/>
          <w:numId w:val="67"/>
        </w:numPr>
        <w:spacing w:after="160" w:line="276" w:lineRule="auto"/>
        <w:contextualSpacing/>
        <w:rPr>
          <w:b/>
          <w:bCs/>
          <w:color w:val="000000" w:themeColor="text1"/>
          <w:sz w:val="24"/>
          <w:szCs w:val="24"/>
        </w:rPr>
      </w:pPr>
      <w:r w:rsidRPr="00DD5C5A">
        <w:rPr>
          <w:b/>
          <w:bCs/>
          <w:color w:val="000000" w:themeColor="text1"/>
          <w:sz w:val="24"/>
          <w:szCs w:val="24"/>
        </w:rPr>
        <w:t xml:space="preserve">Geral: </w:t>
      </w:r>
    </w:p>
    <w:p w14:paraId="6C94B548" w14:textId="77777777" w:rsidR="0066785F" w:rsidRPr="00DD5C5A" w:rsidRDefault="0066785F" w:rsidP="00C93B4E">
      <w:pPr>
        <w:spacing w:after="240" w:line="276" w:lineRule="auto"/>
        <w:ind w:firstLine="360"/>
        <w:jc w:val="both"/>
        <w:rPr>
          <w:color w:val="000000" w:themeColor="text1"/>
          <w:sz w:val="24"/>
          <w:szCs w:val="24"/>
        </w:rPr>
      </w:pPr>
      <w:r w:rsidRPr="00DD5C5A">
        <w:rPr>
          <w:color w:val="000000" w:themeColor="text1"/>
          <w:sz w:val="24"/>
          <w:szCs w:val="24"/>
        </w:rPr>
        <w:t>Oferecer serviço complementar ao PAIF  (Serviço de Proteção e Atendimento Integral a Famílias), PAEFI (Serviço de Proteção e Atendimento Especializado a Famílias e Indivíduos) e demais serviços socioassistencias de referência da família, com foco na prevenção e enfrentamento de desproteções sociais, por meio do fortalecimento dos vínculos familiares e comunitários , da promoção do protagonismo, da autonomia  e do desenvolvimento integral de crianças e adolescentes,  pautado na defesa e afirmação dos direitos.</w:t>
      </w:r>
    </w:p>
    <w:p w14:paraId="1FFB79AE" w14:textId="77777777" w:rsidR="0066785F" w:rsidRPr="004B30C5" w:rsidRDefault="0066785F" w:rsidP="0066785F">
      <w:pPr>
        <w:spacing w:line="276" w:lineRule="auto"/>
        <w:jc w:val="both"/>
        <w:rPr>
          <w:b/>
          <w:bCs/>
          <w:color w:val="000000" w:themeColor="text1"/>
          <w:sz w:val="24"/>
          <w:szCs w:val="24"/>
        </w:rPr>
      </w:pPr>
      <w:r w:rsidRPr="004B30C5">
        <w:rPr>
          <w:b/>
          <w:bCs/>
          <w:color w:val="000000" w:themeColor="text1"/>
          <w:sz w:val="24"/>
          <w:szCs w:val="24"/>
        </w:rPr>
        <w:t>3.2 Específicos</w:t>
      </w:r>
      <w:r>
        <w:rPr>
          <w:b/>
          <w:bCs/>
          <w:color w:val="000000" w:themeColor="text1"/>
          <w:sz w:val="24"/>
          <w:szCs w:val="24"/>
        </w:rPr>
        <w:t>:</w:t>
      </w:r>
    </w:p>
    <w:p w14:paraId="0D77B8B1" w14:textId="77777777" w:rsidR="0066785F" w:rsidRPr="004B30C5" w:rsidRDefault="0066785F" w:rsidP="0066785F">
      <w:pPr>
        <w:pStyle w:val="PargrafodaLista"/>
        <w:widowControl/>
        <w:numPr>
          <w:ilvl w:val="0"/>
          <w:numId w:val="47"/>
        </w:numPr>
        <w:spacing w:after="160" w:line="276" w:lineRule="auto"/>
        <w:contextualSpacing/>
        <w:rPr>
          <w:color w:val="000000" w:themeColor="text1"/>
          <w:sz w:val="24"/>
          <w:szCs w:val="24"/>
        </w:rPr>
      </w:pPr>
      <w:r w:rsidRPr="004B30C5">
        <w:rPr>
          <w:color w:val="000000" w:themeColor="text1"/>
          <w:sz w:val="24"/>
          <w:szCs w:val="24"/>
        </w:rPr>
        <w:t xml:space="preserve">Assegurar às crianças e adolescentes espaços de referência para o convívio grupal, familiar, comunitário e social, promovendo o desenvolvimento de suas potencialidades e sua formação cidadã; </w:t>
      </w:r>
    </w:p>
    <w:p w14:paraId="44F525C8" w14:textId="77777777" w:rsidR="0066785F" w:rsidRPr="004B30C5" w:rsidRDefault="0066785F" w:rsidP="0066785F">
      <w:pPr>
        <w:pStyle w:val="PargrafodaLista"/>
        <w:widowControl/>
        <w:numPr>
          <w:ilvl w:val="0"/>
          <w:numId w:val="47"/>
        </w:numPr>
        <w:spacing w:after="160" w:line="276" w:lineRule="auto"/>
        <w:contextualSpacing/>
        <w:rPr>
          <w:color w:val="000000" w:themeColor="text1"/>
          <w:sz w:val="24"/>
          <w:szCs w:val="24"/>
        </w:rPr>
      </w:pPr>
      <w:r w:rsidRPr="004B30C5">
        <w:rPr>
          <w:color w:val="000000" w:themeColor="text1"/>
          <w:sz w:val="24"/>
          <w:szCs w:val="24"/>
        </w:rPr>
        <w:t>Favorecer o desenvolvimento de atividades intergeracionais, propician</w:t>
      </w:r>
      <w:r>
        <w:rPr>
          <w:color w:val="000000" w:themeColor="text1"/>
          <w:sz w:val="24"/>
          <w:szCs w:val="24"/>
        </w:rPr>
        <w:t>do trocas de experiências e vivê</w:t>
      </w:r>
      <w:r w:rsidRPr="004B30C5">
        <w:rPr>
          <w:color w:val="000000" w:themeColor="text1"/>
          <w:sz w:val="24"/>
          <w:szCs w:val="24"/>
        </w:rPr>
        <w:t>n</w:t>
      </w:r>
      <w:r>
        <w:rPr>
          <w:color w:val="000000" w:themeColor="text1"/>
          <w:sz w:val="24"/>
          <w:szCs w:val="24"/>
        </w:rPr>
        <w:t>cias, de modo a fortalecer os ví</w:t>
      </w:r>
      <w:r w:rsidRPr="004B30C5">
        <w:rPr>
          <w:color w:val="000000" w:themeColor="text1"/>
          <w:sz w:val="24"/>
          <w:szCs w:val="24"/>
        </w:rPr>
        <w:t xml:space="preserve">nculos  familiares e comunitários e as relações de afetividade, empatia </w:t>
      </w:r>
      <w:r>
        <w:rPr>
          <w:color w:val="000000" w:themeColor="text1"/>
          <w:sz w:val="24"/>
          <w:szCs w:val="24"/>
        </w:rPr>
        <w:t>e respeito mú</w:t>
      </w:r>
      <w:r w:rsidRPr="004B30C5">
        <w:rPr>
          <w:color w:val="000000" w:themeColor="text1"/>
          <w:sz w:val="24"/>
          <w:szCs w:val="24"/>
        </w:rPr>
        <w:t>tuo;</w:t>
      </w:r>
    </w:p>
    <w:p w14:paraId="0BB74E70" w14:textId="77777777" w:rsidR="0066785F" w:rsidRPr="004B30C5" w:rsidRDefault="0066785F" w:rsidP="0066785F">
      <w:pPr>
        <w:pStyle w:val="PargrafodaLista"/>
        <w:widowControl/>
        <w:numPr>
          <w:ilvl w:val="0"/>
          <w:numId w:val="47"/>
        </w:numPr>
        <w:spacing w:after="160" w:line="276" w:lineRule="auto"/>
        <w:contextualSpacing/>
        <w:rPr>
          <w:color w:val="000000" w:themeColor="text1"/>
          <w:sz w:val="24"/>
          <w:szCs w:val="24"/>
        </w:rPr>
      </w:pPr>
      <w:r w:rsidRPr="004B30C5">
        <w:rPr>
          <w:color w:val="000000" w:themeColor="text1"/>
          <w:sz w:val="24"/>
          <w:szCs w:val="24"/>
        </w:rPr>
        <w:t xml:space="preserve">Oportunizar o acesso às informações sobre direitos, estimulando a participação cidadã, o protagonismo e a autonomia dos usuários, além da compreensão crítica da realidade social e do mundo que o cerca; </w:t>
      </w:r>
    </w:p>
    <w:p w14:paraId="1248DDEE" w14:textId="77777777" w:rsidR="0066785F" w:rsidRPr="004B30C5" w:rsidRDefault="0066785F" w:rsidP="0066785F">
      <w:pPr>
        <w:pStyle w:val="PargrafodaLista"/>
        <w:widowControl/>
        <w:numPr>
          <w:ilvl w:val="0"/>
          <w:numId w:val="47"/>
        </w:numPr>
        <w:spacing w:after="160" w:line="276" w:lineRule="auto"/>
        <w:contextualSpacing/>
        <w:rPr>
          <w:color w:val="000000" w:themeColor="text1"/>
          <w:sz w:val="24"/>
          <w:szCs w:val="24"/>
        </w:rPr>
      </w:pPr>
      <w:r w:rsidRPr="004B30C5">
        <w:rPr>
          <w:color w:val="000000" w:themeColor="text1"/>
          <w:sz w:val="24"/>
          <w:szCs w:val="24"/>
        </w:rPr>
        <w:t xml:space="preserve">Favorecer o acesso a serviços setoriais, em especial das políticas de Educação, Saúde, Cultura, Esporte e Lazer existentes no território, contribuindo para o usufruto dos usuários aos demais direitos; </w:t>
      </w:r>
    </w:p>
    <w:p w14:paraId="1076B2A1" w14:textId="77777777" w:rsidR="0066785F" w:rsidRPr="004B30C5" w:rsidRDefault="0066785F" w:rsidP="0066785F">
      <w:pPr>
        <w:pStyle w:val="PargrafodaLista"/>
        <w:widowControl/>
        <w:numPr>
          <w:ilvl w:val="0"/>
          <w:numId w:val="47"/>
        </w:numPr>
        <w:spacing w:after="160" w:line="276" w:lineRule="auto"/>
        <w:contextualSpacing/>
        <w:rPr>
          <w:color w:val="000000" w:themeColor="text1"/>
          <w:sz w:val="24"/>
          <w:szCs w:val="24"/>
        </w:rPr>
      </w:pPr>
      <w:r w:rsidRPr="004B30C5">
        <w:rPr>
          <w:color w:val="000000" w:themeColor="text1"/>
          <w:sz w:val="24"/>
          <w:szCs w:val="24"/>
        </w:rPr>
        <w:t>Promover acesso a serviços e benefícios socioassistencias, fortalecendo a rede de proteção social de Assistência Social nos território</w:t>
      </w:r>
      <w:r>
        <w:rPr>
          <w:color w:val="000000" w:themeColor="text1"/>
          <w:sz w:val="24"/>
          <w:szCs w:val="24"/>
        </w:rPr>
        <w:t>s;</w:t>
      </w:r>
    </w:p>
    <w:p w14:paraId="34AF82AF" w14:textId="77777777" w:rsidR="0066785F" w:rsidRPr="004B30C5" w:rsidRDefault="0066785F" w:rsidP="0066785F">
      <w:pPr>
        <w:pStyle w:val="PargrafodaLista"/>
        <w:widowControl/>
        <w:numPr>
          <w:ilvl w:val="0"/>
          <w:numId w:val="47"/>
        </w:numPr>
        <w:spacing w:after="160" w:line="276" w:lineRule="auto"/>
        <w:contextualSpacing/>
        <w:rPr>
          <w:color w:val="000000" w:themeColor="text1"/>
          <w:sz w:val="24"/>
          <w:szCs w:val="24"/>
        </w:rPr>
      </w:pPr>
      <w:r w:rsidRPr="004B30C5">
        <w:rPr>
          <w:color w:val="000000" w:themeColor="text1"/>
          <w:sz w:val="24"/>
          <w:szCs w:val="24"/>
        </w:rPr>
        <w:t>Atuar como serviço de contrareferência das famílias atendidas e/ou acompanhadas, de forma articulada com o serviço de referência conforme portaria de referência e contrareferência vigente;</w:t>
      </w:r>
    </w:p>
    <w:p w14:paraId="4C355641" w14:textId="77777777" w:rsidR="0066785F" w:rsidRPr="004B30C5" w:rsidRDefault="0066785F" w:rsidP="0066785F">
      <w:pPr>
        <w:pStyle w:val="PargrafodaLista"/>
        <w:widowControl/>
        <w:numPr>
          <w:ilvl w:val="0"/>
          <w:numId w:val="47"/>
        </w:numPr>
        <w:spacing w:after="160" w:line="276" w:lineRule="auto"/>
        <w:contextualSpacing/>
        <w:rPr>
          <w:color w:val="000000" w:themeColor="text1"/>
          <w:sz w:val="24"/>
          <w:szCs w:val="24"/>
        </w:rPr>
      </w:pPr>
      <w:r w:rsidRPr="004B30C5">
        <w:rPr>
          <w:color w:val="000000" w:themeColor="text1"/>
          <w:sz w:val="24"/>
          <w:szCs w:val="24"/>
        </w:rPr>
        <w:t>Garantir a participação das equipes no processo de Formação Continuada para os Trabalhadores do SUAS ofertados pela SMAS e formações específicas organizadas pela Comissão municipal dos SCFV.</w:t>
      </w:r>
    </w:p>
    <w:p w14:paraId="353ADDEC" w14:textId="77777777" w:rsidR="0066785F" w:rsidRPr="004B30C5" w:rsidRDefault="0066785F" w:rsidP="0066785F">
      <w:pPr>
        <w:spacing w:line="276" w:lineRule="auto"/>
        <w:jc w:val="both"/>
        <w:rPr>
          <w:color w:val="000000" w:themeColor="text1"/>
          <w:sz w:val="24"/>
          <w:szCs w:val="24"/>
        </w:rPr>
      </w:pPr>
    </w:p>
    <w:p w14:paraId="2E606633" w14:textId="77777777" w:rsidR="0066785F" w:rsidRPr="00EA22D6" w:rsidRDefault="0066785F" w:rsidP="0066785F">
      <w:pPr>
        <w:spacing w:line="276" w:lineRule="auto"/>
        <w:jc w:val="both"/>
        <w:rPr>
          <w:b/>
          <w:bCs/>
          <w:sz w:val="24"/>
          <w:szCs w:val="24"/>
        </w:rPr>
      </w:pPr>
      <w:r>
        <w:rPr>
          <w:b/>
          <w:bCs/>
          <w:sz w:val="24"/>
          <w:szCs w:val="24"/>
        </w:rPr>
        <w:t xml:space="preserve">4. </w:t>
      </w:r>
      <w:r w:rsidRPr="00EA22D6">
        <w:rPr>
          <w:b/>
          <w:bCs/>
          <w:sz w:val="24"/>
          <w:szCs w:val="24"/>
        </w:rPr>
        <w:t>CAPACIDADE</w:t>
      </w:r>
      <w:r w:rsidRPr="00EA22D6">
        <w:rPr>
          <w:b/>
          <w:bCs/>
          <w:spacing w:val="-2"/>
          <w:sz w:val="24"/>
          <w:szCs w:val="24"/>
        </w:rPr>
        <w:t xml:space="preserve"> </w:t>
      </w:r>
      <w:r w:rsidRPr="00EA22D6">
        <w:rPr>
          <w:b/>
          <w:bCs/>
          <w:sz w:val="24"/>
          <w:szCs w:val="24"/>
        </w:rPr>
        <w:t>E</w:t>
      </w:r>
      <w:r w:rsidRPr="00EA22D6">
        <w:rPr>
          <w:b/>
          <w:bCs/>
          <w:spacing w:val="-1"/>
          <w:sz w:val="24"/>
          <w:szCs w:val="24"/>
        </w:rPr>
        <w:t xml:space="preserve"> </w:t>
      </w:r>
      <w:r w:rsidRPr="00EA22D6">
        <w:rPr>
          <w:b/>
          <w:bCs/>
          <w:sz w:val="24"/>
          <w:szCs w:val="24"/>
        </w:rPr>
        <w:t>META</w:t>
      </w:r>
      <w:r w:rsidRPr="00EA22D6">
        <w:rPr>
          <w:b/>
          <w:bCs/>
          <w:spacing w:val="-1"/>
          <w:sz w:val="24"/>
          <w:szCs w:val="24"/>
        </w:rPr>
        <w:t xml:space="preserve"> </w:t>
      </w:r>
      <w:r w:rsidRPr="00EA22D6">
        <w:rPr>
          <w:b/>
          <w:bCs/>
          <w:sz w:val="24"/>
          <w:szCs w:val="24"/>
        </w:rPr>
        <w:t>DE</w:t>
      </w:r>
      <w:r w:rsidRPr="00EA22D6">
        <w:rPr>
          <w:b/>
          <w:bCs/>
          <w:spacing w:val="-1"/>
          <w:sz w:val="24"/>
          <w:szCs w:val="24"/>
        </w:rPr>
        <w:t xml:space="preserve"> </w:t>
      </w:r>
      <w:r w:rsidRPr="00EA22D6">
        <w:rPr>
          <w:b/>
          <w:bCs/>
          <w:sz w:val="24"/>
          <w:szCs w:val="24"/>
        </w:rPr>
        <w:t>ATENDIMENTO</w:t>
      </w:r>
    </w:p>
    <w:p w14:paraId="433D8699" w14:textId="77777777" w:rsidR="0066785F" w:rsidRDefault="0066785F" w:rsidP="0066785F">
      <w:pPr>
        <w:ind w:firstLine="360"/>
        <w:jc w:val="both"/>
        <w:rPr>
          <w:sz w:val="24"/>
          <w:szCs w:val="24"/>
        </w:rPr>
      </w:pPr>
      <w:r w:rsidRPr="004B30C5">
        <w:rPr>
          <w:sz w:val="24"/>
          <w:szCs w:val="24"/>
        </w:rPr>
        <w:t>Na MODALIDADE I, que contempla crianças de 6 a 11 anos, estarão disponíveis vagas nos seguintes territórios, conforme georeferenciamento da Secretaria Municipal de Assistência Social:</w:t>
      </w:r>
    </w:p>
    <w:p w14:paraId="591E077F" w14:textId="77777777" w:rsidR="003D1AA3" w:rsidRPr="004B30C5" w:rsidRDefault="003D1AA3" w:rsidP="0066785F">
      <w:pPr>
        <w:ind w:firstLine="360"/>
        <w:jc w:val="both"/>
        <w:rPr>
          <w:sz w:val="24"/>
          <w:szCs w:val="24"/>
        </w:rPr>
      </w:pPr>
    </w:p>
    <w:tbl>
      <w:tblPr>
        <w:tblStyle w:val="Tabelacomgrade"/>
        <w:tblW w:w="0" w:type="auto"/>
        <w:tblLook w:val="04A0" w:firstRow="1" w:lastRow="0" w:firstColumn="1" w:lastColumn="0" w:noHBand="0" w:noVBand="1"/>
      </w:tblPr>
      <w:tblGrid>
        <w:gridCol w:w="2206"/>
        <w:gridCol w:w="2004"/>
        <w:gridCol w:w="1618"/>
      </w:tblGrid>
      <w:tr w:rsidR="001A4500" w:rsidRPr="004B30C5" w14:paraId="4F90B01A" w14:textId="77777777" w:rsidTr="00CB5B77">
        <w:tc>
          <w:tcPr>
            <w:tcW w:w="2206" w:type="dxa"/>
          </w:tcPr>
          <w:p w14:paraId="2A616DC8" w14:textId="77777777" w:rsidR="001A4500" w:rsidRPr="00773526" w:rsidRDefault="001A4500" w:rsidP="00CB5B77">
            <w:pPr>
              <w:jc w:val="center"/>
              <w:rPr>
                <w:b/>
                <w:sz w:val="24"/>
                <w:szCs w:val="24"/>
              </w:rPr>
            </w:pPr>
            <w:r w:rsidRPr="00773526">
              <w:rPr>
                <w:b/>
                <w:sz w:val="24"/>
                <w:szCs w:val="24"/>
              </w:rPr>
              <w:t>TERRITÓRIO</w:t>
            </w:r>
          </w:p>
        </w:tc>
        <w:tc>
          <w:tcPr>
            <w:tcW w:w="2004" w:type="dxa"/>
          </w:tcPr>
          <w:p w14:paraId="76BD4F18" w14:textId="77777777" w:rsidR="001A4500" w:rsidRPr="00773526" w:rsidRDefault="001A4500" w:rsidP="00CB5B77">
            <w:pPr>
              <w:jc w:val="center"/>
              <w:rPr>
                <w:b/>
                <w:sz w:val="24"/>
                <w:szCs w:val="24"/>
              </w:rPr>
            </w:pPr>
            <w:r w:rsidRPr="00773526">
              <w:rPr>
                <w:b/>
                <w:sz w:val="24"/>
                <w:szCs w:val="24"/>
              </w:rPr>
              <w:t>METAS URBANAS</w:t>
            </w:r>
          </w:p>
        </w:tc>
        <w:tc>
          <w:tcPr>
            <w:tcW w:w="1618" w:type="dxa"/>
          </w:tcPr>
          <w:p w14:paraId="556CF21A" w14:textId="77777777" w:rsidR="001A4500" w:rsidRPr="00773526" w:rsidRDefault="001A4500" w:rsidP="00CB5B77">
            <w:pPr>
              <w:jc w:val="center"/>
              <w:rPr>
                <w:b/>
                <w:sz w:val="24"/>
                <w:szCs w:val="24"/>
              </w:rPr>
            </w:pPr>
            <w:r w:rsidRPr="00773526">
              <w:rPr>
                <w:b/>
                <w:sz w:val="24"/>
                <w:szCs w:val="24"/>
              </w:rPr>
              <w:t>VALOR META UNITÁRIA</w:t>
            </w:r>
          </w:p>
        </w:tc>
      </w:tr>
      <w:tr w:rsidR="001A4500" w:rsidRPr="004B30C5" w14:paraId="17921213" w14:textId="77777777" w:rsidTr="00CB5B77">
        <w:tc>
          <w:tcPr>
            <w:tcW w:w="2206" w:type="dxa"/>
          </w:tcPr>
          <w:p w14:paraId="7CC0BB6B" w14:textId="77777777" w:rsidR="001A4500" w:rsidRPr="00773526" w:rsidRDefault="001A4500" w:rsidP="00CB5B77">
            <w:pPr>
              <w:rPr>
                <w:sz w:val="24"/>
                <w:szCs w:val="24"/>
              </w:rPr>
            </w:pPr>
            <w:r w:rsidRPr="00773526">
              <w:rPr>
                <w:sz w:val="24"/>
                <w:szCs w:val="24"/>
              </w:rPr>
              <w:t>LESTE*</w:t>
            </w:r>
          </w:p>
        </w:tc>
        <w:tc>
          <w:tcPr>
            <w:tcW w:w="2004" w:type="dxa"/>
          </w:tcPr>
          <w:p w14:paraId="08E3003F" w14:textId="12B3B9C5" w:rsidR="001A4500" w:rsidRPr="00773526" w:rsidRDefault="00F1563D" w:rsidP="00CB5B77">
            <w:pPr>
              <w:jc w:val="center"/>
              <w:rPr>
                <w:sz w:val="24"/>
                <w:szCs w:val="24"/>
              </w:rPr>
            </w:pPr>
            <w:r w:rsidRPr="00773526">
              <w:rPr>
                <w:sz w:val="24"/>
                <w:szCs w:val="24"/>
              </w:rPr>
              <w:t>140</w:t>
            </w:r>
          </w:p>
        </w:tc>
        <w:tc>
          <w:tcPr>
            <w:tcW w:w="1618" w:type="dxa"/>
          </w:tcPr>
          <w:p w14:paraId="4A5770E0" w14:textId="77777777" w:rsidR="001A4500" w:rsidRPr="00773526" w:rsidRDefault="001A4500" w:rsidP="00CB5B77">
            <w:pPr>
              <w:jc w:val="center"/>
              <w:rPr>
                <w:sz w:val="24"/>
                <w:szCs w:val="24"/>
              </w:rPr>
            </w:pPr>
            <w:r w:rsidRPr="00773526">
              <w:rPr>
                <w:sz w:val="24"/>
                <w:szCs w:val="24"/>
              </w:rPr>
              <w:t>202,04</w:t>
            </w:r>
          </w:p>
        </w:tc>
      </w:tr>
      <w:tr w:rsidR="001A4500" w:rsidRPr="004B30C5" w14:paraId="5102A08C" w14:textId="77777777" w:rsidTr="00CB5B77">
        <w:tc>
          <w:tcPr>
            <w:tcW w:w="2206" w:type="dxa"/>
          </w:tcPr>
          <w:p w14:paraId="4CB4EB40" w14:textId="77777777" w:rsidR="001A4500" w:rsidRPr="00773526" w:rsidRDefault="001A4500" w:rsidP="00CB5B77">
            <w:pPr>
              <w:rPr>
                <w:sz w:val="24"/>
                <w:szCs w:val="24"/>
              </w:rPr>
            </w:pPr>
            <w:r w:rsidRPr="00773526">
              <w:rPr>
                <w:sz w:val="24"/>
                <w:szCs w:val="24"/>
              </w:rPr>
              <w:t>OESTE B*</w:t>
            </w:r>
          </w:p>
        </w:tc>
        <w:tc>
          <w:tcPr>
            <w:tcW w:w="2004" w:type="dxa"/>
          </w:tcPr>
          <w:p w14:paraId="53B1E66B" w14:textId="332DD410" w:rsidR="001A4500" w:rsidRPr="00773526" w:rsidRDefault="001A4500" w:rsidP="00CB5B77">
            <w:pPr>
              <w:jc w:val="center"/>
              <w:rPr>
                <w:sz w:val="24"/>
                <w:szCs w:val="24"/>
              </w:rPr>
            </w:pPr>
            <w:r w:rsidRPr="00773526">
              <w:rPr>
                <w:sz w:val="24"/>
                <w:szCs w:val="24"/>
              </w:rPr>
              <w:t>50</w:t>
            </w:r>
          </w:p>
        </w:tc>
        <w:tc>
          <w:tcPr>
            <w:tcW w:w="1618" w:type="dxa"/>
          </w:tcPr>
          <w:p w14:paraId="65322D59" w14:textId="77777777" w:rsidR="001A4500" w:rsidRPr="00773526" w:rsidRDefault="001A4500" w:rsidP="00CB5B77">
            <w:pPr>
              <w:jc w:val="center"/>
              <w:rPr>
                <w:sz w:val="24"/>
                <w:szCs w:val="24"/>
              </w:rPr>
            </w:pPr>
            <w:r w:rsidRPr="00773526">
              <w:rPr>
                <w:sz w:val="24"/>
                <w:szCs w:val="24"/>
              </w:rPr>
              <w:t>202,04</w:t>
            </w:r>
          </w:p>
        </w:tc>
      </w:tr>
    </w:tbl>
    <w:p w14:paraId="5E12B656" w14:textId="77777777" w:rsidR="0066785F" w:rsidRPr="004B30C5" w:rsidRDefault="0066785F" w:rsidP="0066785F">
      <w:pPr>
        <w:spacing w:line="276" w:lineRule="auto"/>
        <w:jc w:val="both"/>
        <w:rPr>
          <w:sz w:val="24"/>
          <w:szCs w:val="24"/>
        </w:rPr>
      </w:pPr>
    </w:p>
    <w:p w14:paraId="0EE9F263" w14:textId="77777777" w:rsidR="0066785F" w:rsidRPr="004B30C5" w:rsidRDefault="0066785F" w:rsidP="0066785F">
      <w:pPr>
        <w:jc w:val="both"/>
        <w:rPr>
          <w:sz w:val="24"/>
          <w:szCs w:val="24"/>
        </w:rPr>
      </w:pPr>
      <w:r w:rsidRPr="004B30C5">
        <w:rPr>
          <w:sz w:val="24"/>
          <w:szCs w:val="24"/>
        </w:rPr>
        <w:t xml:space="preserve">* A unidade de atendimento deve estar estabelecida no </w:t>
      </w:r>
      <w:r w:rsidRPr="003E4B9A">
        <w:rPr>
          <w:sz w:val="24"/>
          <w:szCs w:val="24"/>
        </w:rPr>
        <w:t>referido território</w:t>
      </w:r>
      <w:r w:rsidRPr="004B30C5">
        <w:rPr>
          <w:sz w:val="24"/>
          <w:szCs w:val="24"/>
        </w:rPr>
        <w:t xml:space="preserve"> e contemplar, </w:t>
      </w:r>
      <w:r w:rsidRPr="004B30C5">
        <w:rPr>
          <w:sz w:val="24"/>
          <w:szCs w:val="24"/>
        </w:rPr>
        <w:lastRenderedPageBreak/>
        <w:t>por meio da Central de Vagas do SCFV do sistema IRSAS, o público residente na região de referência da unidade.</w:t>
      </w:r>
    </w:p>
    <w:p w14:paraId="40047E15" w14:textId="77777777" w:rsidR="0066785F" w:rsidRPr="004B30C5" w:rsidRDefault="0066785F" w:rsidP="0066785F">
      <w:pPr>
        <w:spacing w:line="276" w:lineRule="auto"/>
        <w:jc w:val="both"/>
        <w:rPr>
          <w:b/>
          <w:color w:val="000000" w:themeColor="text1"/>
          <w:sz w:val="24"/>
          <w:szCs w:val="24"/>
        </w:rPr>
      </w:pPr>
      <w:r w:rsidRPr="004B30C5">
        <w:rPr>
          <w:b/>
          <w:color w:val="000000" w:themeColor="text1"/>
          <w:sz w:val="24"/>
          <w:szCs w:val="24"/>
        </w:rPr>
        <w:t xml:space="preserve">Observações: </w:t>
      </w:r>
    </w:p>
    <w:p w14:paraId="0765B55D" w14:textId="77777777" w:rsidR="0066785F" w:rsidRPr="004B30C5" w:rsidRDefault="0066785F" w:rsidP="0066785F">
      <w:pPr>
        <w:spacing w:line="276" w:lineRule="auto"/>
        <w:jc w:val="both"/>
        <w:rPr>
          <w:color w:val="000000" w:themeColor="text1"/>
          <w:sz w:val="24"/>
          <w:szCs w:val="24"/>
        </w:rPr>
      </w:pPr>
      <w:r w:rsidRPr="004B30C5">
        <w:rPr>
          <w:color w:val="000000" w:themeColor="text1"/>
          <w:sz w:val="24"/>
          <w:szCs w:val="24"/>
        </w:rPr>
        <w:t>1. Caso o número de metas disponíveis nos territórios não seja</w:t>
      </w:r>
      <w:r>
        <w:rPr>
          <w:color w:val="000000" w:themeColor="text1"/>
          <w:sz w:val="24"/>
          <w:szCs w:val="24"/>
        </w:rPr>
        <w:t xml:space="preserve"> totalmente preenchida</w:t>
      </w:r>
      <w:r w:rsidRPr="004B30C5">
        <w:rPr>
          <w:color w:val="000000" w:themeColor="text1"/>
          <w:sz w:val="24"/>
          <w:szCs w:val="24"/>
        </w:rPr>
        <w:t xml:space="preserve">, a Administração Pública poderá realizar o remanejamento para outros territórios e/ou modalidades; </w:t>
      </w:r>
    </w:p>
    <w:p w14:paraId="63EB5A12" w14:textId="77777777" w:rsidR="0066785F" w:rsidRDefault="0066785F" w:rsidP="0066785F">
      <w:pPr>
        <w:spacing w:line="276" w:lineRule="auto"/>
        <w:jc w:val="both"/>
        <w:rPr>
          <w:color w:val="000000" w:themeColor="text1"/>
          <w:sz w:val="24"/>
          <w:szCs w:val="24"/>
        </w:rPr>
      </w:pPr>
      <w:r w:rsidRPr="004B30C5">
        <w:rPr>
          <w:color w:val="000000" w:themeColor="text1"/>
          <w:sz w:val="24"/>
          <w:szCs w:val="24"/>
        </w:rPr>
        <w:t>2. Caso as propostas apresentadas atinjam número superior às metas estabelecidas por território, cabe à Administração Pública a avaliação, podendo aprovar parcialmente a proposta apresentada pela OSC.</w:t>
      </w:r>
    </w:p>
    <w:p w14:paraId="56EB4199" w14:textId="77777777" w:rsidR="0066785F" w:rsidRPr="004B30C5" w:rsidRDefault="0066785F" w:rsidP="0066785F">
      <w:pPr>
        <w:spacing w:line="276" w:lineRule="auto"/>
        <w:jc w:val="both"/>
        <w:rPr>
          <w:color w:val="000000" w:themeColor="text1"/>
          <w:sz w:val="24"/>
          <w:szCs w:val="24"/>
        </w:rPr>
      </w:pPr>
    </w:p>
    <w:p w14:paraId="1A407B5A" w14:textId="77777777" w:rsidR="0066785F" w:rsidRPr="004B30C5" w:rsidRDefault="0066785F" w:rsidP="0066785F">
      <w:pPr>
        <w:spacing w:line="276" w:lineRule="auto"/>
        <w:jc w:val="both"/>
        <w:rPr>
          <w:b/>
          <w:bCs/>
          <w:color w:val="000000" w:themeColor="text1"/>
          <w:sz w:val="24"/>
          <w:szCs w:val="24"/>
        </w:rPr>
      </w:pPr>
      <w:r>
        <w:rPr>
          <w:b/>
          <w:bCs/>
          <w:color w:val="000000" w:themeColor="text1"/>
          <w:sz w:val="24"/>
          <w:szCs w:val="24"/>
        </w:rPr>
        <w:t xml:space="preserve">5. </w:t>
      </w:r>
      <w:r w:rsidRPr="004B30C5">
        <w:rPr>
          <w:b/>
          <w:bCs/>
          <w:color w:val="000000" w:themeColor="text1"/>
          <w:sz w:val="24"/>
          <w:szCs w:val="24"/>
        </w:rPr>
        <w:t>PÚBLICO</w:t>
      </w:r>
      <w:r w:rsidRPr="004B30C5">
        <w:rPr>
          <w:b/>
          <w:bCs/>
          <w:color w:val="000000" w:themeColor="text1"/>
          <w:spacing w:val="-1"/>
          <w:sz w:val="24"/>
          <w:szCs w:val="24"/>
        </w:rPr>
        <w:t xml:space="preserve"> </w:t>
      </w:r>
      <w:r w:rsidRPr="004B30C5">
        <w:rPr>
          <w:b/>
          <w:bCs/>
          <w:color w:val="000000" w:themeColor="text1"/>
          <w:sz w:val="24"/>
          <w:szCs w:val="24"/>
        </w:rPr>
        <w:t>ALVO</w:t>
      </w:r>
    </w:p>
    <w:p w14:paraId="36C8ED55"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 xml:space="preserve">Crianças de 06 a 11 anos, em situação de desproteção social, atendidas e/ou acompanhadas pelas equipes dos serviços de referência da família - PAIF, PAEFI, </w:t>
      </w:r>
      <w:r>
        <w:rPr>
          <w:color w:val="000000" w:themeColor="text1"/>
          <w:sz w:val="24"/>
          <w:szCs w:val="24"/>
        </w:rPr>
        <w:t xml:space="preserve">Serviço de </w:t>
      </w:r>
      <w:r w:rsidRPr="004B30C5">
        <w:rPr>
          <w:color w:val="000000" w:themeColor="text1"/>
          <w:sz w:val="24"/>
          <w:szCs w:val="24"/>
        </w:rPr>
        <w:t>Medida Socioeducativa</w:t>
      </w:r>
      <w:r>
        <w:rPr>
          <w:color w:val="000000" w:themeColor="text1"/>
          <w:sz w:val="24"/>
          <w:szCs w:val="24"/>
        </w:rPr>
        <w:t xml:space="preserve"> em Meio Aberto</w:t>
      </w:r>
      <w:r w:rsidRPr="004B30C5">
        <w:rPr>
          <w:color w:val="000000" w:themeColor="text1"/>
          <w:sz w:val="24"/>
          <w:szCs w:val="24"/>
        </w:rPr>
        <w:t xml:space="preserve"> e Acolhimento Insitucional e Familiar, por meio de inserção na Central de Vagas do SCFV, constante no Sistema de Informatização da Rede Socioassistencial (IRSAS).</w:t>
      </w:r>
    </w:p>
    <w:p w14:paraId="5545B436"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Conforme a Resolução CIT nº 01/2013 e CNAS nº 01/2013, são público prioritário para o SCFV, crianças e adolescentes:</w:t>
      </w:r>
      <w:bookmarkStart w:id="6" w:name="_Hlk83029367"/>
    </w:p>
    <w:p w14:paraId="6E1F6FC1" w14:textId="77777777" w:rsidR="0066785F" w:rsidRPr="004B30C5" w:rsidRDefault="0066785F" w:rsidP="0066785F">
      <w:pPr>
        <w:pStyle w:val="PargrafodaLista"/>
        <w:widowControl/>
        <w:numPr>
          <w:ilvl w:val="0"/>
          <w:numId w:val="48"/>
        </w:numPr>
        <w:spacing w:after="160" w:line="276" w:lineRule="auto"/>
        <w:contextualSpacing/>
        <w:rPr>
          <w:bCs/>
          <w:color w:val="000000" w:themeColor="text1"/>
          <w:sz w:val="24"/>
          <w:szCs w:val="24"/>
        </w:rPr>
      </w:pPr>
      <w:r w:rsidRPr="004B30C5">
        <w:rPr>
          <w:bCs/>
          <w:color w:val="000000" w:themeColor="text1"/>
          <w:sz w:val="24"/>
          <w:szCs w:val="24"/>
        </w:rPr>
        <w:t xml:space="preserve">Em situação de isolamento; </w:t>
      </w:r>
    </w:p>
    <w:p w14:paraId="470F2DC8" w14:textId="77777777" w:rsidR="0066785F" w:rsidRPr="004B30C5" w:rsidRDefault="0066785F" w:rsidP="0066785F">
      <w:pPr>
        <w:pStyle w:val="PargrafodaLista"/>
        <w:widowControl/>
        <w:numPr>
          <w:ilvl w:val="0"/>
          <w:numId w:val="48"/>
        </w:numPr>
        <w:spacing w:after="160" w:line="276" w:lineRule="auto"/>
        <w:contextualSpacing/>
        <w:rPr>
          <w:color w:val="000000" w:themeColor="text1"/>
          <w:sz w:val="24"/>
          <w:szCs w:val="24"/>
        </w:rPr>
      </w:pPr>
      <w:r w:rsidRPr="004B30C5">
        <w:rPr>
          <w:color w:val="000000" w:themeColor="text1"/>
          <w:sz w:val="24"/>
          <w:szCs w:val="24"/>
        </w:rPr>
        <w:t>Com vivência de Trabalho infantil;</w:t>
      </w:r>
    </w:p>
    <w:p w14:paraId="2C5C3670" w14:textId="77777777" w:rsidR="0066785F" w:rsidRPr="004B30C5" w:rsidRDefault="0066785F" w:rsidP="0066785F">
      <w:pPr>
        <w:pStyle w:val="PargrafodaLista"/>
        <w:widowControl/>
        <w:numPr>
          <w:ilvl w:val="0"/>
          <w:numId w:val="48"/>
        </w:numPr>
        <w:spacing w:after="160" w:line="276" w:lineRule="auto"/>
        <w:contextualSpacing/>
        <w:rPr>
          <w:color w:val="000000" w:themeColor="text1"/>
          <w:sz w:val="24"/>
          <w:szCs w:val="24"/>
        </w:rPr>
      </w:pPr>
      <w:r w:rsidRPr="004B30C5">
        <w:rPr>
          <w:color w:val="000000" w:themeColor="text1"/>
          <w:sz w:val="24"/>
          <w:szCs w:val="24"/>
        </w:rPr>
        <w:t>Vivência de violência e/ou negligência;</w:t>
      </w:r>
    </w:p>
    <w:p w14:paraId="68A125ED" w14:textId="77777777" w:rsidR="0066785F" w:rsidRPr="004B30C5" w:rsidRDefault="0066785F" w:rsidP="0066785F">
      <w:pPr>
        <w:pStyle w:val="PargrafodaLista"/>
        <w:widowControl/>
        <w:numPr>
          <w:ilvl w:val="0"/>
          <w:numId w:val="48"/>
        </w:numPr>
        <w:spacing w:after="160" w:line="276" w:lineRule="auto"/>
        <w:contextualSpacing/>
        <w:rPr>
          <w:color w:val="000000" w:themeColor="text1"/>
          <w:sz w:val="24"/>
          <w:szCs w:val="24"/>
        </w:rPr>
      </w:pPr>
      <w:r w:rsidRPr="004B30C5">
        <w:rPr>
          <w:color w:val="000000" w:themeColor="text1"/>
          <w:sz w:val="24"/>
          <w:szCs w:val="24"/>
        </w:rPr>
        <w:t>Fora da escola ou com defasagem escolar superior a 2 (dois) anos;</w:t>
      </w:r>
    </w:p>
    <w:p w14:paraId="0938DAA1" w14:textId="77777777" w:rsidR="0066785F" w:rsidRPr="004B30C5" w:rsidRDefault="0066785F" w:rsidP="0066785F">
      <w:pPr>
        <w:pStyle w:val="PargrafodaLista"/>
        <w:widowControl/>
        <w:numPr>
          <w:ilvl w:val="0"/>
          <w:numId w:val="48"/>
        </w:numPr>
        <w:spacing w:after="160" w:line="276" w:lineRule="auto"/>
        <w:contextualSpacing/>
        <w:rPr>
          <w:color w:val="000000" w:themeColor="text1"/>
          <w:sz w:val="24"/>
          <w:szCs w:val="24"/>
        </w:rPr>
      </w:pPr>
      <w:r w:rsidRPr="004B30C5">
        <w:rPr>
          <w:color w:val="000000" w:themeColor="text1"/>
          <w:sz w:val="24"/>
          <w:szCs w:val="24"/>
        </w:rPr>
        <w:t>Em situação de acolhimento;</w:t>
      </w:r>
    </w:p>
    <w:p w14:paraId="65280AAF" w14:textId="77777777" w:rsidR="0066785F" w:rsidRPr="004B30C5" w:rsidRDefault="0066785F" w:rsidP="0066785F">
      <w:pPr>
        <w:pStyle w:val="PargrafodaLista"/>
        <w:widowControl/>
        <w:numPr>
          <w:ilvl w:val="0"/>
          <w:numId w:val="48"/>
        </w:numPr>
        <w:spacing w:after="160" w:line="276" w:lineRule="auto"/>
        <w:contextualSpacing/>
        <w:rPr>
          <w:color w:val="000000" w:themeColor="text1"/>
          <w:sz w:val="24"/>
          <w:szCs w:val="24"/>
        </w:rPr>
      </w:pPr>
      <w:r w:rsidRPr="004B30C5">
        <w:rPr>
          <w:color w:val="000000" w:themeColor="text1"/>
          <w:sz w:val="24"/>
          <w:szCs w:val="24"/>
        </w:rPr>
        <w:t>Em cumprimento de medida socioeducativa em meio aberto;</w:t>
      </w:r>
    </w:p>
    <w:p w14:paraId="4C2EBE41" w14:textId="77777777" w:rsidR="0066785F" w:rsidRPr="004B30C5" w:rsidRDefault="0066785F" w:rsidP="0066785F">
      <w:pPr>
        <w:pStyle w:val="PargrafodaLista"/>
        <w:widowControl/>
        <w:numPr>
          <w:ilvl w:val="0"/>
          <w:numId w:val="48"/>
        </w:numPr>
        <w:spacing w:after="160" w:line="276" w:lineRule="auto"/>
        <w:contextualSpacing/>
        <w:rPr>
          <w:color w:val="000000" w:themeColor="text1"/>
          <w:sz w:val="24"/>
          <w:szCs w:val="24"/>
        </w:rPr>
      </w:pPr>
      <w:r w:rsidRPr="004B30C5">
        <w:rPr>
          <w:color w:val="000000" w:themeColor="text1"/>
          <w:sz w:val="24"/>
          <w:szCs w:val="24"/>
        </w:rPr>
        <w:t>Egressos de medidas socioeducativas;</w:t>
      </w:r>
    </w:p>
    <w:p w14:paraId="3845A5EC" w14:textId="77777777" w:rsidR="0066785F" w:rsidRPr="004B30C5" w:rsidRDefault="0066785F" w:rsidP="0066785F">
      <w:pPr>
        <w:pStyle w:val="PargrafodaLista"/>
        <w:widowControl/>
        <w:numPr>
          <w:ilvl w:val="0"/>
          <w:numId w:val="48"/>
        </w:numPr>
        <w:spacing w:after="160" w:line="276" w:lineRule="auto"/>
        <w:contextualSpacing/>
        <w:rPr>
          <w:color w:val="000000" w:themeColor="text1"/>
          <w:sz w:val="24"/>
          <w:szCs w:val="24"/>
        </w:rPr>
      </w:pPr>
      <w:r w:rsidRPr="004B30C5">
        <w:rPr>
          <w:color w:val="000000" w:themeColor="text1"/>
          <w:sz w:val="24"/>
          <w:szCs w:val="24"/>
        </w:rPr>
        <w:t>Situação de abuso e/ou exploração sexual;</w:t>
      </w:r>
    </w:p>
    <w:p w14:paraId="62FB0E32" w14:textId="77777777" w:rsidR="0066785F" w:rsidRPr="004B30C5" w:rsidRDefault="0066785F" w:rsidP="0066785F">
      <w:pPr>
        <w:pStyle w:val="PargrafodaLista"/>
        <w:widowControl/>
        <w:numPr>
          <w:ilvl w:val="0"/>
          <w:numId w:val="48"/>
        </w:numPr>
        <w:spacing w:after="160" w:line="276" w:lineRule="auto"/>
        <w:contextualSpacing/>
        <w:rPr>
          <w:color w:val="000000" w:themeColor="text1"/>
          <w:sz w:val="24"/>
          <w:szCs w:val="24"/>
        </w:rPr>
      </w:pPr>
      <w:r w:rsidRPr="004B30C5">
        <w:rPr>
          <w:color w:val="000000" w:themeColor="text1"/>
          <w:sz w:val="24"/>
          <w:szCs w:val="24"/>
        </w:rPr>
        <w:t>Com medidas de proteção do ECA;</w:t>
      </w:r>
    </w:p>
    <w:p w14:paraId="545C8E99" w14:textId="77777777" w:rsidR="0066785F" w:rsidRPr="004B30C5" w:rsidRDefault="0066785F" w:rsidP="0066785F">
      <w:pPr>
        <w:pStyle w:val="PargrafodaLista"/>
        <w:widowControl/>
        <w:numPr>
          <w:ilvl w:val="0"/>
          <w:numId w:val="48"/>
        </w:numPr>
        <w:spacing w:after="160" w:line="276" w:lineRule="auto"/>
        <w:contextualSpacing/>
        <w:rPr>
          <w:color w:val="000000" w:themeColor="text1"/>
          <w:sz w:val="24"/>
          <w:szCs w:val="24"/>
        </w:rPr>
      </w:pPr>
      <w:r w:rsidRPr="004B30C5">
        <w:rPr>
          <w:color w:val="000000" w:themeColor="text1"/>
          <w:sz w:val="24"/>
          <w:szCs w:val="24"/>
        </w:rPr>
        <w:t>Crianças e adolescentes em situação de rua;</w:t>
      </w:r>
    </w:p>
    <w:p w14:paraId="7DD755C6" w14:textId="77777777" w:rsidR="0066785F" w:rsidRPr="004B30C5" w:rsidRDefault="0066785F" w:rsidP="0066785F">
      <w:pPr>
        <w:pStyle w:val="PargrafodaLista"/>
        <w:widowControl/>
        <w:numPr>
          <w:ilvl w:val="0"/>
          <w:numId w:val="48"/>
        </w:numPr>
        <w:spacing w:after="160" w:line="276" w:lineRule="auto"/>
        <w:contextualSpacing/>
        <w:rPr>
          <w:color w:val="000000" w:themeColor="text1"/>
          <w:sz w:val="24"/>
          <w:szCs w:val="24"/>
        </w:rPr>
      </w:pPr>
      <w:r w:rsidRPr="004B30C5">
        <w:rPr>
          <w:color w:val="000000" w:themeColor="text1"/>
          <w:sz w:val="24"/>
          <w:szCs w:val="24"/>
        </w:rPr>
        <w:t>Vulnerabilidade que diz respeito às pessoas com deficiência.</w:t>
      </w:r>
      <w:bookmarkEnd w:id="6"/>
    </w:p>
    <w:p w14:paraId="49029719" w14:textId="2A9269CB" w:rsidR="0066785F" w:rsidRDefault="0066785F" w:rsidP="0066785F">
      <w:pPr>
        <w:spacing w:line="276" w:lineRule="auto"/>
        <w:ind w:firstLine="851"/>
        <w:jc w:val="both"/>
        <w:rPr>
          <w:color w:val="000000" w:themeColor="text1"/>
          <w:sz w:val="24"/>
          <w:szCs w:val="24"/>
        </w:rPr>
      </w:pPr>
      <w:r w:rsidRPr="004B30C5">
        <w:rPr>
          <w:color w:val="000000" w:themeColor="text1"/>
          <w:sz w:val="24"/>
          <w:szCs w:val="24"/>
        </w:rPr>
        <w:t>Serão atribuídas uma pontuação na Central de Vaga</w:t>
      </w:r>
      <w:r>
        <w:rPr>
          <w:color w:val="000000" w:themeColor="text1"/>
          <w:sz w:val="24"/>
          <w:szCs w:val="24"/>
        </w:rPr>
        <w:t>s</w:t>
      </w:r>
      <w:r w:rsidRPr="004B30C5">
        <w:rPr>
          <w:color w:val="000000" w:themeColor="text1"/>
          <w:sz w:val="24"/>
          <w:szCs w:val="24"/>
        </w:rPr>
        <w:t xml:space="preserve"> do SCFV, às situações de desproteção social e/ou violação de direitos das famílias, o que indicará a prioridade de inserção no serviço.</w:t>
      </w:r>
    </w:p>
    <w:p w14:paraId="4DF14A37" w14:textId="3CB90609" w:rsidR="00C93B4E" w:rsidRDefault="00C93B4E" w:rsidP="0066785F">
      <w:pPr>
        <w:spacing w:line="276" w:lineRule="auto"/>
        <w:ind w:firstLine="851"/>
        <w:jc w:val="both"/>
        <w:rPr>
          <w:color w:val="000000" w:themeColor="text1"/>
          <w:sz w:val="24"/>
          <w:szCs w:val="24"/>
        </w:rPr>
      </w:pPr>
    </w:p>
    <w:p w14:paraId="212949E2" w14:textId="77777777" w:rsidR="00C93B4E" w:rsidRPr="004B30C5" w:rsidRDefault="00C93B4E" w:rsidP="0066785F">
      <w:pPr>
        <w:spacing w:line="276" w:lineRule="auto"/>
        <w:ind w:firstLine="851"/>
        <w:jc w:val="both"/>
        <w:rPr>
          <w:color w:val="000000" w:themeColor="text1"/>
          <w:sz w:val="24"/>
          <w:szCs w:val="24"/>
        </w:rPr>
      </w:pPr>
    </w:p>
    <w:p w14:paraId="036B71D4" w14:textId="77777777" w:rsidR="0066785F" w:rsidRPr="005714D5" w:rsidRDefault="0066785F" w:rsidP="0066785F">
      <w:pPr>
        <w:pStyle w:val="PargrafodaLista"/>
        <w:widowControl/>
        <w:numPr>
          <w:ilvl w:val="0"/>
          <w:numId w:val="61"/>
        </w:numPr>
        <w:spacing w:after="160" w:line="276" w:lineRule="auto"/>
        <w:contextualSpacing/>
        <w:rPr>
          <w:b/>
          <w:bCs/>
          <w:color w:val="000000" w:themeColor="text1"/>
          <w:sz w:val="24"/>
          <w:szCs w:val="24"/>
        </w:rPr>
      </w:pPr>
      <w:r w:rsidRPr="005714D5">
        <w:rPr>
          <w:b/>
          <w:bCs/>
          <w:color w:val="000000" w:themeColor="text1"/>
          <w:sz w:val="24"/>
          <w:szCs w:val="24"/>
        </w:rPr>
        <w:t>FORMA DE EXECUÇÃO:</w:t>
      </w:r>
    </w:p>
    <w:p w14:paraId="4BFA7A07"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As ações serão executadas por Organização da Sociedade Civil, com a coordenação geral da Secretaria Municipal de Assistência Social, sob responsabilidade da Diretoria de Proteção Social Básica, mediante acompanhamento e supervisão sistemática da Gerência de Garantia de Direitos Socioassistenciais à Criança, ao Adolescente e a Juventude e das Coordenações de CRAS, e da referência técnica de Gestão da Parceria.</w:t>
      </w:r>
    </w:p>
    <w:p w14:paraId="6328383B" w14:textId="77777777" w:rsidR="0066785F" w:rsidRPr="004B30C5" w:rsidRDefault="0066785F" w:rsidP="0066785F">
      <w:pPr>
        <w:spacing w:line="276" w:lineRule="auto"/>
        <w:ind w:firstLine="851"/>
        <w:jc w:val="both"/>
        <w:rPr>
          <w:color w:val="000000" w:themeColor="text1"/>
          <w:sz w:val="24"/>
          <w:szCs w:val="24"/>
        </w:rPr>
      </w:pPr>
      <w:bookmarkStart w:id="7" w:name="_Hlk99610555"/>
      <w:r w:rsidRPr="004B30C5">
        <w:rPr>
          <w:color w:val="000000" w:themeColor="text1"/>
          <w:sz w:val="24"/>
          <w:szCs w:val="24"/>
        </w:rPr>
        <w:t xml:space="preserve">A OSC parceira deve seguir as Orientações Técnicas </w:t>
      </w:r>
      <w:r>
        <w:rPr>
          <w:color w:val="000000" w:themeColor="text1"/>
          <w:sz w:val="24"/>
          <w:szCs w:val="24"/>
        </w:rPr>
        <w:t xml:space="preserve">nacionais </w:t>
      </w:r>
      <w:r w:rsidRPr="004B30C5">
        <w:rPr>
          <w:color w:val="000000" w:themeColor="text1"/>
          <w:sz w:val="24"/>
          <w:szCs w:val="24"/>
        </w:rPr>
        <w:t>do SCFV,</w:t>
      </w:r>
      <w:r>
        <w:rPr>
          <w:color w:val="000000" w:themeColor="text1"/>
          <w:sz w:val="24"/>
          <w:szCs w:val="24"/>
        </w:rPr>
        <w:t xml:space="preserve"> além </w:t>
      </w:r>
      <w:r>
        <w:rPr>
          <w:color w:val="000000" w:themeColor="text1"/>
          <w:sz w:val="24"/>
          <w:szCs w:val="24"/>
        </w:rPr>
        <w:lastRenderedPageBreak/>
        <w:t>dos</w:t>
      </w:r>
      <w:r w:rsidRPr="004B30C5">
        <w:rPr>
          <w:color w:val="000000" w:themeColor="text1"/>
          <w:sz w:val="24"/>
          <w:szCs w:val="24"/>
        </w:rPr>
        <w:t xml:space="preserve"> documento</w:t>
      </w:r>
      <w:r>
        <w:rPr>
          <w:color w:val="000000" w:themeColor="text1"/>
          <w:sz w:val="24"/>
          <w:szCs w:val="24"/>
        </w:rPr>
        <w:t>s</w:t>
      </w:r>
      <w:r w:rsidRPr="004B30C5">
        <w:rPr>
          <w:color w:val="000000" w:themeColor="text1"/>
          <w:sz w:val="24"/>
          <w:szCs w:val="24"/>
        </w:rPr>
        <w:t xml:space="preserve"> que versam sobre a forma de execução do SCFV, sua </w:t>
      </w:r>
      <w:r>
        <w:rPr>
          <w:color w:val="000000" w:themeColor="text1"/>
          <w:sz w:val="24"/>
          <w:szCs w:val="24"/>
        </w:rPr>
        <w:t>diretriz</w:t>
      </w:r>
      <w:r w:rsidRPr="004B30C5">
        <w:rPr>
          <w:color w:val="000000" w:themeColor="text1"/>
          <w:sz w:val="24"/>
          <w:szCs w:val="24"/>
        </w:rPr>
        <w:t xml:space="preserve"> pedagógica e demais regulações elaboradas pela SMAS. Deverá ainda, adotar a nomenclatura e logomarca definidas pela SMAS para o referido serviço, devendo obrigatoriamente, destacar em todo material de divulgação impresso, mídias digitais, uniformes, entre outros, a vinculação à política de assistência social, de modo a criar unidade em torno do serviço. </w:t>
      </w:r>
    </w:p>
    <w:bookmarkEnd w:id="7"/>
    <w:p w14:paraId="19021989"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A Diretoria de Gestão do Sistema Municipal de Assistência Social através das Gerências vinculadas a Diretoria de Gestão do Sistema Municipal de Assistência Social, realizarão as ações de sua competência, no que couber.</w:t>
      </w:r>
    </w:p>
    <w:p w14:paraId="009A580B" w14:textId="77777777" w:rsidR="0066785F" w:rsidRPr="004B30C5" w:rsidRDefault="0066785F" w:rsidP="0066785F">
      <w:pPr>
        <w:spacing w:line="276" w:lineRule="auto"/>
        <w:jc w:val="both"/>
        <w:rPr>
          <w:color w:val="000000" w:themeColor="text1"/>
          <w:sz w:val="24"/>
          <w:szCs w:val="24"/>
        </w:rPr>
      </w:pPr>
    </w:p>
    <w:p w14:paraId="3C30451C" w14:textId="77777777" w:rsidR="0066785F" w:rsidRPr="004B30C5" w:rsidRDefault="0066785F" w:rsidP="0066785F">
      <w:pPr>
        <w:spacing w:line="276" w:lineRule="auto"/>
        <w:jc w:val="both"/>
        <w:rPr>
          <w:b/>
          <w:bCs/>
          <w:color w:val="000000" w:themeColor="text1"/>
          <w:sz w:val="24"/>
          <w:szCs w:val="24"/>
        </w:rPr>
      </w:pPr>
      <w:r>
        <w:rPr>
          <w:b/>
          <w:bCs/>
          <w:color w:val="000000" w:themeColor="text1"/>
          <w:sz w:val="24"/>
          <w:szCs w:val="24"/>
        </w:rPr>
        <w:t xml:space="preserve">6.1 </w:t>
      </w:r>
      <w:r w:rsidRPr="004B30C5">
        <w:rPr>
          <w:b/>
          <w:bCs/>
          <w:color w:val="000000" w:themeColor="text1"/>
          <w:sz w:val="24"/>
          <w:szCs w:val="24"/>
        </w:rPr>
        <w:t>FORMAS</w:t>
      </w:r>
      <w:r w:rsidRPr="004B30C5">
        <w:rPr>
          <w:b/>
          <w:bCs/>
          <w:color w:val="000000" w:themeColor="text1"/>
          <w:spacing w:val="-2"/>
          <w:sz w:val="24"/>
          <w:szCs w:val="24"/>
        </w:rPr>
        <w:t xml:space="preserve"> </w:t>
      </w:r>
      <w:r w:rsidRPr="004B30C5">
        <w:rPr>
          <w:b/>
          <w:bCs/>
          <w:color w:val="000000" w:themeColor="text1"/>
          <w:sz w:val="24"/>
          <w:szCs w:val="24"/>
        </w:rPr>
        <w:t>DE</w:t>
      </w:r>
      <w:r w:rsidRPr="004B30C5">
        <w:rPr>
          <w:b/>
          <w:bCs/>
          <w:color w:val="000000" w:themeColor="text1"/>
          <w:spacing w:val="-1"/>
          <w:sz w:val="24"/>
          <w:szCs w:val="24"/>
        </w:rPr>
        <w:t xml:space="preserve"> </w:t>
      </w:r>
      <w:r w:rsidRPr="004B30C5">
        <w:rPr>
          <w:b/>
          <w:bCs/>
          <w:color w:val="000000" w:themeColor="text1"/>
          <w:sz w:val="24"/>
          <w:szCs w:val="24"/>
        </w:rPr>
        <w:t>ACESSO:</w:t>
      </w:r>
    </w:p>
    <w:p w14:paraId="22D815F9"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 xml:space="preserve">O acesso ao serviço ocorrerá exclusivamente pela Central de Vagas  do SCFV, constante no Sistema IRSAS, que classifica a prioridade de inserção a partir do histórico de desproteção social da família mapeados pela rede socioassistencial e Sistema de Garantia de Direitos, respeitando-se as orientações técnicas estabelecidas no Manual da Central de Vagas – documento regulado pela Secretaria Municipal de Assistência Social. </w:t>
      </w:r>
    </w:p>
    <w:p w14:paraId="56CFA562" w14:textId="480428EF" w:rsidR="0066785F" w:rsidRDefault="0066785F" w:rsidP="0066785F">
      <w:pPr>
        <w:spacing w:line="276" w:lineRule="auto"/>
        <w:ind w:firstLine="851"/>
        <w:jc w:val="both"/>
        <w:rPr>
          <w:color w:val="000000" w:themeColor="text1"/>
          <w:sz w:val="24"/>
          <w:szCs w:val="24"/>
        </w:rPr>
      </w:pPr>
      <w:r w:rsidRPr="004B30C5">
        <w:rPr>
          <w:color w:val="000000" w:themeColor="text1"/>
          <w:sz w:val="24"/>
          <w:szCs w:val="24"/>
        </w:rPr>
        <w:t>A  inserção das crianças e adolescentes na Central de Vagas será realizada pela equipe técnica dos serviços: PAIF, PAEFI, Serviço</w:t>
      </w:r>
      <w:r>
        <w:rPr>
          <w:color w:val="000000" w:themeColor="text1"/>
          <w:sz w:val="24"/>
          <w:szCs w:val="24"/>
        </w:rPr>
        <w:t xml:space="preserve"> de Medidas Socioeducativas em Meio A</w:t>
      </w:r>
      <w:r w:rsidRPr="004B30C5">
        <w:rPr>
          <w:color w:val="000000" w:themeColor="text1"/>
          <w:sz w:val="24"/>
          <w:szCs w:val="24"/>
        </w:rPr>
        <w:t>berto e Acolhimento Institucional e Familiar de crianças e adolescentes, por meio de atendimento técnico, conforme  estabelecido na Portaria de Referência e Contra referência.</w:t>
      </w:r>
    </w:p>
    <w:p w14:paraId="62A33DC0" w14:textId="77777777" w:rsidR="00C93B4E" w:rsidRPr="004B30C5" w:rsidRDefault="00C93B4E" w:rsidP="0066785F">
      <w:pPr>
        <w:spacing w:line="276" w:lineRule="auto"/>
        <w:ind w:firstLine="851"/>
        <w:jc w:val="both"/>
        <w:rPr>
          <w:color w:val="000000" w:themeColor="text1"/>
          <w:sz w:val="24"/>
          <w:szCs w:val="24"/>
        </w:rPr>
      </w:pPr>
    </w:p>
    <w:p w14:paraId="770875B8" w14:textId="77777777" w:rsidR="0066785F" w:rsidRPr="004B30C5" w:rsidRDefault="0066785F" w:rsidP="0066785F">
      <w:pPr>
        <w:spacing w:line="276" w:lineRule="auto"/>
        <w:jc w:val="both"/>
        <w:rPr>
          <w:b/>
          <w:bCs/>
          <w:color w:val="000000" w:themeColor="text1"/>
          <w:sz w:val="24"/>
          <w:szCs w:val="24"/>
        </w:rPr>
      </w:pPr>
      <w:r>
        <w:rPr>
          <w:b/>
          <w:bCs/>
          <w:color w:val="000000" w:themeColor="text1"/>
          <w:sz w:val="24"/>
          <w:szCs w:val="24"/>
        </w:rPr>
        <w:t xml:space="preserve">6.2 </w:t>
      </w:r>
      <w:r w:rsidRPr="004B30C5">
        <w:rPr>
          <w:b/>
          <w:bCs/>
          <w:color w:val="000000" w:themeColor="text1"/>
          <w:sz w:val="24"/>
          <w:szCs w:val="24"/>
        </w:rPr>
        <w:t>TEMPO DE PERMANÊNCIA NO SCFV:</w:t>
      </w:r>
    </w:p>
    <w:p w14:paraId="1A98FADF" w14:textId="2B84E24A" w:rsidR="0066785F" w:rsidRDefault="0066785F" w:rsidP="0066785F">
      <w:pPr>
        <w:spacing w:line="276" w:lineRule="auto"/>
        <w:ind w:firstLine="851"/>
        <w:jc w:val="both"/>
        <w:rPr>
          <w:color w:val="000000" w:themeColor="text1"/>
          <w:sz w:val="24"/>
          <w:szCs w:val="24"/>
        </w:rPr>
      </w:pPr>
      <w:r w:rsidRPr="004B30C5">
        <w:rPr>
          <w:color w:val="000000" w:themeColor="text1"/>
          <w:sz w:val="24"/>
          <w:szCs w:val="24"/>
        </w:rPr>
        <w:t>Não</w:t>
      </w:r>
      <w:r w:rsidRPr="004B30C5">
        <w:rPr>
          <w:color w:val="000000" w:themeColor="text1"/>
          <w:spacing w:val="-4"/>
          <w:sz w:val="24"/>
          <w:szCs w:val="24"/>
        </w:rPr>
        <w:t xml:space="preserve"> </w:t>
      </w:r>
      <w:r w:rsidRPr="004B30C5">
        <w:rPr>
          <w:color w:val="000000" w:themeColor="text1"/>
          <w:sz w:val="24"/>
          <w:szCs w:val="24"/>
        </w:rPr>
        <w:t>existe</w:t>
      </w:r>
      <w:r w:rsidRPr="004B30C5">
        <w:rPr>
          <w:color w:val="000000" w:themeColor="text1"/>
          <w:spacing w:val="-5"/>
          <w:sz w:val="24"/>
          <w:szCs w:val="24"/>
        </w:rPr>
        <w:t xml:space="preserve"> </w:t>
      </w:r>
      <w:r w:rsidRPr="004B30C5">
        <w:rPr>
          <w:color w:val="000000" w:themeColor="text1"/>
          <w:sz w:val="24"/>
          <w:szCs w:val="24"/>
        </w:rPr>
        <w:t>período</w:t>
      </w:r>
      <w:r w:rsidRPr="004B30C5">
        <w:rPr>
          <w:color w:val="000000" w:themeColor="text1"/>
          <w:spacing w:val="-3"/>
          <w:sz w:val="24"/>
          <w:szCs w:val="24"/>
        </w:rPr>
        <w:t xml:space="preserve"> </w:t>
      </w:r>
      <w:r w:rsidRPr="004B30C5">
        <w:rPr>
          <w:color w:val="000000" w:themeColor="text1"/>
          <w:sz w:val="24"/>
          <w:szCs w:val="24"/>
        </w:rPr>
        <w:t>mínimo</w:t>
      </w:r>
      <w:r w:rsidRPr="004B30C5">
        <w:rPr>
          <w:color w:val="000000" w:themeColor="text1"/>
          <w:spacing w:val="-4"/>
          <w:sz w:val="24"/>
          <w:szCs w:val="24"/>
        </w:rPr>
        <w:t xml:space="preserve"> </w:t>
      </w:r>
      <w:r w:rsidRPr="004B30C5">
        <w:rPr>
          <w:color w:val="000000" w:themeColor="text1"/>
          <w:sz w:val="24"/>
          <w:szCs w:val="24"/>
        </w:rPr>
        <w:t>para</w:t>
      </w:r>
      <w:r w:rsidRPr="004B30C5">
        <w:rPr>
          <w:color w:val="000000" w:themeColor="text1"/>
          <w:spacing w:val="-5"/>
          <w:sz w:val="24"/>
          <w:szCs w:val="24"/>
        </w:rPr>
        <w:t xml:space="preserve"> </w:t>
      </w:r>
      <w:r w:rsidRPr="004B30C5">
        <w:rPr>
          <w:color w:val="000000" w:themeColor="text1"/>
          <w:sz w:val="24"/>
          <w:szCs w:val="24"/>
        </w:rPr>
        <w:t>permanência</w:t>
      </w:r>
      <w:r w:rsidRPr="004B30C5">
        <w:rPr>
          <w:color w:val="000000" w:themeColor="text1"/>
          <w:spacing w:val="-5"/>
          <w:sz w:val="24"/>
          <w:szCs w:val="24"/>
        </w:rPr>
        <w:t xml:space="preserve"> </w:t>
      </w:r>
      <w:r w:rsidRPr="004B30C5">
        <w:rPr>
          <w:color w:val="000000" w:themeColor="text1"/>
          <w:sz w:val="24"/>
          <w:szCs w:val="24"/>
        </w:rPr>
        <w:t>das crianças</w:t>
      </w:r>
      <w:r w:rsidRPr="004B30C5">
        <w:rPr>
          <w:color w:val="000000" w:themeColor="text1"/>
          <w:spacing w:val="-4"/>
          <w:sz w:val="24"/>
          <w:szCs w:val="24"/>
        </w:rPr>
        <w:t xml:space="preserve"> </w:t>
      </w:r>
      <w:r w:rsidRPr="004B30C5">
        <w:rPr>
          <w:color w:val="000000" w:themeColor="text1"/>
          <w:sz w:val="24"/>
          <w:szCs w:val="24"/>
        </w:rPr>
        <w:t>na</w:t>
      </w:r>
      <w:r>
        <w:rPr>
          <w:color w:val="000000" w:themeColor="text1"/>
          <w:sz w:val="24"/>
          <w:szCs w:val="24"/>
        </w:rPr>
        <w:t>s</w:t>
      </w:r>
      <w:r w:rsidRPr="004B30C5">
        <w:rPr>
          <w:color w:val="000000" w:themeColor="text1"/>
          <w:spacing w:val="-4"/>
          <w:sz w:val="24"/>
          <w:szCs w:val="24"/>
        </w:rPr>
        <w:t xml:space="preserve"> </w:t>
      </w:r>
      <w:r w:rsidRPr="004B30C5">
        <w:rPr>
          <w:color w:val="000000" w:themeColor="text1"/>
          <w:sz w:val="24"/>
          <w:szCs w:val="24"/>
        </w:rPr>
        <w:t>unidade</w:t>
      </w:r>
      <w:r>
        <w:rPr>
          <w:color w:val="000000" w:themeColor="text1"/>
          <w:sz w:val="24"/>
          <w:szCs w:val="24"/>
        </w:rPr>
        <w:t xml:space="preserve">s </w:t>
      </w:r>
      <w:r w:rsidRPr="004B30C5">
        <w:rPr>
          <w:color w:val="000000" w:themeColor="text1"/>
          <w:spacing w:val="-58"/>
          <w:sz w:val="24"/>
          <w:szCs w:val="24"/>
        </w:rPr>
        <w:t xml:space="preserve"> </w:t>
      </w:r>
      <w:r w:rsidRPr="004B30C5">
        <w:rPr>
          <w:color w:val="000000" w:themeColor="text1"/>
          <w:sz w:val="24"/>
          <w:szCs w:val="24"/>
        </w:rPr>
        <w:t>de SCFV, entretanto, sugere-se que durante o período de participação no serviço, seja</w:t>
      </w:r>
      <w:r>
        <w:rPr>
          <w:color w:val="000000" w:themeColor="text1"/>
          <w:sz w:val="24"/>
          <w:szCs w:val="24"/>
        </w:rPr>
        <w:t>m</w:t>
      </w:r>
      <w:r w:rsidRPr="004B30C5">
        <w:rPr>
          <w:color w:val="000000" w:themeColor="text1"/>
          <w:sz w:val="24"/>
          <w:szCs w:val="24"/>
        </w:rPr>
        <w:t>-lhe</w:t>
      </w:r>
      <w:r>
        <w:rPr>
          <w:color w:val="000000" w:themeColor="text1"/>
          <w:sz w:val="24"/>
          <w:szCs w:val="24"/>
        </w:rPr>
        <w:t>s</w:t>
      </w:r>
      <w:r w:rsidRPr="004B30C5">
        <w:rPr>
          <w:color w:val="000000" w:themeColor="text1"/>
          <w:spacing w:val="1"/>
          <w:sz w:val="24"/>
          <w:szCs w:val="24"/>
        </w:rPr>
        <w:t xml:space="preserve"> </w:t>
      </w:r>
      <w:r w:rsidRPr="004B30C5">
        <w:rPr>
          <w:color w:val="000000" w:themeColor="text1"/>
          <w:sz w:val="24"/>
          <w:szCs w:val="24"/>
        </w:rPr>
        <w:t>possibilitado</w:t>
      </w:r>
      <w:r>
        <w:rPr>
          <w:color w:val="000000" w:themeColor="text1"/>
          <w:sz w:val="24"/>
          <w:szCs w:val="24"/>
        </w:rPr>
        <w:t>s</w:t>
      </w:r>
      <w:r w:rsidRPr="004B30C5">
        <w:rPr>
          <w:color w:val="000000" w:themeColor="text1"/>
          <w:sz w:val="24"/>
          <w:szCs w:val="24"/>
        </w:rPr>
        <w:t xml:space="preserve"> percursos socioeducativos atrativos, sequenciais, diferenciados e desafiadores, </w:t>
      </w:r>
      <w:r w:rsidRPr="004B30C5">
        <w:rPr>
          <w:color w:val="000000" w:themeColor="text1"/>
          <w:spacing w:val="-57"/>
          <w:sz w:val="24"/>
          <w:szCs w:val="24"/>
        </w:rPr>
        <w:t xml:space="preserve">  </w:t>
      </w:r>
      <w:r w:rsidRPr="004B30C5">
        <w:rPr>
          <w:color w:val="000000" w:themeColor="text1"/>
          <w:sz w:val="24"/>
          <w:szCs w:val="24"/>
        </w:rPr>
        <w:t>possibilitando</w:t>
      </w:r>
      <w:r w:rsidRPr="004B30C5">
        <w:rPr>
          <w:color w:val="000000" w:themeColor="text1"/>
          <w:spacing w:val="1"/>
          <w:sz w:val="24"/>
          <w:szCs w:val="24"/>
        </w:rPr>
        <w:t xml:space="preserve"> </w:t>
      </w:r>
      <w:r w:rsidRPr="004B30C5">
        <w:rPr>
          <w:color w:val="000000" w:themeColor="text1"/>
          <w:sz w:val="24"/>
          <w:szCs w:val="24"/>
        </w:rPr>
        <w:t>o</w:t>
      </w:r>
      <w:r w:rsidRPr="004B30C5">
        <w:rPr>
          <w:color w:val="000000" w:themeColor="text1"/>
          <w:spacing w:val="1"/>
          <w:sz w:val="24"/>
          <w:szCs w:val="24"/>
        </w:rPr>
        <w:t xml:space="preserve"> </w:t>
      </w:r>
      <w:r w:rsidRPr="004B30C5">
        <w:rPr>
          <w:color w:val="000000" w:themeColor="text1"/>
          <w:sz w:val="24"/>
          <w:szCs w:val="24"/>
        </w:rPr>
        <w:t>desenvolvimento</w:t>
      </w:r>
      <w:r w:rsidRPr="004B30C5">
        <w:rPr>
          <w:color w:val="000000" w:themeColor="text1"/>
          <w:spacing w:val="1"/>
          <w:sz w:val="24"/>
          <w:szCs w:val="24"/>
        </w:rPr>
        <w:t xml:space="preserve"> </w:t>
      </w:r>
      <w:r w:rsidRPr="004B30C5">
        <w:rPr>
          <w:color w:val="000000" w:themeColor="text1"/>
          <w:sz w:val="24"/>
          <w:szCs w:val="24"/>
        </w:rPr>
        <w:t>integral, o despertar de</w:t>
      </w:r>
      <w:r w:rsidRPr="004B30C5">
        <w:rPr>
          <w:color w:val="000000" w:themeColor="text1"/>
          <w:spacing w:val="1"/>
          <w:sz w:val="24"/>
          <w:szCs w:val="24"/>
        </w:rPr>
        <w:t xml:space="preserve"> </w:t>
      </w:r>
      <w:r w:rsidRPr="004B30C5">
        <w:rPr>
          <w:color w:val="000000" w:themeColor="text1"/>
          <w:sz w:val="24"/>
          <w:szCs w:val="24"/>
        </w:rPr>
        <w:t>suas</w:t>
      </w:r>
      <w:r w:rsidRPr="004B30C5">
        <w:rPr>
          <w:color w:val="000000" w:themeColor="text1"/>
          <w:spacing w:val="1"/>
          <w:sz w:val="24"/>
          <w:szCs w:val="24"/>
        </w:rPr>
        <w:t xml:space="preserve"> </w:t>
      </w:r>
      <w:r w:rsidRPr="004B30C5">
        <w:rPr>
          <w:color w:val="000000" w:themeColor="text1"/>
          <w:sz w:val="24"/>
          <w:szCs w:val="24"/>
        </w:rPr>
        <w:t>potencialidades,</w:t>
      </w:r>
      <w:r w:rsidRPr="004B30C5">
        <w:rPr>
          <w:color w:val="000000" w:themeColor="text1"/>
          <w:spacing w:val="1"/>
          <w:sz w:val="24"/>
          <w:szCs w:val="24"/>
        </w:rPr>
        <w:t xml:space="preserve"> </w:t>
      </w:r>
      <w:r w:rsidRPr="004B30C5">
        <w:rPr>
          <w:color w:val="000000" w:themeColor="text1"/>
          <w:sz w:val="24"/>
          <w:szCs w:val="24"/>
        </w:rPr>
        <w:t>alternativas</w:t>
      </w:r>
      <w:r w:rsidRPr="004B30C5">
        <w:rPr>
          <w:color w:val="000000" w:themeColor="text1"/>
          <w:spacing w:val="1"/>
          <w:sz w:val="24"/>
          <w:szCs w:val="24"/>
        </w:rPr>
        <w:t xml:space="preserve"> </w:t>
      </w:r>
      <w:r w:rsidRPr="004B30C5">
        <w:rPr>
          <w:color w:val="000000" w:themeColor="text1"/>
          <w:sz w:val="24"/>
          <w:szCs w:val="24"/>
        </w:rPr>
        <w:t>para</w:t>
      </w:r>
      <w:r w:rsidRPr="004B30C5">
        <w:rPr>
          <w:color w:val="000000" w:themeColor="text1"/>
          <w:spacing w:val="1"/>
          <w:sz w:val="24"/>
          <w:szCs w:val="24"/>
        </w:rPr>
        <w:t xml:space="preserve"> </w:t>
      </w:r>
      <w:r w:rsidRPr="004B30C5">
        <w:rPr>
          <w:color w:val="000000" w:themeColor="text1"/>
          <w:sz w:val="24"/>
          <w:szCs w:val="24"/>
        </w:rPr>
        <w:t>enfrentamento de suas desproteções sociais, além do estímulo ao desenvolvimento da</w:t>
      </w:r>
      <w:r w:rsidRPr="004B30C5">
        <w:rPr>
          <w:color w:val="000000" w:themeColor="text1"/>
          <w:spacing w:val="1"/>
          <w:sz w:val="24"/>
          <w:szCs w:val="24"/>
        </w:rPr>
        <w:t xml:space="preserve"> </w:t>
      </w:r>
      <w:r w:rsidRPr="004B30C5">
        <w:rPr>
          <w:color w:val="000000" w:themeColor="text1"/>
          <w:sz w:val="24"/>
          <w:szCs w:val="24"/>
        </w:rPr>
        <w:t>autonomia e</w:t>
      </w:r>
      <w:r w:rsidRPr="004B30C5">
        <w:rPr>
          <w:color w:val="000000" w:themeColor="text1"/>
          <w:spacing w:val="-3"/>
          <w:sz w:val="24"/>
          <w:szCs w:val="24"/>
        </w:rPr>
        <w:t xml:space="preserve"> </w:t>
      </w:r>
      <w:r w:rsidRPr="004B30C5">
        <w:rPr>
          <w:color w:val="000000" w:themeColor="text1"/>
          <w:sz w:val="24"/>
          <w:szCs w:val="24"/>
        </w:rPr>
        <w:t>protagonismo.</w:t>
      </w:r>
    </w:p>
    <w:p w14:paraId="23EA0E2C" w14:textId="77777777" w:rsidR="00C93B4E" w:rsidRPr="004B30C5" w:rsidRDefault="00C93B4E" w:rsidP="0066785F">
      <w:pPr>
        <w:spacing w:line="276" w:lineRule="auto"/>
        <w:ind w:firstLine="851"/>
        <w:jc w:val="both"/>
        <w:rPr>
          <w:color w:val="000000" w:themeColor="text1"/>
          <w:sz w:val="24"/>
          <w:szCs w:val="24"/>
        </w:rPr>
      </w:pPr>
    </w:p>
    <w:p w14:paraId="79DD0D8E" w14:textId="77777777" w:rsidR="0066785F" w:rsidRPr="004B30C5" w:rsidRDefault="0066785F" w:rsidP="0066785F">
      <w:pPr>
        <w:spacing w:line="276" w:lineRule="auto"/>
        <w:jc w:val="both"/>
        <w:rPr>
          <w:b/>
          <w:bCs/>
          <w:color w:val="000000" w:themeColor="text1"/>
          <w:sz w:val="24"/>
          <w:szCs w:val="24"/>
        </w:rPr>
      </w:pPr>
      <w:r>
        <w:rPr>
          <w:b/>
          <w:bCs/>
          <w:color w:val="000000" w:themeColor="text1"/>
          <w:sz w:val="24"/>
          <w:szCs w:val="24"/>
        </w:rPr>
        <w:t xml:space="preserve">6.3 </w:t>
      </w:r>
      <w:r w:rsidRPr="004B30C5">
        <w:rPr>
          <w:b/>
          <w:bCs/>
          <w:color w:val="000000" w:themeColor="text1"/>
          <w:sz w:val="24"/>
          <w:szCs w:val="24"/>
        </w:rPr>
        <w:t>PERÍODO  E FORMA DE FUNCIONAMENTO</w:t>
      </w:r>
    </w:p>
    <w:p w14:paraId="305E0AE8"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A unidade de serviço deverá funcionar no mínimo de 20 horas semanais por turno de atendimento direto às crianças, devendo ser ofertadas atividades/atendimento no mínimo de segunda a sexta- feira, salvo no dia específico de feriado nacional ou local ou nos horários destinados ao planejamento da equipe.</w:t>
      </w:r>
    </w:p>
    <w:p w14:paraId="22D525BF"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Na formação dos grupos do serviço, deve</w:t>
      </w:r>
      <w:r>
        <w:rPr>
          <w:color w:val="000000" w:themeColor="text1"/>
          <w:sz w:val="24"/>
          <w:szCs w:val="24"/>
        </w:rPr>
        <w:t>m</w:t>
      </w:r>
      <w:r w:rsidRPr="004B30C5">
        <w:rPr>
          <w:color w:val="000000" w:themeColor="text1"/>
          <w:sz w:val="24"/>
          <w:szCs w:val="24"/>
        </w:rPr>
        <w:t xml:space="preserve"> ser observada</w:t>
      </w:r>
      <w:r>
        <w:rPr>
          <w:color w:val="000000" w:themeColor="text1"/>
          <w:sz w:val="24"/>
          <w:szCs w:val="24"/>
        </w:rPr>
        <w:t>s</w:t>
      </w:r>
      <w:r w:rsidRPr="004B30C5">
        <w:rPr>
          <w:color w:val="000000" w:themeColor="text1"/>
          <w:sz w:val="24"/>
          <w:szCs w:val="24"/>
        </w:rPr>
        <w:t xml:space="preserve"> outras atividade</w:t>
      </w:r>
      <w:r>
        <w:rPr>
          <w:color w:val="000000" w:themeColor="text1"/>
          <w:sz w:val="24"/>
          <w:szCs w:val="24"/>
        </w:rPr>
        <w:t>s que as crianças</w:t>
      </w:r>
      <w:r w:rsidRPr="004B30C5">
        <w:rPr>
          <w:color w:val="000000" w:themeColor="text1"/>
          <w:sz w:val="24"/>
          <w:szCs w:val="24"/>
        </w:rPr>
        <w:t xml:space="preserve"> </w:t>
      </w:r>
      <w:r>
        <w:rPr>
          <w:color w:val="000000" w:themeColor="text1"/>
          <w:sz w:val="24"/>
          <w:szCs w:val="24"/>
        </w:rPr>
        <w:t>estejam</w:t>
      </w:r>
      <w:r w:rsidRPr="004B30C5">
        <w:rPr>
          <w:color w:val="000000" w:themeColor="text1"/>
          <w:sz w:val="24"/>
          <w:szCs w:val="24"/>
        </w:rPr>
        <w:t xml:space="preserve"> envolvid</w:t>
      </w:r>
      <w:r>
        <w:rPr>
          <w:color w:val="000000" w:themeColor="text1"/>
          <w:sz w:val="24"/>
          <w:szCs w:val="24"/>
        </w:rPr>
        <w:t>as</w:t>
      </w:r>
      <w:r w:rsidRPr="004B30C5">
        <w:rPr>
          <w:color w:val="000000" w:themeColor="text1"/>
          <w:sz w:val="24"/>
          <w:szCs w:val="24"/>
        </w:rPr>
        <w:t xml:space="preserve"> nas políticas públicas e ou comunidade. Os grupos devem acontecer preferencialmente no território </w:t>
      </w:r>
      <w:r>
        <w:rPr>
          <w:color w:val="000000" w:themeColor="text1"/>
          <w:sz w:val="24"/>
          <w:szCs w:val="24"/>
        </w:rPr>
        <w:t>de origem da criança</w:t>
      </w:r>
      <w:r w:rsidRPr="004B30C5">
        <w:rPr>
          <w:color w:val="000000" w:themeColor="text1"/>
          <w:sz w:val="24"/>
          <w:szCs w:val="24"/>
        </w:rPr>
        <w:t>. As ações de planejamento, formação e supervisão técnica da equipe do serviço pode ocorrer dentro da semana com carga horária de 4 horas semanais ou 8 horas quinzenalmente, preferencialmente às sextas feiras, com alternância de períodos – manhã e tarde, mantendo a unidade do serviço sempre aberta para a comunidade.</w:t>
      </w:r>
    </w:p>
    <w:p w14:paraId="6615E474"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 xml:space="preserve">Nos períodos de recesso escolar é permitido o atendimento em um único turno a ser definido pela OSC, preferencialmente à tarde, concentrando o atendimento para todas </w:t>
      </w:r>
      <w:r w:rsidRPr="004B30C5">
        <w:rPr>
          <w:color w:val="000000" w:themeColor="text1"/>
          <w:sz w:val="24"/>
          <w:szCs w:val="24"/>
        </w:rPr>
        <w:lastRenderedPageBreak/>
        <w:t>as crianças inseridas no serviço, ficando o outro turno disponível para planejamento, capacitação e formação da equipe.</w:t>
      </w:r>
    </w:p>
    <w:p w14:paraId="70EA2EB3" w14:textId="652E66EE" w:rsidR="0066785F" w:rsidRDefault="0066785F" w:rsidP="0066785F">
      <w:pPr>
        <w:spacing w:line="276" w:lineRule="auto"/>
        <w:ind w:firstLine="851"/>
        <w:jc w:val="both"/>
        <w:rPr>
          <w:color w:val="000000" w:themeColor="text1"/>
          <w:sz w:val="24"/>
          <w:szCs w:val="24"/>
        </w:rPr>
      </w:pPr>
      <w:r w:rsidRPr="004B30C5">
        <w:rPr>
          <w:color w:val="000000" w:themeColor="text1"/>
          <w:sz w:val="24"/>
          <w:szCs w:val="24"/>
        </w:rPr>
        <w:t>A OSC deverá, no início de cada ano da parceria, apresentar o calendário de acordo com as orientações da SMAS, indicando os dias de planejamento de equipe e/ou outras atividades.</w:t>
      </w:r>
    </w:p>
    <w:p w14:paraId="402F9419" w14:textId="77777777" w:rsidR="00C93B4E" w:rsidRPr="004B30C5" w:rsidRDefault="00C93B4E" w:rsidP="0066785F">
      <w:pPr>
        <w:spacing w:line="276" w:lineRule="auto"/>
        <w:ind w:firstLine="851"/>
        <w:jc w:val="both"/>
        <w:rPr>
          <w:color w:val="000000" w:themeColor="text1"/>
          <w:sz w:val="24"/>
          <w:szCs w:val="24"/>
        </w:rPr>
      </w:pPr>
    </w:p>
    <w:p w14:paraId="630E6CD4" w14:textId="77777777" w:rsidR="0066785F" w:rsidRPr="004B30C5" w:rsidRDefault="0066785F" w:rsidP="0066785F">
      <w:pPr>
        <w:spacing w:line="276" w:lineRule="auto"/>
        <w:jc w:val="both"/>
        <w:rPr>
          <w:b/>
          <w:bCs/>
          <w:color w:val="000000" w:themeColor="text1"/>
          <w:sz w:val="24"/>
          <w:szCs w:val="24"/>
        </w:rPr>
      </w:pPr>
      <w:r>
        <w:rPr>
          <w:b/>
          <w:bCs/>
          <w:color w:val="000000" w:themeColor="text1"/>
          <w:sz w:val="24"/>
          <w:szCs w:val="24"/>
        </w:rPr>
        <w:t xml:space="preserve">6.4 </w:t>
      </w:r>
      <w:r w:rsidRPr="004B30C5">
        <w:rPr>
          <w:b/>
          <w:bCs/>
          <w:color w:val="000000" w:themeColor="text1"/>
          <w:sz w:val="24"/>
          <w:szCs w:val="24"/>
        </w:rPr>
        <w:t>TRABALHO SOCIAL ESSENCIAL AO SERVIÇO:</w:t>
      </w:r>
    </w:p>
    <w:p w14:paraId="3B71FF1F" w14:textId="77777777" w:rsidR="0066785F" w:rsidRPr="004B30C5" w:rsidRDefault="0066785F" w:rsidP="0066785F">
      <w:pPr>
        <w:spacing w:line="276" w:lineRule="auto"/>
        <w:jc w:val="both"/>
        <w:rPr>
          <w:color w:val="000000" w:themeColor="text1"/>
          <w:sz w:val="24"/>
          <w:szCs w:val="24"/>
        </w:rPr>
      </w:pPr>
      <w:r w:rsidRPr="004B30C5">
        <w:rPr>
          <w:color w:val="000000" w:themeColor="text1"/>
          <w:sz w:val="24"/>
          <w:szCs w:val="24"/>
        </w:rPr>
        <w:t>No campo metodológico, o Trabalho Social no SCFV envolve as seguintes ações:</w:t>
      </w:r>
    </w:p>
    <w:p w14:paraId="1F5516A4" w14:textId="77777777" w:rsidR="0066785F" w:rsidRPr="004B30C5" w:rsidRDefault="0066785F" w:rsidP="0066785F">
      <w:pPr>
        <w:pStyle w:val="PargrafodaLista"/>
        <w:widowControl/>
        <w:numPr>
          <w:ilvl w:val="0"/>
          <w:numId w:val="49"/>
        </w:numPr>
        <w:spacing w:after="160" w:line="276" w:lineRule="auto"/>
        <w:contextualSpacing/>
        <w:rPr>
          <w:color w:val="000000" w:themeColor="text1"/>
          <w:sz w:val="24"/>
          <w:szCs w:val="24"/>
        </w:rPr>
      </w:pPr>
      <w:r w:rsidRPr="004B30C5">
        <w:rPr>
          <w:color w:val="000000" w:themeColor="text1"/>
          <w:sz w:val="24"/>
          <w:szCs w:val="24"/>
        </w:rPr>
        <w:t>Acolhida;</w:t>
      </w:r>
    </w:p>
    <w:p w14:paraId="1E5244E8" w14:textId="77777777" w:rsidR="0066785F" w:rsidRPr="004B30C5" w:rsidRDefault="0066785F" w:rsidP="0066785F">
      <w:pPr>
        <w:pStyle w:val="PargrafodaLista"/>
        <w:widowControl/>
        <w:numPr>
          <w:ilvl w:val="0"/>
          <w:numId w:val="49"/>
        </w:numPr>
        <w:spacing w:after="160" w:line="276" w:lineRule="auto"/>
        <w:contextualSpacing/>
        <w:rPr>
          <w:color w:val="000000" w:themeColor="text1"/>
          <w:sz w:val="24"/>
          <w:szCs w:val="24"/>
        </w:rPr>
      </w:pPr>
      <w:r w:rsidRPr="004B30C5">
        <w:rPr>
          <w:color w:val="000000" w:themeColor="text1"/>
          <w:sz w:val="24"/>
          <w:szCs w:val="24"/>
        </w:rPr>
        <w:t>Escuta;</w:t>
      </w:r>
    </w:p>
    <w:p w14:paraId="552A3C04" w14:textId="77777777" w:rsidR="0066785F" w:rsidRPr="004B30C5" w:rsidRDefault="0066785F" w:rsidP="0066785F">
      <w:pPr>
        <w:pStyle w:val="PargrafodaLista"/>
        <w:widowControl/>
        <w:numPr>
          <w:ilvl w:val="0"/>
          <w:numId w:val="49"/>
        </w:numPr>
        <w:spacing w:after="160" w:line="276" w:lineRule="auto"/>
        <w:contextualSpacing/>
        <w:rPr>
          <w:color w:val="000000" w:themeColor="text1"/>
          <w:sz w:val="24"/>
          <w:szCs w:val="24"/>
        </w:rPr>
      </w:pPr>
      <w:r w:rsidRPr="004B30C5">
        <w:rPr>
          <w:color w:val="000000" w:themeColor="text1"/>
          <w:sz w:val="24"/>
          <w:szCs w:val="24"/>
        </w:rPr>
        <w:t>Orientação e encaminhamentos;</w:t>
      </w:r>
    </w:p>
    <w:p w14:paraId="504D4716" w14:textId="77777777" w:rsidR="0066785F" w:rsidRPr="004B30C5" w:rsidRDefault="0066785F" w:rsidP="0066785F">
      <w:pPr>
        <w:pStyle w:val="PargrafodaLista"/>
        <w:widowControl/>
        <w:numPr>
          <w:ilvl w:val="0"/>
          <w:numId w:val="49"/>
        </w:numPr>
        <w:spacing w:after="160" w:line="276" w:lineRule="auto"/>
        <w:contextualSpacing/>
        <w:rPr>
          <w:color w:val="000000" w:themeColor="text1"/>
          <w:sz w:val="24"/>
          <w:szCs w:val="24"/>
        </w:rPr>
      </w:pPr>
      <w:r w:rsidRPr="004B30C5">
        <w:rPr>
          <w:color w:val="000000" w:themeColor="text1"/>
          <w:sz w:val="24"/>
          <w:szCs w:val="24"/>
        </w:rPr>
        <w:t>Busca ativa</w:t>
      </w:r>
    </w:p>
    <w:p w14:paraId="3FACE478" w14:textId="77777777" w:rsidR="0066785F" w:rsidRPr="004B30C5" w:rsidRDefault="0066785F" w:rsidP="0066785F">
      <w:pPr>
        <w:pStyle w:val="PargrafodaLista"/>
        <w:widowControl/>
        <w:numPr>
          <w:ilvl w:val="0"/>
          <w:numId w:val="49"/>
        </w:numPr>
        <w:spacing w:after="160" w:line="276" w:lineRule="auto"/>
        <w:contextualSpacing/>
        <w:rPr>
          <w:color w:val="000000" w:themeColor="text1"/>
          <w:sz w:val="24"/>
          <w:szCs w:val="24"/>
        </w:rPr>
      </w:pPr>
      <w:r w:rsidRPr="004B30C5">
        <w:rPr>
          <w:color w:val="000000" w:themeColor="text1"/>
          <w:sz w:val="24"/>
          <w:szCs w:val="24"/>
        </w:rPr>
        <w:t>Grupos de convívio e fortalecimento de vínculos;</w:t>
      </w:r>
    </w:p>
    <w:p w14:paraId="66C5A263" w14:textId="77777777" w:rsidR="0066785F" w:rsidRPr="004B30C5" w:rsidRDefault="0066785F" w:rsidP="0066785F">
      <w:pPr>
        <w:pStyle w:val="PargrafodaLista"/>
        <w:widowControl/>
        <w:numPr>
          <w:ilvl w:val="0"/>
          <w:numId w:val="49"/>
        </w:numPr>
        <w:spacing w:after="160" w:line="276" w:lineRule="auto"/>
        <w:contextualSpacing/>
        <w:rPr>
          <w:color w:val="000000" w:themeColor="text1"/>
          <w:sz w:val="24"/>
          <w:szCs w:val="24"/>
        </w:rPr>
      </w:pPr>
      <w:r w:rsidRPr="004B30C5">
        <w:rPr>
          <w:color w:val="000000" w:themeColor="text1"/>
          <w:sz w:val="24"/>
          <w:szCs w:val="24"/>
        </w:rPr>
        <w:t>Informação, comunicação e defesa de direitos;</w:t>
      </w:r>
    </w:p>
    <w:p w14:paraId="46F3A527" w14:textId="77777777" w:rsidR="0066785F" w:rsidRPr="004B30C5" w:rsidRDefault="0066785F" w:rsidP="0066785F">
      <w:pPr>
        <w:pStyle w:val="PargrafodaLista"/>
        <w:widowControl/>
        <w:numPr>
          <w:ilvl w:val="0"/>
          <w:numId w:val="49"/>
        </w:numPr>
        <w:spacing w:after="160" w:line="276" w:lineRule="auto"/>
        <w:contextualSpacing/>
        <w:rPr>
          <w:color w:val="000000" w:themeColor="text1"/>
          <w:sz w:val="24"/>
          <w:szCs w:val="24"/>
        </w:rPr>
      </w:pPr>
      <w:r w:rsidRPr="004B30C5">
        <w:rPr>
          <w:color w:val="000000" w:themeColor="text1"/>
          <w:sz w:val="24"/>
          <w:szCs w:val="24"/>
        </w:rPr>
        <w:t>Fortalecimento da função protetiva da família;</w:t>
      </w:r>
    </w:p>
    <w:p w14:paraId="0C13A64F" w14:textId="77777777" w:rsidR="0066785F" w:rsidRPr="004B30C5" w:rsidRDefault="0066785F" w:rsidP="0066785F">
      <w:pPr>
        <w:pStyle w:val="PargrafodaLista"/>
        <w:widowControl/>
        <w:numPr>
          <w:ilvl w:val="0"/>
          <w:numId w:val="49"/>
        </w:numPr>
        <w:spacing w:after="160" w:line="276" w:lineRule="auto"/>
        <w:contextualSpacing/>
        <w:rPr>
          <w:color w:val="000000" w:themeColor="text1"/>
          <w:sz w:val="24"/>
          <w:szCs w:val="24"/>
        </w:rPr>
      </w:pPr>
      <w:r w:rsidRPr="004B30C5">
        <w:rPr>
          <w:color w:val="000000" w:themeColor="text1"/>
          <w:sz w:val="24"/>
          <w:szCs w:val="24"/>
        </w:rPr>
        <w:t>Mobilização e fortalecimento das redes sociais de apoio;</w:t>
      </w:r>
    </w:p>
    <w:p w14:paraId="68DFCFB5" w14:textId="77777777" w:rsidR="0066785F" w:rsidRPr="004B30C5" w:rsidRDefault="0066785F" w:rsidP="0066785F">
      <w:pPr>
        <w:pStyle w:val="PargrafodaLista"/>
        <w:widowControl/>
        <w:numPr>
          <w:ilvl w:val="0"/>
          <w:numId w:val="49"/>
        </w:numPr>
        <w:spacing w:after="160" w:line="276" w:lineRule="auto"/>
        <w:contextualSpacing/>
        <w:rPr>
          <w:color w:val="000000" w:themeColor="text1"/>
          <w:sz w:val="24"/>
          <w:szCs w:val="24"/>
        </w:rPr>
      </w:pPr>
      <w:r w:rsidRPr="004B30C5">
        <w:rPr>
          <w:color w:val="000000" w:themeColor="text1"/>
          <w:sz w:val="24"/>
          <w:szCs w:val="24"/>
        </w:rPr>
        <w:t>Organização da informação com banco de dados de usuários e organizações, elaboração de relatórios e/ou prontuários;</w:t>
      </w:r>
    </w:p>
    <w:p w14:paraId="6D3036A2" w14:textId="77777777" w:rsidR="0066785F" w:rsidRPr="004B30C5" w:rsidRDefault="0066785F" w:rsidP="0066785F">
      <w:pPr>
        <w:pStyle w:val="PargrafodaLista"/>
        <w:widowControl/>
        <w:numPr>
          <w:ilvl w:val="0"/>
          <w:numId w:val="49"/>
        </w:numPr>
        <w:spacing w:after="160" w:line="276" w:lineRule="auto"/>
        <w:contextualSpacing/>
        <w:rPr>
          <w:color w:val="000000" w:themeColor="text1"/>
          <w:sz w:val="24"/>
          <w:szCs w:val="24"/>
        </w:rPr>
      </w:pPr>
      <w:r w:rsidRPr="004B30C5">
        <w:rPr>
          <w:color w:val="000000" w:themeColor="text1"/>
          <w:sz w:val="24"/>
          <w:szCs w:val="24"/>
        </w:rPr>
        <w:t>Desenvolvimento do convívio familiar e comunitário;</w:t>
      </w:r>
    </w:p>
    <w:p w14:paraId="6DACC38F" w14:textId="77777777" w:rsidR="0066785F" w:rsidRPr="004B30C5" w:rsidRDefault="0066785F" w:rsidP="0066785F">
      <w:pPr>
        <w:pStyle w:val="PargrafodaLista"/>
        <w:widowControl/>
        <w:numPr>
          <w:ilvl w:val="0"/>
          <w:numId w:val="49"/>
        </w:numPr>
        <w:spacing w:after="160" w:line="276" w:lineRule="auto"/>
        <w:contextualSpacing/>
        <w:rPr>
          <w:color w:val="000000" w:themeColor="text1"/>
          <w:sz w:val="24"/>
          <w:szCs w:val="24"/>
        </w:rPr>
      </w:pPr>
      <w:r w:rsidRPr="004B30C5">
        <w:rPr>
          <w:color w:val="000000" w:themeColor="text1"/>
          <w:sz w:val="24"/>
          <w:szCs w:val="24"/>
        </w:rPr>
        <w:t>Mobilização para o exercício de cidadania;</w:t>
      </w:r>
    </w:p>
    <w:p w14:paraId="17D73592" w14:textId="77777777" w:rsidR="0066785F" w:rsidRPr="004B30C5" w:rsidRDefault="0066785F" w:rsidP="0066785F">
      <w:pPr>
        <w:pStyle w:val="PargrafodaLista"/>
        <w:widowControl/>
        <w:numPr>
          <w:ilvl w:val="0"/>
          <w:numId w:val="49"/>
        </w:numPr>
        <w:spacing w:after="160" w:line="276" w:lineRule="auto"/>
        <w:contextualSpacing/>
        <w:rPr>
          <w:color w:val="000000" w:themeColor="text1"/>
          <w:sz w:val="24"/>
          <w:szCs w:val="24"/>
        </w:rPr>
      </w:pPr>
      <w:r w:rsidRPr="004B30C5">
        <w:rPr>
          <w:color w:val="000000" w:themeColor="text1"/>
          <w:sz w:val="24"/>
          <w:szCs w:val="24"/>
        </w:rPr>
        <w:t>Atuar como contrareferência na rede socioassistencial.</w:t>
      </w:r>
    </w:p>
    <w:p w14:paraId="362ED5D1" w14:textId="77777777" w:rsidR="0066785F" w:rsidRPr="004B30C5" w:rsidRDefault="0066785F" w:rsidP="0066785F">
      <w:pPr>
        <w:spacing w:line="276" w:lineRule="auto"/>
        <w:ind w:firstLine="851"/>
        <w:jc w:val="both"/>
        <w:rPr>
          <w:strike/>
          <w:color w:val="000000" w:themeColor="text1"/>
          <w:sz w:val="24"/>
          <w:szCs w:val="24"/>
        </w:rPr>
      </w:pPr>
      <w:r w:rsidRPr="004B30C5">
        <w:rPr>
          <w:color w:val="000000" w:themeColor="text1"/>
          <w:sz w:val="24"/>
          <w:szCs w:val="24"/>
        </w:rPr>
        <w:t>O processo de trabalho da equipe técnica deve contar com a organização de dados e informações sobre o serviço, com listagem nominal atualizada dos usuários, alimentação e consulta permanente do sistema IRSAS, SISC e outros sistemas; elaboração de relatórios e prontuários.</w:t>
      </w:r>
    </w:p>
    <w:p w14:paraId="3DCD7A1C"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 xml:space="preserve">Tratam-se ainda </w:t>
      </w:r>
      <w:r>
        <w:rPr>
          <w:color w:val="000000" w:themeColor="text1"/>
          <w:sz w:val="24"/>
          <w:szCs w:val="24"/>
        </w:rPr>
        <w:t xml:space="preserve">de </w:t>
      </w:r>
      <w:r w:rsidRPr="004B30C5">
        <w:rPr>
          <w:color w:val="000000" w:themeColor="text1"/>
          <w:sz w:val="24"/>
          <w:szCs w:val="24"/>
        </w:rPr>
        <w:t>ações de contrareferência, de caráter obrigatório, no trabalho do SCFV com a rede socioassistencial:</w:t>
      </w:r>
    </w:p>
    <w:p w14:paraId="0ED24D15" w14:textId="77777777" w:rsidR="0066785F" w:rsidRPr="004B30C5" w:rsidRDefault="0066785F" w:rsidP="0066785F">
      <w:pPr>
        <w:pStyle w:val="PargrafodaLista"/>
        <w:widowControl/>
        <w:numPr>
          <w:ilvl w:val="0"/>
          <w:numId w:val="53"/>
        </w:numPr>
        <w:spacing w:after="160" w:line="276" w:lineRule="auto"/>
        <w:contextualSpacing/>
        <w:rPr>
          <w:color w:val="000000" w:themeColor="text1"/>
          <w:sz w:val="24"/>
          <w:szCs w:val="24"/>
        </w:rPr>
      </w:pPr>
      <w:r w:rsidRPr="004B30C5">
        <w:rPr>
          <w:color w:val="000000" w:themeColor="text1"/>
          <w:sz w:val="24"/>
          <w:szCs w:val="24"/>
        </w:rPr>
        <w:t>Participação nas reuniões de rede e sub rede no território;</w:t>
      </w:r>
    </w:p>
    <w:p w14:paraId="34E3C7FE" w14:textId="77777777" w:rsidR="0066785F" w:rsidRPr="004B30C5" w:rsidRDefault="0066785F" w:rsidP="0066785F">
      <w:pPr>
        <w:pStyle w:val="PargrafodaLista"/>
        <w:widowControl/>
        <w:numPr>
          <w:ilvl w:val="0"/>
          <w:numId w:val="53"/>
        </w:numPr>
        <w:spacing w:after="160" w:line="276" w:lineRule="auto"/>
        <w:contextualSpacing/>
        <w:rPr>
          <w:color w:val="000000" w:themeColor="text1"/>
          <w:sz w:val="24"/>
          <w:szCs w:val="24"/>
        </w:rPr>
      </w:pPr>
      <w:r>
        <w:rPr>
          <w:color w:val="000000" w:themeColor="text1"/>
          <w:sz w:val="24"/>
          <w:szCs w:val="24"/>
        </w:rPr>
        <w:t>Participação na C</w:t>
      </w:r>
      <w:r w:rsidRPr="004B30C5">
        <w:rPr>
          <w:color w:val="000000" w:themeColor="text1"/>
          <w:sz w:val="24"/>
          <w:szCs w:val="24"/>
        </w:rPr>
        <w:t>omissão do serviço;</w:t>
      </w:r>
    </w:p>
    <w:p w14:paraId="217C18F1" w14:textId="77777777" w:rsidR="0066785F" w:rsidRPr="004B30C5" w:rsidRDefault="0066785F" w:rsidP="0066785F">
      <w:pPr>
        <w:pStyle w:val="PargrafodaLista"/>
        <w:widowControl/>
        <w:numPr>
          <w:ilvl w:val="0"/>
          <w:numId w:val="53"/>
        </w:numPr>
        <w:spacing w:after="160" w:line="276" w:lineRule="auto"/>
        <w:contextualSpacing/>
        <w:rPr>
          <w:color w:val="000000" w:themeColor="text1"/>
          <w:sz w:val="24"/>
          <w:szCs w:val="24"/>
        </w:rPr>
      </w:pPr>
      <w:r w:rsidRPr="004B30C5">
        <w:rPr>
          <w:color w:val="000000" w:themeColor="text1"/>
          <w:sz w:val="24"/>
          <w:szCs w:val="24"/>
        </w:rPr>
        <w:t>Articulação com outras políticas</w:t>
      </w:r>
      <w:r>
        <w:rPr>
          <w:color w:val="000000" w:themeColor="text1"/>
          <w:sz w:val="24"/>
          <w:szCs w:val="24"/>
        </w:rPr>
        <w:t>,</w:t>
      </w:r>
      <w:r w:rsidRPr="004B30C5">
        <w:rPr>
          <w:color w:val="000000" w:themeColor="text1"/>
          <w:sz w:val="24"/>
          <w:szCs w:val="24"/>
        </w:rPr>
        <w:t xml:space="preserve"> em especial educação, saúde, esporte, habitação e cultura quando identificadas si</w:t>
      </w:r>
      <w:r>
        <w:rPr>
          <w:color w:val="000000" w:themeColor="text1"/>
          <w:sz w:val="24"/>
          <w:szCs w:val="24"/>
        </w:rPr>
        <w:t>tuações de desproteção social e/</w:t>
      </w:r>
      <w:r w:rsidRPr="004B30C5">
        <w:rPr>
          <w:color w:val="000000" w:themeColor="text1"/>
          <w:sz w:val="24"/>
          <w:szCs w:val="24"/>
        </w:rPr>
        <w:t xml:space="preserve">ou violação de direitos; </w:t>
      </w:r>
    </w:p>
    <w:p w14:paraId="30D59BD6" w14:textId="77777777" w:rsidR="0066785F" w:rsidRPr="004B30C5" w:rsidRDefault="0066785F" w:rsidP="0066785F">
      <w:pPr>
        <w:pStyle w:val="PargrafodaLista"/>
        <w:widowControl/>
        <w:numPr>
          <w:ilvl w:val="0"/>
          <w:numId w:val="53"/>
        </w:numPr>
        <w:spacing w:after="160" w:line="276" w:lineRule="auto"/>
        <w:contextualSpacing/>
        <w:rPr>
          <w:color w:val="000000" w:themeColor="text1"/>
          <w:sz w:val="24"/>
          <w:szCs w:val="24"/>
        </w:rPr>
      </w:pPr>
      <w:r w:rsidRPr="004B30C5">
        <w:rPr>
          <w:color w:val="000000" w:themeColor="text1"/>
          <w:sz w:val="24"/>
          <w:szCs w:val="24"/>
        </w:rPr>
        <w:t>Articulação com a equipe de referência da família, para o acesso a benefícios e serviços da rede socioassistenciais;</w:t>
      </w:r>
    </w:p>
    <w:p w14:paraId="0DC822C2" w14:textId="77777777" w:rsidR="0066785F" w:rsidRPr="004B30C5" w:rsidRDefault="0066785F" w:rsidP="0066785F">
      <w:pPr>
        <w:pStyle w:val="PargrafodaLista"/>
        <w:widowControl/>
        <w:numPr>
          <w:ilvl w:val="0"/>
          <w:numId w:val="53"/>
        </w:numPr>
        <w:spacing w:after="160" w:line="276" w:lineRule="auto"/>
        <w:contextualSpacing/>
        <w:rPr>
          <w:color w:val="000000" w:themeColor="text1"/>
          <w:sz w:val="24"/>
          <w:szCs w:val="24"/>
        </w:rPr>
      </w:pPr>
      <w:r w:rsidRPr="004B30C5">
        <w:rPr>
          <w:color w:val="000000" w:themeColor="text1"/>
          <w:sz w:val="24"/>
          <w:szCs w:val="24"/>
        </w:rPr>
        <w:t xml:space="preserve">Realização de notificação de suspeita, vivência de situações </w:t>
      </w:r>
      <w:r>
        <w:rPr>
          <w:color w:val="000000" w:themeColor="text1"/>
          <w:sz w:val="24"/>
          <w:szCs w:val="24"/>
        </w:rPr>
        <w:t xml:space="preserve">de </w:t>
      </w:r>
      <w:r w:rsidRPr="004B30C5">
        <w:rPr>
          <w:color w:val="000000" w:themeColor="text1"/>
          <w:sz w:val="24"/>
          <w:szCs w:val="24"/>
        </w:rPr>
        <w:t>violência ou outras violações de direito, respeitando os fluxos e protocolos estabelecidos;</w:t>
      </w:r>
    </w:p>
    <w:p w14:paraId="51EA20ED" w14:textId="77777777" w:rsidR="0066785F" w:rsidRPr="004B30C5" w:rsidRDefault="0066785F" w:rsidP="0066785F">
      <w:pPr>
        <w:pStyle w:val="PargrafodaLista"/>
        <w:widowControl/>
        <w:numPr>
          <w:ilvl w:val="0"/>
          <w:numId w:val="53"/>
        </w:numPr>
        <w:spacing w:after="160" w:line="276" w:lineRule="auto"/>
        <w:contextualSpacing/>
        <w:rPr>
          <w:color w:val="000000" w:themeColor="text1"/>
          <w:sz w:val="24"/>
          <w:szCs w:val="24"/>
        </w:rPr>
      </w:pPr>
      <w:r w:rsidRPr="004B30C5">
        <w:rPr>
          <w:color w:val="000000" w:themeColor="text1"/>
          <w:sz w:val="24"/>
          <w:szCs w:val="24"/>
        </w:rPr>
        <w:t xml:space="preserve">Participação, quando acionado pela rede de serviços de referência da </w:t>
      </w:r>
      <w:r>
        <w:rPr>
          <w:color w:val="000000" w:themeColor="text1"/>
          <w:sz w:val="24"/>
          <w:szCs w:val="24"/>
        </w:rPr>
        <w:t>família e ou criança,</w:t>
      </w:r>
      <w:r w:rsidRPr="004B30C5">
        <w:rPr>
          <w:color w:val="000000" w:themeColor="text1"/>
          <w:sz w:val="24"/>
          <w:szCs w:val="24"/>
        </w:rPr>
        <w:t xml:space="preserve"> na elaboração do plano de acompanhamento familiar ou individual e nas discussões de </w:t>
      </w:r>
      <w:r>
        <w:rPr>
          <w:color w:val="000000" w:themeColor="text1"/>
          <w:sz w:val="24"/>
          <w:szCs w:val="24"/>
        </w:rPr>
        <w:t>caso das crianças</w:t>
      </w:r>
      <w:r w:rsidRPr="004B30C5">
        <w:rPr>
          <w:color w:val="000000" w:themeColor="text1"/>
          <w:sz w:val="24"/>
          <w:szCs w:val="24"/>
        </w:rPr>
        <w:t xml:space="preserve">;   </w:t>
      </w:r>
    </w:p>
    <w:p w14:paraId="1DFE03A2" w14:textId="77777777" w:rsidR="0066785F" w:rsidRPr="004B30C5" w:rsidRDefault="0066785F" w:rsidP="0066785F">
      <w:pPr>
        <w:pStyle w:val="PargrafodaLista"/>
        <w:widowControl/>
        <w:numPr>
          <w:ilvl w:val="0"/>
          <w:numId w:val="53"/>
        </w:numPr>
        <w:spacing w:after="160" w:line="276" w:lineRule="auto"/>
        <w:contextualSpacing/>
        <w:rPr>
          <w:color w:val="000000" w:themeColor="text1"/>
          <w:sz w:val="24"/>
          <w:szCs w:val="24"/>
        </w:rPr>
      </w:pPr>
      <w:r w:rsidRPr="004B30C5">
        <w:rPr>
          <w:color w:val="000000" w:themeColor="text1"/>
          <w:sz w:val="24"/>
          <w:szCs w:val="24"/>
        </w:rPr>
        <w:t>Mobilização da rede para discussão de caso, sempre que houver situação de despro</w:t>
      </w:r>
      <w:r>
        <w:rPr>
          <w:color w:val="000000" w:themeColor="text1"/>
          <w:sz w:val="24"/>
          <w:szCs w:val="24"/>
        </w:rPr>
        <w:t xml:space="preserve">teção da criança </w:t>
      </w:r>
      <w:r w:rsidRPr="004B30C5">
        <w:rPr>
          <w:color w:val="000000" w:themeColor="text1"/>
          <w:sz w:val="24"/>
          <w:szCs w:val="24"/>
        </w:rPr>
        <w:t>ou sua família</w:t>
      </w:r>
      <w:r>
        <w:rPr>
          <w:color w:val="000000" w:themeColor="text1"/>
          <w:sz w:val="24"/>
          <w:szCs w:val="24"/>
        </w:rPr>
        <w:t>,</w:t>
      </w:r>
      <w:r w:rsidRPr="004B30C5">
        <w:rPr>
          <w:color w:val="000000" w:themeColor="text1"/>
          <w:sz w:val="24"/>
          <w:szCs w:val="24"/>
        </w:rPr>
        <w:t xml:space="preserve"> que requerem intervenção conjunta para sua superação;</w:t>
      </w:r>
    </w:p>
    <w:p w14:paraId="34DE2808" w14:textId="77777777" w:rsidR="0066785F" w:rsidRPr="004B30C5" w:rsidRDefault="0066785F" w:rsidP="0066785F">
      <w:pPr>
        <w:pStyle w:val="PargrafodaLista"/>
        <w:widowControl/>
        <w:numPr>
          <w:ilvl w:val="0"/>
          <w:numId w:val="53"/>
        </w:numPr>
        <w:spacing w:after="160" w:line="276" w:lineRule="auto"/>
        <w:contextualSpacing/>
        <w:rPr>
          <w:color w:val="000000" w:themeColor="text1"/>
          <w:sz w:val="24"/>
          <w:szCs w:val="24"/>
        </w:rPr>
      </w:pPr>
      <w:r w:rsidRPr="004B30C5">
        <w:rPr>
          <w:color w:val="000000" w:themeColor="text1"/>
          <w:sz w:val="24"/>
          <w:szCs w:val="24"/>
        </w:rPr>
        <w:lastRenderedPageBreak/>
        <w:t>Participação em capacitações conforme cronograma elaborado pela Comissão do serviço e ou promovida pela Secretaria Municipal de Assistência Social de tem</w:t>
      </w:r>
      <w:r>
        <w:rPr>
          <w:color w:val="000000" w:themeColor="text1"/>
          <w:sz w:val="24"/>
          <w:szCs w:val="24"/>
        </w:rPr>
        <w:t>as afetos a sua área de atuação;</w:t>
      </w:r>
    </w:p>
    <w:p w14:paraId="49B28E00" w14:textId="77777777" w:rsidR="0066785F" w:rsidRPr="004B30C5" w:rsidRDefault="0066785F" w:rsidP="0066785F">
      <w:pPr>
        <w:pStyle w:val="PargrafodaLista"/>
        <w:widowControl/>
        <w:numPr>
          <w:ilvl w:val="0"/>
          <w:numId w:val="53"/>
        </w:numPr>
        <w:spacing w:after="160" w:line="276" w:lineRule="auto"/>
        <w:contextualSpacing/>
        <w:rPr>
          <w:color w:val="000000" w:themeColor="text1"/>
          <w:sz w:val="24"/>
          <w:szCs w:val="24"/>
        </w:rPr>
      </w:pPr>
      <w:r w:rsidRPr="004B30C5">
        <w:rPr>
          <w:color w:val="000000" w:themeColor="text1"/>
          <w:sz w:val="24"/>
          <w:szCs w:val="24"/>
        </w:rPr>
        <w:t>Permanente articulação e comunicação com os serviços de referência, para o acompanhamento adequado da f</w:t>
      </w:r>
      <w:r>
        <w:rPr>
          <w:color w:val="000000" w:themeColor="text1"/>
          <w:sz w:val="24"/>
          <w:szCs w:val="24"/>
        </w:rPr>
        <w:t>amília e monitoramento das matrí</w:t>
      </w:r>
      <w:r w:rsidRPr="004B30C5">
        <w:rPr>
          <w:color w:val="000000" w:themeColor="text1"/>
          <w:sz w:val="24"/>
          <w:szCs w:val="24"/>
        </w:rPr>
        <w:t>culas, ausênci</w:t>
      </w:r>
      <w:r>
        <w:rPr>
          <w:color w:val="000000" w:themeColor="text1"/>
          <w:sz w:val="24"/>
          <w:szCs w:val="24"/>
        </w:rPr>
        <w:t>as e desligamentos das crianças</w:t>
      </w:r>
      <w:r w:rsidRPr="004B30C5">
        <w:rPr>
          <w:color w:val="000000" w:themeColor="text1"/>
          <w:sz w:val="24"/>
          <w:szCs w:val="24"/>
        </w:rPr>
        <w:t>;</w:t>
      </w:r>
    </w:p>
    <w:p w14:paraId="61FE80B2" w14:textId="77777777" w:rsidR="0066785F" w:rsidRPr="004B30C5" w:rsidRDefault="0066785F" w:rsidP="0066785F">
      <w:pPr>
        <w:pStyle w:val="PargrafodaLista"/>
        <w:widowControl/>
        <w:numPr>
          <w:ilvl w:val="0"/>
          <w:numId w:val="53"/>
        </w:numPr>
        <w:spacing w:after="160" w:line="276" w:lineRule="auto"/>
        <w:contextualSpacing/>
        <w:rPr>
          <w:color w:val="000000" w:themeColor="text1"/>
          <w:sz w:val="24"/>
          <w:szCs w:val="24"/>
        </w:rPr>
      </w:pPr>
      <w:r w:rsidRPr="004B30C5">
        <w:rPr>
          <w:color w:val="000000" w:themeColor="text1"/>
          <w:sz w:val="24"/>
          <w:szCs w:val="24"/>
        </w:rPr>
        <w:t xml:space="preserve">Articulação periódica com CRAS e CREAS a fim de realizar a gestão territorial do Serviço para discussões sobre as prioridades da Central de Vagas do SCFV, acompanhamento de matrículas e desligamentos, planejamento dos encontros com famílias e ações comunitárias, entre outros. </w:t>
      </w:r>
    </w:p>
    <w:p w14:paraId="7B9C1FAD" w14:textId="77777777" w:rsidR="0066785F" w:rsidRPr="004B30C5" w:rsidRDefault="0066785F" w:rsidP="0066785F">
      <w:pPr>
        <w:spacing w:line="276" w:lineRule="auto"/>
        <w:jc w:val="both"/>
        <w:rPr>
          <w:b/>
          <w:bCs/>
          <w:color w:val="000000" w:themeColor="text1"/>
          <w:sz w:val="24"/>
          <w:szCs w:val="24"/>
        </w:rPr>
      </w:pPr>
    </w:p>
    <w:p w14:paraId="2F782915" w14:textId="77777777" w:rsidR="0066785F" w:rsidRPr="004B30C5" w:rsidRDefault="0066785F" w:rsidP="0066785F">
      <w:pPr>
        <w:spacing w:line="276" w:lineRule="auto"/>
        <w:jc w:val="both"/>
        <w:rPr>
          <w:b/>
          <w:bCs/>
          <w:color w:val="000000" w:themeColor="text1"/>
          <w:sz w:val="24"/>
          <w:szCs w:val="24"/>
        </w:rPr>
      </w:pPr>
      <w:r>
        <w:rPr>
          <w:b/>
          <w:bCs/>
          <w:color w:val="000000" w:themeColor="text1"/>
          <w:sz w:val="24"/>
          <w:szCs w:val="24"/>
        </w:rPr>
        <w:t xml:space="preserve">6.5 </w:t>
      </w:r>
      <w:r w:rsidRPr="004B30C5">
        <w:rPr>
          <w:b/>
          <w:bCs/>
          <w:color w:val="000000" w:themeColor="text1"/>
          <w:sz w:val="24"/>
          <w:szCs w:val="24"/>
        </w:rPr>
        <w:t>DOCUMENTOS A SEREM PRODUZIDOS</w:t>
      </w:r>
    </w:p>
    <w:p w14:paraId="2FCCE093"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Para a qualificação do serviço, é obrigatória a produção dos seguintes documentos:</w:t>
      </w:r>
    </w:p>
    <w:p w14:paraId="61D027FD" w14:textId="77777777" w:rsidR="0066785F" w:rsidRPr="004B30C5" w:rsidRDefault="0066785F" w:rsidP="0066785F">
      <w:pPr>
        <w:spacing w:line="276" w:lineRule="auto"/>
        <w:jc w:val="both"/>
        <w:rPr>
          <w:color w:val="FF0000"/>
          <w:sz w:val="24"/>
          <w:szCs w:val="24"/>
        </w:rPr>
      </w:pPr>
      <w:r w:rsidRPr="004B30C5">
        <w:rPr>
          <w:color w:val="000000" w:themeColor="text1"/>
          <w:sz w:val="24"/>
          <w:szCs w:val="24"/>
          <w:u w:val="single"/>
        </w:rPr>
        <w:t>Relatório</w:t>
      </w:r>
      <w:r>
        <w:rPr>
          <w:color w:val="000000" w:themeColor="text1"/>
          <w:sz w:val="24"/>
          <w:szCs w:val="24"/>
          <w:u w:val="single"/>
        </w:rPr>
        <w:t>/Formulário</w:t>
      </w:r>
      <w:r w:rsidRPr="004B30C5">
        <w:rPr>
          <w:color w:val="000000" w:themeColor="text1"/>
          <w:sz w:val="24"/>
          <w:szCs w:val="24"/>
          <w:u w:val="single"/>
        </w:rPr>
        <w:t xml:space="preserve"> de atividades:</w:t>
      </w:r>
      <w:r w:rsidRPr="004B30C5">
        <w:rPr>
          <w:color w:val="000000" w:themeColor="text1"/>
          <w:sz w:val="24"/>
          <w:szCs w:val="24"/>
        </w:rPr>
        <w:t xml:space="preserve"> </w:t>
      </w:r>
      <w:r w:rsidRPr="004B30C5">
        <w:rPr>
          <w:sz w:val="24"/>
          <w:szCs w:val="24"/>
        </w:rPr>
        <w:t xml:space="preserve">Relatório quantitativo e qualitativo </w:t>
      </w:r>
      <w:r>
        <w:rPr>
          <w:sz w:val="24"/>
          <w:szCs w:val="24"/>
        </w:rPr>
        <w:t>com</w:t>
      </w:r>
      <w:r w:rsidRPr="004B30C5">
        <w:rPr>
          <w:sz w:val="24"/>
          <w:szCs w:val="24"/>
        </w:rPr>
        <w:t xml:space="preserve"> periodicidade </w:t>
      </w:r>
      <w:r>
        <w:rPr>
          <w:sz w:val="24"/>
          <w:szCs w:val="24"/>
        </w:rPr>
        <w:t xml:space="preserve">a ser definida </w:t>
      </w:r>
      <w:r w:rsidRPr="004B30C5">
        <w:rPr>
          <w:sz w:val="24"/>
          <w:szCs w:val="24"/>
        </w:rPr>
        <w:t xml:space="preserve">e Relatório de Execução do Objeto parcial, anual e/ou final, conforme Termo de Colaboração, para a SMAS – Gestão de Parceria; </w:t>
      </w:r>
    </w:p>
    <w:p w14:paraId="099B04C8" w14:textId="77777777" w:rsidR="0066785F" w:rsidRPr="004B30C5" w:rsidRDefault="0066785F" w:rsidP="0066785F">
      <w:pPr>
        <w:spacing w:line="276" w:lineRule="auto"/>
        <w:jc w:val="both"/>
        <w:rPr>
          <w:color w:val="000000" w:themeColor="text1"/>
          <w:sz w:val="24"/>
          <w:szCs w:val="24"/>
        </w:rPr>
      </w:pPr>
      <w:r w:rsidRPr="004B30C5">
        <w:rPr>
          <w:color w:val="000000" w:themeColor="text1"/>
          <w:sz w:val="24"/>
          <w:szCs w:val="24"/>
          <w:u w:val="single"/>
        </w:rPr>
        <w:t>Registro das informações no IRSAS</w:t>
      </w:r>
      <w:r w:rsidRPr="004B30C5">
        <w:rPr>
          <w:color w:val="000000" w:themeColor="text1"/>
          <w:sz w:val="24"/>
          <w:szCs w:val="24"/>
        </w:rPr>
        <w:t>: O processo de inserção, acompanhamento/atendimentos das famílias e ou crianças e adolescentes devem ser registrados de forma sistemática, quantitativa e qualitativa, no sistema IRSAS, conforme o “Guia de Orientações para o  Preenchimento de Ocorrências no Sistema IRSAS do SCFV”, indicado pela SMAS. As informações contidas neste sistema compõem o processo de monitoramento e avaliação das ações no serviço.</w:t>
      </w:r>
    </w:p>
    <w:p w14:paraId="1B132767" w14:textId="77777777" w:rsidR="0066785F" w:rsidRPr="004B30C5" w:rsidRDefault="0066785F" w:rsidP="0066785F">
      <w:pPr>
        <w:spacing w:line="276" w:lineRule="auto"/>
        <w:jc w:val="both"/>
        <w:rPr>
          <w:color w:val="000000" w:themeColor="text1"/>
          <w:sz w:val="24"/>
          <w:szCs w:val="24"/>
        </w:rPr>
      </w:pPr>
      <w:r w:rsidRPr="004B30C5">
        <w:rPr>
          <w:color w:val="000000" w:themeColor="text1"/>
          <w:sz w:val="24"/>
          <w:szCs w:val="24"/>
          <w:u w:val="single"/>
        </w:rPr>
        <w:t>Registro obrigatório de informações no SISC</w:t>
      </w:r>
      <w:r w:rsidRPr="004B30C5">
        <w:rPr>
          <w:color w:val="000000" w:themeColor="text1"/>
          <w:sz w:val="24"/>
          <w:szCs w:val="24"/>
        </w:rPr>
        <w:t xml:space="preserve">: A alimentação desse sistema pode ser realizada mensalmente ou no máximo de forma trimestral, seguindo os fluxos e orientações técnicas </w:t>
      </w:r>
      <w:r>
        <w:rPr>
          <w:color w:val="000000" w:themeColor="text1"/>
          <w:sz w:val="24"/>
          <w:szCs w:val="24"/>
        </w:rPr>
        <w:t>fonecidas pelo Ministério da Cidadania e</w:t>
      </w:r>
      <w:r w:rsidRPr="004B30C5">
        <w:rPr>
          <w:color w:val="000000" w:themeColor="text1"/>
          <w:sz w:val="24"/>
          <w:szCs w:val="24"/>
        </w:rPr>
        <w:t xml:space="preserve"> pela SMAS. </w:t>
      </w:r>
    </w:p>
    <w:p w14:paraId="48DB5D7B" w14:textId="7C51628A" w:rsidR="0066785F" w:rsidRDefault="0066785F" w:rsidP="0066785F">
      <w:pPr>
        <w:spacing w:line="276" w:lineRule="auto"/>
        <w:jc w:val="both"/>
        <w:rPr>
          <w:color w:val="000000" w:themeColor="text1"/>
          <w:sz w:val="24"/>
          <w:szCs w:val="24"/>
        </w:rPr>
      </w:pPr>
      <w:r w:rsidRPr="004B30C5">
        <w:rPr>
          <w:color w:val="000000" w:themeColor="text1"/>
          <w:sz w:val="24"/>
          <w:szCs w:val="24"/>
          <w:u w:val="single"/>
        </w:rPr>
        <w:t>Registro obrigatório de informações no SIT do Tribunal de Contas do Estado</w:t>
      </w:r>
      <w:r w:rsidRPr="004B30C5">
        <w:rPr>
          <w:color w:val="000000" w:themeColor="text1"/>
          <w:sz w:val="24"/>
          <w:szCs w:val="24"/>
        </w:rPr>
        <w:t xml:space="preserve"> </w:t>
      </w:r>
      <w:r w:rsidRPr="004B30C5">
        <w:rPr>
          <w:color w:val="000000" w:themeColor="text1"/>
          <w:sz w:val="24"/>
          <w:szCs w:val="24"/>
          <w:u w:val="single"/>
        </w:rPr>
        <w:t>do Paraná e no SEI Sistema Eletrônico de Informações</w:t>
      </w:r>
      <w:r w:rsidRPr="004B30C5">
        <w:rPr>
          <w:color w:val="000000" w:themeColor="text1"/>
          <w:sz w:val="24"/>
          <w:szCs w:val="24"/>
        </w:rPr>
        <w:t>: A alimentação desses sistemas deve ser realizada mensalmente, com observância aos fechamentos bimestrais.</w:t>
      </w:r>
    </w:p>
    <w:p w14:paraId="593E31B5" w14:textId="77777777" w:rsidR="00C93B4E" w:rsidRPr="004B30C5" w:rsidRDefault="00C93B4E" w:rsidP="0066785F">
      <w:pPr>
        <w:spacing w:line="276" w:lineRule="auto"/>
        <w:jc w:val="both"/>
        <w:rPr>
          <w:color w:val="000000" w:themeColor="text1"/>
          <w:sz w:val="24"/>
          <w:szCs w:val="24"/>
        </w:rPr>
      </w:pPr>
    </w:p>
    <w:p w14:paraId="229E00F7" w14:textId="77777777" w:rsidR="0066785F" w:rsidRPr="004B30C5" w:rsidRDefault="0066785F" w:rsidP="0066785F">
      <w:pPr>
        <w:spacing w:line="276" w:lineRule="auto"/>
        <w:jc w:val="both"/>
        <w:rPr>
          <w:b/>
          <w:color w:val="000000" w:themeColor="text1"/>
          <w:sz w:val="24"/>
          <w:szCs w:val="24"/>
        </w:rPr>
      </w:pPr>
      <w:r>
        <w:rPr>
          <w:b/>
          <w:color w:val="000000" w:themeColor="text1"/>
          <w:sz w:val="24"/>
          <w:szCs w:val="24"/>
        </w:rPr>
        <w:t xml:space="preserve">6.6 </w:t>
      </w:r>
      <w:r w:rsidRPr="004B30C5">
        <w:rPr>
          <w:b/>
          <w:color w:val="000000" w:themeColor="text1"/>
          <w:sz w:val="24"/>
          <w:szCs w:val="24"/>
        </w:rPr>
        <w:t>EIXOS E PRINCÍPIOS DO SCFV</w:t>
      </w:r>
    </w:p>
    <w:p w14:paraId="2297CFEF" w14:textId="77777777" w:rsidR="0066785F" w:rsidRPr="004B30C5" w:rsidRDefault="0066785F" w:rsidP="0066785F">
      <w:pPr>
        <w:spacing w:line="276" w:lineRule="auto"/>
        <w:ind w:firstLine="851"/>
        <w:jc w:val="both"/>
        <w:rPr>
          <w:bCs/>
          <w:color w:val="000000" w:themeColor="text1"/>
          <w:sz w:val="24"/>
          <w:szCs w:val="24"/>
        </w:rPr>
      </w:pPr>
      <w:r w:rsidRPr="004B30C5">
        <w:rPr>
          <w:bCs/>
          <w:color w:val="000000" w:themeColor="text1"/>
          <w:sz w:val="24"/>
          <w:szCs w:val="24"/>
        </w:rPr>
        <w:t>O documento “Perguntas Frequentes: Serviço de Convivência e Fortalecimento de Vínculos” (MDS, 2017) traz em seu conteúdo conceitos que fundamentam e orientam a execução do SCFV, conforme descritos a seguir:</w:t>
      </w:r>
    </w:p>
    <w:p w14:paraId="3510D340" w14:textId="77777777" w:rsidR="0066785F" w:rsidRPr="004B30C5" w:rsidRDefault="0066785F" w:rsidP="0066785F">
      <w:pPr>
        <w:spacing w:line="276" w:lineRule="auto"/>
        <w:jc w:val="both"/>
        <w:rPr>
          <w:b/>
          <w:color w:val="000000" w:themeColor="text1"/>
          <w:sz w:val="24"/>
          <w:szCs w:val="24"/>
        </w:rPr>
      </w:pPr>
      <w:r>
        <w:rPr>
          <w:b/>
          <w:color w:val="000000" w:themeColor="text1"/>
          <w:sz w:val="24"/>
          <w:szCs w:val="24"/>
        </w:rPr>
        <w:t xml:space="preserve">6.6.1 </w:t>
      </w:r>
      <w:r w:rsidRPr="004B30C5">
        <w:rPr>
          <w:b/>
          <w:color w:val="000000" w:themeColor="text1"/>
          <w:sz w:val="24"/>
          <w:szCs w:val="24"/>
        </w:rPr>
        <w:t>EIXOS</w:t>
      </w:r>
      <w:r w:rsidRPr="004B30C5">
        <w:rPr>
          <w:b/>
          <w:color w:val="000000" w:themeColor="text1"/>
          <w:spacing w:val="-4"/>
          <w:sz w:val="24"/>
          <w:szCs w:val="24"/>
        </w:rPr>
        <w:t xml:space="preserve"> </w:t>
      </w:r>
      <w:r w:rsidRPr="004B30C5">
        <w:rPr>
          <w:b/>
          <w:color w:val="000000" w:themeColor="text1"/>
          <w:sz w:val="24"/>
          <w:szCs w:val="24"/>
        </w:rPr>
        <w:t>ESTRUTURANTES</w:t>
      </w:r>
    </w:p>
    <w:p w14:paraId="61850667"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Os eixos estruturantes são formulados para orientar temas, atividades e organização do Serviço, mas, sobretudo, almejam contribuir para a construção de uma proposta que contemple as demandas e peculiaridades do público de cada Serviço de Convivência e Fortalecimento de Vínculos.</w:t>
      </w:r>
    </w:p>
    <w:tbl>
      <w:tblPr>
        <w:tblStyle w:val="Tabelacomgrade"/>
        <w:tblW w:w="0" w:type="auto"/>
        <w:tblLook w:val="04A0" w:firstRow="1" w:lastRow="0" w:firstColumn="1" w:lastColumn="0" w:noHBand="0" w:noVBand="1"/>
      </w:tblPr>
      <w:tblGrid>
        <w:gridCol w:w="2263"/>
        <w:gridCol w:w="6231"/>
      </w:tblGrid>
      <w:tr w:rsidR="0066785F" w:rsidRPr="004B30C5" w14:paraId="1D33BC33" w14:textId="77777777" w:rsidTr="00CB5B77">
        <w:tc>
          <w:tcPr>
            <w:tcW w:w="2263" w:type="dxa"/>
          </w:tcPr>
          <w:p w14:paraId="47539A8C" w14:textId="77777777" w:rsidR="0066785F" w:rsidRPr="004B30C5" w:rsidRDefault="0066785F" w:rsidP="00CB5B77">
            <w:pPr>
              <w:spacing w:line="276" w:lineRule="auto"/>
              <w:jc w:val="both"/>
              <w:rPr>
                <w:color w:val="000000" w:themeColor="text1"/>
                <w:sz w:val="24"/>
                <w:szCs w:val="24"/>
              </w:rPr>
            </w:pPr>
            <w:r w:rsidRPr="004B30C5">
              <w:rPr>
                <w:color w:val="000000" w:themeColor="text1"/>
                <w:sz w:val="24"/>
                <w:szCs w:val="24"/>
              </w:rPr>
              <w:t xml:space="preserve">EIXO </w:t>
            </w:r>
          </w:p>
        </w:tc>
        <w:tc>
          <w:tcPr>
            <w:tcW w:w="6231" w:type="dxa"/>
          </w:tcPr>
          <w:p w14:paraId="6D5CD3BC" w14:textId="77777777" w:rsidR="0066785F" w:rsidRPr="004B30C5" w:rsidRDefault="0066785F" w:rsidP="00CB5B77">
            <w:pPr>
              <w:spacing w:line="276" w:lineRule="auto"/>
              <w:jc w:val="both"/>
              <w:rPr>
                <w:color w:val="000000" w:themeColor="text1"/>
                <w:sz w:val="24"/>
                <w:szCs w:val="24"/>
              </w:rPr>
            </w:pPr>
            <w:r w:rsidRPr="004B30C5">
              <w:rPr>
                <w:color w:val="000000" w:themeColor="text1"/>
                <w:sz w:val="24"/>
                <w:szCs w:val="24"/>
              </w:rPr>
              <w:t>CONCEITO</w:t>
            </w:r>
          </w:p>
        </w:tc>
      </w:tr>
      <w:tr w:rsidR="0066785F" w:rsidRPr="004B30C5" w14:paraId="7456D670" w14:textId="77777777" w:rsidTr="00CB5B77">
        <w:tc>
          <w:tcPr>
            <w:tcW w:w="2263" w:type="dxa"/>
          </w:tcPr>
          <w:p w14:paraId="64C7AF64" w14:textId="77777777" w:rsidR="0066785F" w:rsidRPr="004B30C5" w:rsidRDefault="0066785F" w:rsidP="00CB5B77">
            <w:pPr>
              <w:spacing w:line="276" w:lineRule="auto"/>
              <w:jc w:val="both"/>
              <w:rPr>
                <w:color w:val="000000" w:themeColor="text1"/>
                <w:sz w:val="24"/>
                <w:szCs w:val="24"/>
              </w:rPr>
            </w:pPr>
            <w:r w:rsidRPr="004B30C5">
              <w:rPr>
                <w:color w:val="000000" w:themeColor="text1"/>
                <w:sz w:val="24"/>
                <w:szCs w:val="24"/>
              </w:rPr>
              <w:t>CONVIVÊNCIA SOCIAL</w:t>
            </w:r>
          </w:p>
        </w:tc>
        <w:tc>
          <w:tcPr>
            <w:tcW w:w="6231" w:type="dxa"/>
          </w:tcPr>
          <w:p w14:paraId="5BA07860" w14:textId="77777777" w:rsidR="0066785F" w:rsidRPr="004B30C5" w:rsidRDefault="0066785F" w:rsidP="00CB5B77">
            <w:pPr>
              <w:spacing w:line="276" w:lineRule="auto"/>
              <w:jc w:val="both"/>
              <w:rPr>
                <w:color w:val="000000" w:themeColor="text1"/>
                <w:sz w:val="24"/>
                <w:szCs w:val="24"/>
              </w:rPr>
            </w:pPr>
            <w:r w:rsidRPr="004B30C5">
              <w:rPr>
                <w:color w:val="000000" w:themeColor="text1"/>
                <w:sz w:val="24"/>
                <w:szCs w:val="24"/>
              </w:rPr>
              <w:t>É o principal eixo do serviço, traduz a essência dos serviços de Proteção Social Básica e volta-se ao fortalecimento de vínculos</w:t>
            </w:r>
          </w:p>
          <w:p w14:paraId="3636EE0A" w14:textId="77777777" w:rsidR="0066785F" w:rsidRPr="004B30C5" w:rsidRDefault="0066785F" w:rsidP="00CB5B77">
            <w:pPr>
              <w:spacing w:line="276" w:lineRule="auto"/>
              <w:jc w:val="both"/>
              <w:rPr>
                <w:color w:val="000000" w:themeColor="text1"/>
                <w:sz w:val="24"/>
                <w:szCs w:val="24"/>
              </w:rPr>
            </w:pPr>
            <w:r w:rsidRPr="004B30C5">
              <w:rPr>
                <w:color w:val="000000" w:themeColor="text1"/>
                <w:sz w:val="24"/>
                <w:szCs w:val="24"/>
              </w:rPr>
              <w:t xml:space="preserve">familiares e comunitários. As ações e atividades inspiradas </w:t>
            </w:r>
            <w:r w:rsidRPr="004B30C5">
              <w:rPr>
                <w:color w:val="000000" w:themeColor="text1"/>
                <w:sz w:val="24"/>
                <w:szCs w:val="24"/>
              </w:rPr>
              <w:lastRenderedPageBreak/>
              <w:t>nesse eixo devem estimular o convívio social e familiar, aspectos relacionados ao sentimento de pertença, à formação da identidade, à construção de processos de sociabilidade, aos laços sociais, às relações de cidadania, etc.</w:t>
            </w:r>
          </w:p>
        </w:tc>
      </w:tr>
      <w:tr w:rsidR="0066785F" w:rsidRPr="004B30C5" w14:paraId="630206D7" w14:textId="77777777" w:rsidTr="00CB5B77">
        <w:tc>
          <w:tcPr>
            <w:tcW w:w="2263" w:type="dxa"/>
          </w:tcPr>
          <w:p w14:paraId="426D7A9A" w14:textId="77777777" w:rsidR="0066785F" w:rsidRPr="004B30C5" w:rsidRDefault="0066785F" w:rsidP="00CB5B77">
            <w:pPr>
              <w:spacing w:line="276" w:lineRule="auto"/>
              <w:jc w:val="both"/>
              <w:rPr>
                <w:color w:val="000000" w:themeColor="text1"/>
                <w:sz w:val="24"/>
                <w:szCs w:val="24"/>
              </w:rPr>
            </w:pPr>
            <w:r>
              <w:rPr>
                <w:color w:val="000000" w:themeColor="text1"/>
                <w:sz w:val="24"/>
                <w:szCs w:val="24"/>
              </w:rPr>
              <w:lastRenderedPageBreak/>
              <w:t>DIREITO</w:t>
            </w:r>
            <w:r w:rsidRPr="004B30C5">
              <w:rPr>
                <w:color w:val="000000" w:themeColor="text1"/>
                <w:sz w:val="24"/>
                <w:szCs w:val="24"/>
              </w:rPr>
              <w:t xml:space="preserve"> DE SER</w:t>
            </w:r>
          </w:p>
        </w:tc>
        <w:tc>
          <w:tcPr>
            <w:tcW w:w="6231" w:type="dxa"/>
          </w:tcPr>
          <w:p w14:paraId="7D053FC8" w14:textId="77777777" w:rsidR="0066785F" w:rsidRPr="004B30C5" w:rsidRDefault="0066785F" w:rsidP="00CB5B77">
            <w:pPr>
              <w:spacing w:line="276" w:lineRule="auto"/>
              <w:jc w:val="both"/>
              <w:rPr>
                <w:color w:val="000000" w:themeColor="text1"/>
                <w:sz w:val="24"/>
                <w:szCs w:val="24"/>
              </w:rPr>
            </w:pPr>
            <w:r w:rsidRPr="004B30C5">
              <w:rPr>
                <w:color w:val="000000" w:themeColor="text1"/>
                <w:sz w:val="24"/>
                <w:szCs w:val="24"/>
              </w:rPr>
              <w:t>Estimula o exercício da infância e da adolescência de forma que as atividades do SCFV devam promover experiências que potencializem a vivência desses ciclos etários em toda a sua</w:t>
            </w:r>
          </w:p>
          <w:p w14:paraId="4D6CD3B1" w14:textId="77777777" w:rsidR="0066785F" w:rsidRPr="004B30C5" w:rsidRDefault="0066785F" w:rsidP="00CB5B77">
            <w:pPr>
              <w:spacing w:line="276" w:lineRule="auto"/>
              <w:jc w:val="both"/>
              <w:rPr>
                <w:color w:val="000000" w:themeColor="text1"/>
                <w:sz w:val="24"/>
                <w:szCs w:val="24"/>
              </w:rPr>
            </w:pPr>
            <w:r w:rsidRPr="004B30C5">
              <w:rPr>
                <w:color w:val="000000" w:themeColor="text1"/>
                <w:sz w:val="24"/>
                <w:szCs w:val="24"/>
              </w:rPr>
              <w:t>Pluralidade.</w:t>
            </w:r>
          </w:p>
        </w:tc>
      </w:tr>
      <w:tr w:rsidR="0066785F" w:rsidRPr="004B30C5" w14:paraId="60463E7E" w14:textId="77777777" w:rsidTr="00CB5B77">
        <w:tc>
          <w:tcPr>
            <w:tcW w:w="2263" w:type="dxa"/>
          </w:tcPr>
          <w:p w14:paraId="5FCD4244" w14:textId="77777777" w:rsidR="0066785F" w:rsidRPr="004B30C5" w:rsidRDefault="0066785F" w:rsidP="00CB5B77">
            <w:pPr>
              <w:spacing w:line="276" w:lineRule="auto"/>
              <w:jc w:val="both"/>
              <w:rPr>
                <w:color w:val="000000" w:themeColor="text1"/>
                <w:sz w:val="24"/>
                <w:szCs w:val="24"/>
              </w:rPr>
            </w:pPr>
            <w:r w:rsidRPr="004B30C5">
              <w:rPr>
                <w:color w:val="000000" w:themeColor="text1"/>
                <w:sz w:val="24"/>
                <w:szCs w:val="24"/>
              </w:rPr>
              <w:t>PARTICIPAÇÃO</w:t>
            </w:r>
          </w:p>
        </w:tc>
        <w:tc>
          <w:tcPr>
            <w:tcW w:w="6231" w:type="dxa"/>
          </w:tcPr>
          <w:p w14:paraId="60741493" w14:textId="77777777" w:rsidR="0066785F" w:rsidRPr="004B30C5" w:rsidRDefault="0066785F" w:rsidP="00CB5B77">
            <w:pPr>
              <w:spacing w:line="276" w:lineRule="auto"/>
              <w:jc w:val="both"/>
              <w:rPr>
                <w:color w:val="000000" w:themeColor="text1"/>
                <w:sz w:val="24"/>
                <w:szCs w:val="24"/>
              </w:rPr>
            </w:pPr>
            <w:r w:rsidRPr="004B30C5">
              <w:rPr>
                <w:color w:val="000000" w:themeColor="text1"/>
                <w:sz w:val="24"/>
                <w:szCs w:val="24"/>
              </w:rPr>
              <w:t>A formação para a cidadania e a participação cidadã supõe a sensibilização e o desenvolvimento da percepção das crianças sobre a realidade social, econômica, cultural, ambiental e política em que estão inseridos, especialmente sobre a condição juvenil; a apropriação de seus direitos de cidadania e o reconhecimento de deveres; o estímulo ao desenvolvimento de práticas associativas e de formas de expressão e manifestação de seus interesses, visões de mundo e posicionamento no espaço público.</w:t>
            </w:r>
          </w:p>
        </w:tc>
      </w:tr>
    </w:tbl>
    <w:p w14:paraId="01D8419E" w14:textId="77777777" w:rsidR="0066785F" w:rsidRPr="004B30C5" w:rsidRDefault="0066785F" w:rsidP="0066785F">
      <w:pPr>
        <w:spacing w:line="276" w:lineRule="auto"/>
        <w:jc w:val="both"/>
        <w:rPr>
          <w:bCs/>
          <w:color w:val="000000" w:themeColor="text1"/>
          <w:sz w:val="24"/>
          <w:szCs w:val="24"/>
        </w:rPr>
      </w:pPr>
    </w:p>
    <w:p w14:paraId="6059F5B5" w14:textId="77777777" w:rsidR="0066785F" w:rsidRPr="004B30C5" w:rsidRDefault="0066785F" w:rsidP="0066785F">
      <w:pPr>
        <w:spacing w:line="276" w:lineRule="auto"/>
        <w:jc w:val="both"/>
        <w:rPr>
          <w:b/>
          <w:color w:val="000000" w:themeColor="text1"/>
          <w:sz w:val="24"/>
          <w:szCs w:val="24"/>
        </w:rPr>
      </w:pPr>
      <w:r>
        <w:rPr>
          <w:b/>
          <w:color w:val="000000" w:themeColor="text1"/>
          <w:sz w:val="24"/>
          <w:szCs w:val="24"/>
        </w:rPr>
        <w:t xml:space="preserve">6.6.2 </w:t>
      </w:r>
      <w:r w:rsidRPr="004B30C5">
        <w:rPr>
          <w:b/>
          <w:color w:val="000000" w:themeColor="text1"/>
          <w:sz w:val="24"/>
          <w:szCs w:val="24"/>
        </w:rPr>
        <w:t>PRINCÍPIOS ORIENTADORES</w:t>
      </w:r>
    </w:p>
    <w:p w14:paraId="7633FA25" w14:textId="77777777" w:rsidR="0066785F" w:rsidRPr="004B30C5" w:rsidRDefault="0066785F" w:rsidP="0066785F">
      <w:pPr>
        <w:spacing w:line="276" w:lineRule="auto"/>
        <w:ind w:firstLine="851"/>
        <w:jc w:val="both"/>
        <w:rPr>
          <w:bCs/>
          <w:color w:val="000000" w:themeColor="text1"/>
          <w:sz w:val="24"/>
          <w:szCs w:val="24"/>
        </w:rPr>
      </w:pPr>
      <w:r w:rsidRPr="004B30C5">
        <w:rPr>
          <w:bCs/>
          <w:color w:val="000000" w:themeColor="text1"/>
          <w:sz w:val="24"/>
          <w:szCs w:val="24"/>
        </w:rPr>
        <w:t>SCFV é uma intervenção social planejada, que se materializa por meio dos grupos, com vistas a estimular e orientar os usuários na construção e reconstrução de suas histórias e vivências individuais e coletivas, na família e no território. Assim, os encontros dos grupos do SCFV visam criar situações de convivência para a realização de diálogos e fazeres que constituem alternativas para o enfrentamento de situações de desproteção social e a construção de alternativas. Nessa direção, esses encontros são um espaço para promover:</w:t>
      </w:r>
    </w:p>
    <w:p w14:paraId="431042AB" w14:textId="77777777" w:rsidR="0066785F" w:rsidRPr="004B30C5" w:rsidRDefault="0066785F" w:rsidP="0066785F">
      <w:pPr>
        <w:pStyle w:val="PargrafodaLista"/>
        <w:widowControl/>
        <w:numPr>
          <w:ilvl w:val="0"/>
          <w:numId w:val="50"/>
        </w:numPr>
        <w:spacing w:after="160" w:line="276" w:lineRule="auto"/>
        <w:contextualSpacing/>
        <w:rPr>
          <w:bCs/>
          <w:color w:val="000000" w:themeColor="text1"/>
          <w:sz w:val="24"/>
          <w:szCs w:val="24"/>
        </w:rPr>
      </w:pPr>
      <w:r w:rsidRPr="004B30C5">
        <w:rPr>
          <w:color w:val="000000" w:themeColor="text1"/>
          <w:sz w:val="24"/>
          <w:szCs w:val="24"/>
        </w:rPr>
        <w:t>Processos de valorização/reconhecimento</w:t>
      </w:r>
      <w:r w:rsidRPr="004B30C5">
        <w:rPr>
          <w:bCs/>
          <w:color w:val="000000" w:themeColor="text1"/>
          <w:sz w:val="24"/>
          <w:szCs w:val="24"/>
        </w:rPr>
        <w:t>: trata-se de considerar as questões e os problemas do outro como procedentes e legítimos;</w:t>
      </w:r>
    </w:p>
    <w:p w14:paraId="61DA833E" w14:textId="77777777" w:rsidR="0066785F" w:rsidRPr="004B30C5" w:rsidRDefault="0066785F" w:rsidP="0066785F">
      <w:pPr>
        <w:pStyle w:val="PargrafodaLista"/>
        <w:widowControl/>
        <w:numPr>
          <w:ilvl w:val="0"/>
          <w:numId w:val="50"/>
        </w:numPr>
        <w:spacing w:after="160" w:line="276" w:lineRule="auto"/>
        <w:contextualSpacing/>
        <w:rPr>
          <w:bCs/>
          <w:color w:val="000000" w:themeColor="text1"/>
          <w:sz w:val="24"/>
          <w:szCs w:val="24"/>
        </w:rPr>
      </w:pPr>
      <w:r w:rsidRPr="004B30C5">
        <w:rPr>
          <w:color w:val="000000" w:themeColor="text1"/>
          <w:sz w:val="24"/>
          <w:szCs w:val="24"/>
        </w:rPr>
        <w:t>Escuta:</w:t>
      </w:r>
      <w:r w:rsidRPr="004B30C5">
        <w:rPr>
          <w:bCs/>
          <w:color w:val="000000" w:themeColor="text1"/>
          <w:sz w:val="24"/>
          <w:szCs w:val="24"/>
        </w:rPr>
        <w:t xml:space="preserve"> trata-se de criar um ambiente em que os usuários relatem ou partilhem suas experiências - segurança, interesse, etc.;</w:t>
      </w:r>
    </w:p>
    <w:p w14:paraId="16E9DBA9" w14:textId="77777777" w:rsidR="0066785F" w:rsidRPr="004B30C5" w:rsidRDefault="0066785F" w:rsidP="0066785F">
      <w:pPr>
        <w:pStyle w:val="PargrafodaLista"/>
        <w:widowControl/>
        <w:numPr>
          <w:ilvl w:val="0"/>
          <w:numId w:val="50"/>
        </w:numPr>
        <w:spacing w:after="160" w:line="276" w:lineRule="auto"/>
        <w:contextualSpacing/>
        <w:rPr>
          <w:bCs/>
          <w:color w:val="000000" w:themeColor="text1"/>
          <w:sz w:val="24"/>
          <w:szCs w:val="24"/>
        </w:rPr>
      </w:pPr>
      <w:r w:rsidRPr="004B30C5">
        <w:rPr>
          <w:color w:val="000000" w:themeColor="text1"/>
          <w:sz w:val="24"/>
          <w:szCs w:val="24"/>
        </w:rPr>
        <w:t>Produção coletiva:</w:t>
      </w:r>
      <w:r w:rsidRPr="004B30C5">
        <w:rPr>
          <w:bCs/>
          <w:color w:val="000000" w:themeColor="text1"/>
          <w:sz w:val="24"/>
          <w:szCs w:val="24"/>
        </w:rPr>
        <w:t xml:space="preserve"> trata-se de estimular no SCFV a construção de relações horizontais, de igualdade, a realização compartilhada, a colaboração;</w:t>
      </w:r>
    </w:p>
    <w:p w14:paraId="249C98B8" w14:textId="77777777" w:rsidR="0066785F" w:rsidRPr="004B30C5" w:rsidRDefault="0066785F" w:rsidP="0066785F">
      <w:pPr>
        <w:pStyle w:val="PargrafodaLista"/>
        <w:widowControl/>
        <w:numPr>
          <w:ilvl w:val="0"/>
          <w:numId w:val="50"/>
        </w:numPr>
        <w:spacing w:after="160" w:line="276" w:lineRule="auto"/>
        <w:contextualSpacing/>
        <w:rPr>
          <w:bCs/>
          <w:color w:val="000000" w:themeColor="text1"/>
          <w:sz w:val="24"/>
          <w:szCs w:val="24"/>
        </w:rPr>
      </w:pPr>
      <w:r w:rsidRPr="004B30C5">
        <w:rPr>
          <w:color w:val="000000" w:themeColor="text1"/>
          <w:sz w:val="24"/>
          <w:szCs w:val="24"/>
        </w:rPr>
        <w:t>Exercício de escolhas</w:t>
      </w:r>
      <w:r w:rsidRPr="004B30C5">
        <w:rPr>
          <w:bCs/>
          <w:color w:val="000000" w:themeColor="text1"/>
          <w:sz w:val="24"/>
          <w:szCs w:val="24"/>
        </w:rPr>
        <w:t>: trata-se de fomentar a responsabilidade e a reflexão sobre as motivações e interesses envolvidos no ato de escolher;</w:t>
      </w:r>
    </w:p>
    <w:p w14:paraId="269B98C5" w14:textId="77777777" w:rsidR="0066785F" w:rsidRPr="004B30C5" w:rsidRDefault="0066785F" w:rsidP="0066785F">
      <w:pPr>
        <w:pStyle w:val="PargrafodaLista"/>
        <w:widowControl/>
        <w:numPr>
          <w:ilvl w:val="0"/>
          <w:numId w:val="50"/>
        </w:numPr>
        <w:spacing w:after="160" w:line="276" w:lineRule="auto"/>
        <w:contextualSpacing/>
        <w:rPr>
          <w:bCs/>
          <w:color w:val="000000" w:themeColor="text1"/>
          <w:sz w:val="24"/>
          <w:szCs w:val="24"/>
        </w:rPr>
      </w:pPr>
      <w:r w:rsidRPr="004B30C5">
        <w:rPr>
          <w:color w:val="000000" w:themeColor="text1"/>
          <w:sz w:val="24"/>
          <w:szCs w:val="24"/>
        </w:rPr>
        <w:t>Tomada de decisão sobre a própria vida e de seu grupo</w:t>
      </w:r>
      <w:r w:rsidRPr="004B30C5">
        <w:rPr>
          <w:bCs/>
          <w:color w:val="000000" w:themeColor="text1"/>
          <w:sz w:val="24"/>
          <w:szCs w:val="24"/>
        </w:rPr>
        <w:t>: trata-se de estimular a capacidade de responsabilizar-se, de negociar, de compor, de rever e de assumir uma escolha;</w:t>
      </w:r>
    </w:p>
    <w:p w14:paraId="3A4093CF" w14:textId="77777777" w:rsidR="0066785F" w:rsidRPr="004B30C5" w:rsidRDefault="0066785F" w:rsidP="0066785F">
      <w:pPr>
        <w:pStyle w:val="PargrafodaLista"/>
        <w:widowControl/>
        <w:numPr>
          <w:ilvl w:val="0"/>
          <w:numId w:val="50"/>
        </w:numPr>
        <w:spacing w:after="160" w:line="276" w:lineRule="auto"/>
        <w:contextualSpacing/>
        <w:rPr>
          <w:bCs/>
          <w:color w:val="000000" w:themeColor="text1"/>
          <w:sz w:val="24"/>
          <w:szCs w:val="24"/>
        </w:rPr>
      </w:pPr>
      <w:r w:rsidRPr="004B30C5">
        <w:rPr>
          <w:color w:val="000000" w:themeColor="text1"/>
          <w:sz w:val="24"/>
          <w:szCs w:val="24"/>
        </w:rPr>
        <w:t>Diálogo para a resolução de conflitos e divergências</w:t>
      </w:r>
      <w:r w:rsidRPr="004B30C5">
        <w:rPr>
          <w:bCs/>
          <w:color w:val="000000" w:themeColor="text1"/>
          <w:sz w:val="24"/>
          <w:szCs w:val="24"/>
        </w:rPr>
        <w:t>: trata-se de favorecer o aprendizado e o exercício de um conjunto de habilidades e capacidades de compartilhamento e engajamento nos processos resolutivos ou restaurativos;</w:t>
      </w:r>
    </w:p>
    <w:p w14:paraId="5A7348A9" w14:textId="77777777" w:rsidR="0066785F" w:rsidRPr="004B30C5" w:rsidRDefault="0066785F" w:rsidP="0066785F">
      <w:pPr>
        <w:pStyle w:val="PargrafodaLista"/>
        <w:widowControl/>
        <w:numPr>
          <w:ilvl w:val="0"/>
          <w:numId w:val="50"/>
        </w:numPr>
        <w:spacing w:after="160" w:line="276" w:lineRule="auto"/>
        <w:contextualSpacing/>
        <w:rPr>
          <w:bCs/>
          <w:color w:val="000000" w:themeColor="text1"/>
          <w:sz w:val="24"/>
          <w:szCs w:val="24"/>
        </w:rPr>
      </w:pPr>
      <w:r w:rsidRPr="004B30C5">
        <w:rPr>
          <w:color w:val="000000" w:themeColor="text1"/>
          <w:sz w:val="24"/>
          <w:szCs w:val="24"/>
        </w:rPr>
        <w:t>Reconhecimento de limites e possibilidades das situações vividas</w:t>
      </w:r>
      <w:r w:rsidRPr="004B30C5">
        <w:rPr>
          <w:bCs/>
          <w:color w:val="000000" w:themeColor="text1"/>
          <w:sz w:val="24"/>
          <w:szCs w:val="24"/>
        </w:rPr>
        <w:t>: trata-se de analisar as situações vividas e explorar variações de escolha, de interesse, de conduta, de atitude, de entendimento do outro;</w:t>
      </w:r>
    </w:p>
    <w:p w14:paraId="13B75AC8" w14:textId="77777777" w:rsidR="0066785F" w:rsidRPr="004B30C5" w:rsidRDefault="0066785F" w:rsidP="0066785F">
      <w:pPr>
        <w:pStyle w:val="PargrafodaLista"/>
        <w:widowControl/>
        <w:numPr>
          <w:ilvl w:val="0"/>
          <w:numId w:val="50"/>
        </w:numPr>
        <w:spacing w:after="160" w:line="276" w:lineRule="auto"/>
        <w:contextualSpacing/>
        <w:rPr>
          <w:bCs/>
          <w:color w:val="000000" w:themeColor="text1"/>
          <w:sz w:val="24"/>
          <w:szCs w:val="24"/>
        </w:rPr>
      </w:pPr>
      <w:r w:rsidRPr="004B30C5">
        <w:rPr>
          <w:color w:val="000000" w:themeColor="text1"/>
          <w:sz w:val="24"/>
          <w:szCs w:val="24"/>
        </w:rPr>
        <w:lastRenderedPageBreak/>
        <w:t>Experiências de escolha e decisão coletivas:</w:t>
      </w:r>
      <w:r w:rsidRPr="004B30C5">
        <w:rPr>
          <w:bCs/>
          <w:color w:val="000000" w:themeColor="text1"/>
          <w:sz w:val="24"/>
          <w:szCs w:val="24"/>
        </w:rPr>
        <w:t xml:space="preserve"> trata-se de criar e induzir atitudes mais cooperativas a partir da análise de situações, da explicitação de desejos, medos e interesses; negociação, composição, revisão de posicionamentos e capacidade de adiar realizações individuais em prol do coletivo;</w:t>
      </w:r>
    </w:p>
    <w:p w14:paraId="7C2266E5" w14:textId="77777777" w:rsidR="0066785F" w:rsidRPr="004B30C5" w:rsidRDefault="0066785F" w:rsidP="0066785F">
      <w:pPr>
        <w:pStyle w:val="PargrafodaLista"/>
        <w:widowControl/>
        <w:numPr>
          <w:ilvl w:val="0"/>
          <w:numId w:val="50"/>
        </w:numPr>
        <w:spacing w:after="160" w:line="276" w:lineRule="auto"/>
        <w:contextualSpacing/>
        <w:rPr>
          <w:bCs/>
          <w:color w:val="000000" w:themeColor="text1"/>
          <w:sz w:val="24"/>
          <w:szCs w:val="24"/>
        </w:rPr>
      </w:pPr>
      <w:r w:rsidRPr="004B30C5">
        <w:rPr>
          <w:color w:val="000000" w:themeColor="text1"/>
          <w:sz w:val="24"/>
          <w:szCs w:val="24"/>
        </w:rPr>
        <w:t>Aprendizado e ensino de forma igualitária</w:t>
      </w:r>
      <w:r w:rsidRPr="004B30C5">
        <w:rPr>
          <w:bCs/>
          <w:color w:val="000000" w:themeColor="text1"/>
          <w:sz w:val="24"/>
          <w:szCs w:val="24"/>
        </w:rPr>
        <w:t>: trata-se de construir, nas relações, lugares de autoridade para determinadas questões, desconstruindo a perspectiva de autoridade por hierarquias previamente definidas;</w:t>
      </w:r>
    </w:p>
    <w:p w14:paraId="4ED260E4" w14:textId="77777777" w:rsidR="0066785F" w:rsidRPr="004B30C5" w:rsidRDefault="0066785F" w:rsidP="0066785F">
      <w:pPr>
        <w:pStyle w:val="PargrafodaLista"/>
        <w:widowControl/>
        <w:numPr>
          <w:ilvl w:val="0"/>
          <w:numId w:val="50"/>
        </w:numPr>
        <w:spacing w:after="160" w:line="276" w:lineRule="auto"/>
        <w:contextualSpacing/>
        <w:rPr>
          <w:bCs/>
          <w:color w:val="000000" w:themeColor="text1"/>
          <w:sz w:val="24"/>
          <w:szCs w:val="24"/>
        </w:rPr>
      </w:pPr>
      <w:r w:rsidRPr="004B30C5">
        <w:rPr>
          <w:color w:val="000000" w:themeColor="text1"/>
          <w:sz w:val="24"/>
          <w:szCs w:val="24"/>
        </w:rPr>
        <w:t>Reconhecimento e nomeação das emoções nas situações vividas</w:t>
      </w:r>
      <w:r w:rsidRPr="004B30C5">
        <w:rPr>
          <w:bCs/>
          <w:color w:val="000000" w:themeColor="text1"/>
          <w:sz w:val="24"/>
          <w:szCs w:val="24"/>
        </w:rPr>
        <w:t>: trata-se de aprender e ter domínio sobre os sentimentos e afetações, de modo a enfrentar situações que disparam sentimentos intensos e negativos;</w:t>
      </w:r>
    </w:p>
    <w:p w14:paraId="77DBF4D9" w14:textId="77777777" w:rsidR="0066785F" w:rsidRPr="004B30C5" w:rsidRDefault="0066785F" w:rsidP="0066785F">
      <w:pPr>
        <w:pStyle w:val="PargrafodaLista"/>
        <w:widowControl/>
        <w:numPr>
          <w:ilvl w:val="0"/>
          <w:numId w:val="50"/>
        </w:numPr>
        <w:spacing w:after="160" w:line="276" w:lineRule="auto"/>
        <w:contextualSpacing/>
        <w:rPr>
          <w:bCs/>
          <w:color w:val="000000" w:themeColor="text1"/>
          <w:sz w:val="24"/>
          <w:szCs w:val="24"/>
        </w:rPr>
      </w:pPr>
      <w:r w:rsidRPr="004B30C5">
        <w:rPr>
          <w:color w:val="000000" w:themeColor="text1"/>
          <w:sz w:val="24"/>
          <w:szCs w:val="24"/>
        </w:rPr>
        <w:t>Reconhecimento e admiração da diferença</w:t>
      </w:r>
      <w:r w:rsidRPr="004B30C5">
        <w:rPr>
          <w:bCs/>
          <w:color w:val="000000" w:themeColor="text1"/>
          <w:sz w:val="24"/>
          <w:szCs w:val="24"/>
        </w:rPr>
        <w:t>: trata-se de exercitar situações protegidas em que as desigualdades e diversidades podem ser analisadas e problematizadas, permitindo que características, condições e escolhas sejam tomados em sua raiz de diferença e não a partir de um juízo de valor hegemônico.</w:t>
      </w:r>
    </w:p>
    <w:p w14:paraId="4C4D29DC" w14:textId="77777777" w:rsidR="0066785F" w:rsidRPr="004B30C5" w:rsidRDefault="0066785F" w:rsidP="0066785F">
      <w:pPr>
        <w:spacing w:line="276" w:lineRule="auto"/>
        <w:jc w:val="both"/>
        <w:rPr>
          <w:b/>
          <w:bCs/>
          <w:color w:val="000000" w:themeColor="text1"/>
          <w:sz w:val="24"/>
          <w:szCs w:val="24"/>
        </w:rPr>
      </w:pPr>
      <w:r>
        <w:rPr>
          <w:b/>
          <w:bCs/>
          <w:color w:val="000000" w:themeColor="text1"/>
          <w:sz w:val="24"/>
          <w:szCs w:val="24"/>
        </w:rPr>
        <w:t xml:space="preserve">6.6.3 </w:t>
      </w:r>
      <w:r w:rsidRPr="004B30C5">
        <w:rPr>
          <w:b/>
          <w:bCs/>
          <w:color w:val="000000" w:themeColor="text1"/>
          <w:sz w:val="24"/>
          <w:szCs w:val="24"/>
        </w:rPr>
        <w:t>TEMAS TRANSVERSAIS</w:t>
      </w:r>
    </w:p>
    <w:p w14:paraId="474BAEAB"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Os temas transversais são integrantes das reflexões realizadas com as crianças por meio das atividades desenvolvidas. Estão presentes no território, na realidade sociocultural e na vivência individual, social e fami</w:t>
      </w:r>
      <w:r>
        <w:rPr>
          <w:color w:val="000000" w:themeColor="text1"/>
          <w:sz w:val="24"/>
          <w:szCs w:val="24"/>
        </w:rPr>
        <w:t>liar dos participantes de cada g</w:t>
      </w:r>
      <w:r w:rsidRPr="004B30C5">
        <w:rPr>
          <w:color w:val="000000" w:themeColor="text1"/>
          <w:sz w:val="24"/>
          <w:szCs w:val="24"/>
        </w:rPr>
        <w:t>rupo. Fundamentadas nos temas, serão realizadas atividades organizadas de maneira a contemplar os objetivos do Serviço e o alcance dos resultados esperados. Sugerem-se os temas:</w:t>
      </w:r>
    </w:p>
    <w:p w14:paraId="3D78B67B" w14:textId="77777777" w:rsidR="0066785F" w:rsidRPr="000A398E" w:rsidRDefault="0066785F" w:rsidP="0066785F">
      <w:pPr>
        <w:pStyle w:val="PargrafodaLista"/>
        <w:widowControl/>
        <w:numPr>
          <w:ilvl w:val="0"/>
          <w:numId w:val="62"/>
        </w:numPr>
        <w:spacing w:after="160" w:line="276" w:lineRule="auto"/>
        <w:contextualSpacing/>
        <w:rPr>
          <w:color w:val="000000" w:themeColor="text1"/>
          <w:sz w:val="24"/>
          <w:szCs w:val="24"/>
        </w:rPr>
      </w:pPr>
      <w:r w:rsidRPr="000A398E">
        <w:rPr>
          <w:color w:val="000000" w:themeColor="text1"/>
          <w:sz w:val="24"/>
          <w:szCs w:val="24"/>
        </w:rPr>
        <w:t>Infância e Direitos Humanos e Socioassistenciais;</w:t>
      </w:r>
    </w:p>
    <w:p w14:paraId="5AFD56C9" w14:textId="77777777" w:rsidR="0066785F" w:rsidRPr="000A398E" w:rsidRDefault="0066785F" w:rsidP="0066785F">
      <w:pPr>
        <w:pStyle w:val="PargrafodaLista"/>
        <w:widowControl/>
        <w:numPr>
          <w:ilvl w:val="0"/>
          <w:numId w:val="62"/>
        </w:numPr>
        <w:spacing w:after="160" w:line="276" w:lineRule="auto"/>
        <w:contextualSpacing/>
        <w:rPr>
          <w:color w:val="000000" w:themeColor="text1"/>
          <w:sz w:val="24"/>
          <w:szCs w:val="24"/>
        </w:rPr>
      </w:pPr>
      <w:r w:rsidRPr="000A398E">
        <w:rPr>
          <w:color w:val="000000" w:themeColor="text1"/>
          <w:sz w:val="24"/>
          <w:szCs w:val="24"/>
        </w:rPr>
        <w:t>Infância e Saúde;</w:t>
      </w:r>
    </w:p>
    <w:p w14:paraId="43F74F83" w14:textId="77777777" w:rsidR="0066785F" w:rsidRPr="000A398E" w:rsidRDefault="0066785F" w:rsidP="0066785F">
      <w:pPr>
        <w:pStyle w:val="PargrafodaLista"/>
        <w:widowControl/>
        <w:numPr>
          <w:ilvl w:val="0"/>
          <w:numId w:val="62"/>
        </w:numPr>
        <w:spacing w:after="160" w:line="276" w:lineRule="auto"/>
        <w:contextualSpacing/>
        <w:rPr>
          <w:color w:val="000000" w:themeColor="text1"/>
          <w:sz w:val="24"/>
          <w:szCs w:val="24"/>
        </w:rPr>
      </w:pPr>
      <w:r>
        <w:rPr>
          <w:color w:val="000000" w:themeColor="text1"/>
          <w:sz w:val="24"/>
          <w:szCs w:val="24"/>
        </w:rPr>
        <w:t xml:space="preserve">Infância </w:t>
      </w:r>
      <w:r w:rsidRPr="000A398E">
        <w:rPr>
          <w:color w:val="000000" w:themeColor="text1"/>
          <w:sz w:val="24"/>
          <w:szCs w:val="24"/>
        </w:rPr>
        <w:t>e Meio ambiente;</w:t>
      </w:r>
    </w:p>
    <w:p w14:paraId="01B21D0D" w14:textId="77777777" w:rsidR="0066785F" w:rsidRPr="000A398E" w:rsidRDefault="0066785F" w:rsidP="0066785F">
      <w:pPr>
        <w:pStyle w:val="PargrafodaLista"/>
        <w:widowControl/>
        <w:numPr>
          <w:ilvl w:val="0"/>
          <w:numId w:val="62"/>
        </w:numPr>
        <w:spacing w:after="160" w:line="276" w:lineRule="auto"/>
        <w:contextualSpacing/>
        <w:rPr>
          <w:color w:val="000000" w:themeColor="text1"/>
          <w:sz w:val="24"/>
          <w:szCs w:val="24"/>
        </w:rPr>
      </w:pPr>
      <w:r>
        <w:rPr>
          <w:color w:val="000000" w:themeColor="text1"/>
          <w:sz w:val="24"/>
          <w:szCs w:val="24"/>
        </w:rPr>
        <w:t xml:space="preserve">Infância </w:t>
      </w:r>
      <w:r w:rsidRPr="000A398E">
        <w:rPr>
          <w:color w:val="000000" w:themeColor="text1"/>
          <w:sz w:val="24"/>
          <w:szCs w:val="24"/>
        </w:rPr>
        <w:t>e Cultura;</w:t>
      </w:r>
    </w:p>
    <w:p w14:paraId="291121A3" w14:textId="77777777" w:rsidR="0066785F" w:rsidRPr="000A398E" w:rsidRDefault="0066785F" w:rsidP="0066785F">
      <w:pPr>
        <w:pStyle w:val="PargrafodaLista"/>
        <w:widowControl/>
        <w:numPr>
          <w:ilvl w:val="0"/>
          <w:numId w:val="62"/>
        </w:numPr>
        <w:spacing w:after="160" w:line="276" w:lineRule="auto"/>
        <w:contextualSpacing/>
        <w:rPr>
          <w:color w:val="000000" w:themeColor="text1"/>
          <w:sz w:val="24"/>
          <w:szCs w:val="24"/>
        </w:rPr>
      </w:pPr>
      <w:r>
        <w:rPr>
          <w:color w:val="000000" w:themeColor="text1"/>
          <w:sz w:val="24"/>
          <w:szCs w:val="24"/>
        </w:rPr>
        <w:t>Infância</w:t>
      </w:r>
      <w:r w:rsidRPr="000A398E">
        <w:rPr>
          <w:color w:val="000000" w:themeColor="text1"/>
          <w:sz w:val="24"/>
          <w:szCs w:val="24"/>
        </w:rPr>
        <w:t xml:space="preserve"> e Esporte, Lazer, Ludicidade e Brincadeiras;</w:t>
      </w:r>
    </w:p>
    <w:p w14:paraId="1144409D" w14:textId="77777777" w:rsidR="0066785F" w:rsidRPr="000A398E" w:rsidRDefault="0066785F" w:rsidP="0066785F">
      <w:pPr>
        <w:pStyle w:val="PargrafodaLista"/>
        <w:widowControl/>
        <w:numPr>
          <w:ilvl w:val="0"/>
          <w:numId w:val="62"/>
        </w:numPr>
        <w:spacing w:after="160" w:line="276" w:lineRule="auto"/>
        <w:contextualSpacing/>
        <w:rPr>
          <w:color w:val="000000" w:themeColor="text1"/>
          <w:sz w:val="24"/>
          <w:szCs w:val="24"/>
        </w:rPr>
      </w:pPr>
      <w:r>
        <w:rPr>
          <w:color w:val="000000" w:themeColor="text1"/>
          <w:sz w:val="24"/>
          <w:szCs w:val="24"/>
        </w:rPr>
        <w:t xml:space="preserve">Infância </w:t>
      </w:r>
      <w:r w:rsidRPr="000A398E">
        <w:rPr>
          <w:color w:val="000000" w:themeColor="text1"/>
          <w:sz w:val="24"/>
          <w:szCs w:val="24"/>
        </w:rPr>
        <w:t>e Trabalho</w:t>
      </w:r>
    </w:p>
    <w:p w14:paraId="026F7BB7" w14:textId="77777777" w:rsidR="0066785F" w:rsidRPr="004B30C5" w:rsidRDefault="0066785F" w:rsidP="0066785F">
      <w:pPr>
        <w:spacing w:line="276" w:lineRule="auto"/>
        <w:jc w:val="both"/>
        <w:rPr>
          <w:b/>
          <w:bCs/>
          <w:color w:val="000000" w:themeColor="text1"/>
          <w:sz w:val="24"/>
          <w:szCs w:val="24"/>
        </w:rPr>
      </w:pPr>
    </w:p>
    <w:p w14:paraId="09E9C332" w14:textId="77777777" w:rsidR="0066785F" w:rsidRPr="004B30C5" w:rsidRDefault="0066785F" w:rsidP="0066785F">
      <w:pPr>
        <w:spacing w:line="276" w:lineRule="auto"/>
        <w:jc w:val="both"/>
        <w:rPr>
          <w:b/>
          <w:bCs/>
          <w:color w:val="000000" w:themeColor="text1"/>
          <w:sz w:val="24"/>
          <w:szCs w:val="24"/>
        </w:rPr>
      </w:pPr>
      <w:r>
        <w:rPr>
          <w:b/>
          <w:bCs/>
          <w:color w:val="000000" w:themeColor="text1"/>
          <w:sz w:val="24"/>
          <w:szCs w:val="24"/>
        </w:rPr>
        <w:t xml:space="preserve">6.6.4 </w:t>
      </w:r>
      <w:r w:rsidRPr="004B30C5">
        <w:rPr>
          <w:b/>
          <w:bCs/>
          <w:color w:val="000000" w:themeColor="text1"/>
          <w:sz w:val="24"/>
          <w:szCs w:val="24"/>
        </w:rPr>
        <w:t>SUBTEMAS</w:t>
      </w:r>
    </w:p>
    <w:tbl>
      <w:tblPr>
        <w:tblStyle w:val="Tabelacomgrade"/>
        <w:tblW w:w="0" w:type="auto"/>
        <w:tblLook w:val="04A0" w:firstRow="1" w:lastRow="0" w:firstColumn="1" w:lastColumn="0" w:noHBand="0" w:noVBand="1"/>
      </w:tblPr>
      <w:tblGrid>
        <w:gridCol w:w="2684"/>
        <w:gridCol w:w="5810"/>
      </w:tblGrid>
      <w:tr w:rsidR="0066785F" w:rsidRPr="004B30C5" w14:paraId="3F019AD6" w14:textId="77777777" w:rsidTr="00CB5B77">
        <w:tc>
          <w:tcPr>
            <w:tcW w:w="2263" w:type="dxa"/>
          </w:tcPr>
          <w:p w14:paraId="67F212FB" w14:textId="77777777" w:rsidR="0066785F" w:rsidRPr="004B30C5" w:rsidRDefault="0066785F" w:rsidP="00CB5B77">
            <w:pPr>
              <w:spacing w:line="276" w:lineRule="auto"/>
              <w:jc w:val="both"/>
              <w:rPr>
                <w:color w:val="000000" w:themeColor="text1"/>
                <w:sz w:val="24"/>
                <w:szCs w:val="24"/>
              </w:rPr>
            </w:pPr>
            <w:r w:rsidRPr="004B30C5">
              <w:rPr>
                <w:color w:val="000000" w:themeColor="text1"/>
                <w:sz w:val="24"/>
                <w:szCs w:val="24"/>
              </w:rPr>
              <w:t>DIREITOS HUMANOS E SOCIOASSISTENCIAIS</w:t>
            </w:r>
          </w:p>
        </w:tc>
        <w:tc>
          <w:tcPr>
            <w:tcW w:w="6231" w:type="dxa"/>
          </w:tcPr>
          <w:p w14:paraId="4CCF1265" w14:textId="77777777" w:rsidR="0066785F" w:rsidRPr="004B30C5" w:rsidRDefault="0066785F" w:rsidP="00CB5B77">
            <w:pPr>
              <w:spacing w:line="276" w:lineRule="auto"/>
              <w:jc w:val="both"/>
              <w:rPr>
                <w:color w:val="000000" w:themeColor="text1"/>
                <w:sz w:val="24"/>
                <w:szCs w:val="24"/>
              </w:rPr>
            </w:pPr>
            <w:r w:rsidRPr="004B30C5">
              <w:rPr>
                <w:color w:val="000000" w:themeColor="text1"/>
                <w:sz w:val="24"/>
                <w:szCs w:val="24"/>
              </w:rPr>
              <w:t>Direitos civis e políticos; Direito de a</w:t>
            </w:r>
            <w:r>
              <w:rPr>
                <w:color w:val="000000" w:themeColor="text1"/>
                <w:sz w:val="24"/>
                <w:szCs w:val="24"/>
              </w:rPr>
              <w:t xml:space="preserve">ssistência social; Deficiência, </w:t>
            </w:r>
            <w:r w:rsidRPr="004B30C5">
              <w:rPr>
                <w:color w:val="000000" w:themeColor="text1"/>
                <w:sz w:val="24"/>
                <w:szCs w:val="24"/>
              </w:rPr>
              <w:t>violações de direitos; trabalho infantil; família, exploração sexual infanto- juvenil; violências contra crianças e adolescentes; igualdade de gênero; identidade de gênero e diversidade sexual; diversidade étnico-racial; direitos sexuais e reprodutivos; violência doméstica, participação social (ênfase na participação nos conselhos municipais – criança e adolescente, idoso, pessoa com deficiência, entre outros - e em conferências), entre outros.</w:t>
            </w:r>
          </w:p>
        </w:tc>
      </w:tr>
      <w:tr w:rsidR="0066785F" w:rsidRPr="004B30C5" w14:paraId="02300336" w14:textId="77777777" w:rsidTr="00CB5B77">
        <w:tc>
          <w:tcPr>
            <w:tcW w:w="2263" w:type="dxa"/>
          </w:tcPr>
          <w:p w14:paraId="3B9DDE08" w14:textId="77777777" w:rsidR="0066785F" w:rsidRPr="004B30C5" w:rsidRDefault="0066785F" w:rsidP="00CB5B77">
            <w:pPr>
              <w:spacing w:line="276" w:lineRule="auto"/>
              <w:jc w:val="both"/>
              <w:rPr>
                <w:color w:val="000000" w:themeColor="text1"/>
                <w:sz w:val="24"/>
                <w:szCs w:val="24"/>
              </w:rPr>
            </w:pPr>
            <w:r w:rsidRPr="004B30C5">
              <w:rPr>
                <w:color w:val="000000" w:themeColor="text1"/>
                <w:sz w:val="24"/>
                <w:szCs w:val="24"/>
              </w:rPr>
              <w:t>SAÚDE</w:t>
            </w:r>
          </w:p>
        </w:tc>
        <w:tc>
          <w:tcPr>
            <w:tcW w:w="6231" w:type="dxa"/>
          </w:tcPr>
          <w:p w14:paraId="325BAE07" w14:textId="77777777" w:rsidR="0066785F" w:rsidRPr="004B30C5" w:rsidRDefault="0066785F" w:rsidP="00CB5B77">
            <w:pPr>
              <w:spacing w:line="276" w:lineRule="auto"/>
              <w:jc w:val="both"/>
              <w:rPr>
                <w:color w:val="000000" w:themeColor="text1"/>
                <w:sz w:val="24"/>
                <w:szCs w:val="24"/>
              </w:rPr>
            </w:pPr>
            <w:r w:rsidRPr="004B30C5">
              <w:rPr>
                <w:color w:val="000000" w:themeColor="text1"/>
                <w:sz w:val="24"/>
                <w:szCs w:val="24"/>
              </w:rPr>
              <w:t xml:space="preserve">Alimentação saudável, autocuidado e auto responsabilidade na vida diária, cuidado com a saúde, sexualidade e direitos humanos, Identidade de gênero e </w:t>
            </w:r>
            <w:r w:rsidRPr="004B30C5">
              <w:rPr>
                <w:color w:val="000000" w:themeColor="text1"/>
                <w:sz w:val="24"/>
                <w:szCs w:val="24"/>
              </w:rPr>
              <w:lastRenderedPageBreak/>
              <w:t>diversidade sexual, uso e abuso de álcool e outras drogas, saúde bucal, entre outros.</w:t>
            </w:r>
          </w:p>
        </w:tc>
      </w:tr>
      <w:tr w:rsidR="0066785F" w:rsidRPr="004B30C5" w14:paraId="1FE72C61" w14:textId="77777777" w:rsidTr="00CB5B77">
        <w:tc>
          <w:tcPr>
            <w:tcW w:w="2263" w:type="dxa"/>
          </w:tcPr>
          <w:p w14:paraId="06F7D8BB" w14:textId="77777777" w:rsidR="0066785F" w:rsidRPr="004B30C5" w:rsidRDefault="0066785F" w:rsidP="00CB5B77">
            <w:pPr>
              <w:spacing w:line="276" w:lineRule="auto"/>
              <w:jc w:val="both"/>
              <w:rPr>
                <w:color w:val="000000" w:themeColor="text1"/>
                <w:sz w:val="24"/>
                <w:szCs w:val="24"/>
              </w:rPr>
            </w:pPr>
            <w:r w:rsidRPr="004B30C5">
              <w:rPr>
                <w:color w:val="000000" w:themeColor="text1"/>
                <w:sz w:val="24"/>
                <w:szCs w:val="24"/>
              </w:rPr>
              <w:lastRenderedPageBreak/>
              <w:t>MEIO AMBIENTE</w:t>
            </w:r>
          </w:p>
        </w:tc>
        <w:tc>
          <w:tcPr>
            <w:tcW w:w="6231" w:type="dxa"/>
          </w:tcPr>
          <w:p w14:paraId="6D42348E" w14:textId="77777777" w:rsidR="0066785F" w:rsidRPr="004B30C5" w:rsidRDefault="0066785F" w:rsidP="00CB5B77">
            <w:pPr>
              <w:spacing w:line="276" w:lineRule="auto"/>
              <w:jc w:val="both"/>
              <w:rPr>
                <w:color w:val="000000" w:themeColor="text1"/>
                <w:sz w:val="24"/>
                <w:szCs w:val="24"/>
              </w:rPr>
            </w:pPr>
            <w:r w:rsidRPr="004B30C5">
              <w:rPr>
                <w:color w:val="000000" w:themeColor="text1"/>
                <w:sz w:val="24"/>
                <w:szCs w:val="24"/>
              </w:rPr>
              <w:t>Cuidado e proteção ao meio ambiente, processos de produção e consumo; reciclagem, aquecimento global e mudanças climáticas, entre outros.</w:t>
            </w:r>
          </w:p>
        </w:tc>
      </w:tr>
      <w:tr w:rsidR="0066785F" w:rsidRPr="004B30C5" w14:paraId="2E49E054" w14:textId="77777777" w:rsidTr="00CB5B77">
        <w:tc>
          <w:tcPr>
            <w:tcW w:w="2263" w:type="dxa"/>
          </w:tcPr>
          <w:p w14:paraId="029E5916" w14:textId="77777777" w:rsidR="0066785F" w:rsidRPr="004B30C5" w:rsidRDefault="0066785F" w:rsidP="00CB5B77">
            <w:pPr>
              <w:spacing w:line="276" w:lineRule="auto"/>
              <w:jc w:val="both"/>
              <w:rPr>
                <w:color w:val="000000" w:themeColor="text1"/>
                <w:sz w:val="24"/>
                <w:szCs w:val="24"/>
              </w:rPr>
            </w:pPr>
            <w:r w:rsidRPr="004B30C5">
              <w:rPr>
                <w:color w:val="000000" w:themeColor="text1"/>
                <w:sz w:val="24"/>
                <w:szCs w:val="24"/>
              </w:rPr>
              <w:t>CULTURA</w:t>
            </w:r>
          </w:p>
        </w:tc>
        <w:tc>
          <w:tcPr>
            <w:tcW w:w="6231" w:type="dxa"/>
          </w:tcPr>
          <w:p w14:paraId="0FCC5E49" w14:textId="77777777" w:rsidR="0066785F" w:rsidRPr="004B30C5" w:rsidRDefault="0066785F" w:rsidP="00CB5B77">
            <w:pPr>
              <w:spacing w:line="276" w:lineRule="auto"/>
              <w:jc w:val="both"/>
              <w:rPr>
                <w:color w:val="000000" w:themeColor="text1"/>
                <w:sz w:val="24"/>
                <w:szCs w:val="24"/>
              </w:rPr>
            </w:pPr>
            <w:r w:rsidRPr="004B30C5">
              <w:rPr>
                <w:color w:val="000000" w:themeColor="text1"/>
                <w:sz w:val="24"/>
                <w:szCs w:val="24"/>
              </w:rPr>
              <w:t>Cultura; cultura de paz, violações de direitos, diversidade étnico- racial, Identidade cultural e diversidade cultural, cultura e cidadania, entre outros.</w:t>
            </w:r>
          </w:p>
        </w:tc>
      </w:tr>
      <w:tr w:rsidR="0066785F" w:rsidRPr="004B30C5" w14:paraId="6DF6B317" w14:textId="77777777" w:rsidTr="00CB5B77">
        <w:tc>
          <w:tcPr>
            <w:tcW w:w="2263" w:type="dxa"/>
          </w:tcPr>
          <w:p w14:paraId="632FBDC5" w14:textId="77777777" w:rsidR="0066785F" w:rsidRPr="004B30C5" w:rsidRDefault="0066785F" w:rsidP="00CB5B77">
            <w:pPr>
              <w:spacing w:line="276" w:lineRule="auto"/>
              <w:jc w:val="both"/>
              <w:rPr>
                <w:bCs/>
                <w:color w:val="000000" w:themeColor="text1"/>
                <w:sz w:val="24"/>
                <w:szCs w:val="24"/>
              </w:rPr>
            </w:pPr>
            <w:r w:rsidRPr="004B30C5">
              <w:rPr>
                <w:bCs/>
                <w:color w:val="000000" w:themeColor="text1"/>
                <w:sz w:val="24"/>
                <w:szCs w:val="24"/>
              </w:rPr>
              <w:t>BRINCADEIRAS, ESPORTE,</w:t>
            </w:r>
          </w:p>
          <w:p w14:paraId="399024CE" w14:textId="77777777" w:rsidR="0066785F" w:rsidRPr="004B30C5" w:rsidRDefault="0066785F" w:rsidP="00CB5B77">
            <w:pPr>
              <w:spacing w:line="276" w:lineRule="auto"/>
              <w:jc w:val="both"/>
              <w:rPr>
                <w:color w:val="000000" w:themeColor="text1"/>
                <w:sz w:val="24"/>
                <w:szCs w:val="24"/>
              </w:rPr>
            </w:pPr>
            <w:r w:rsidRPr="004B30C5">
              <w:rPr>
                <w:bCs/>
                <w:color w:val="000000" w:themeColor="text1"/>
                <w:sz w:val="24"/>
                <w:szCs w:val="24"/>
              </w:rPr>
              <w:t>LAZER, LUDICIDADE E BRINCADEIRAS</w:t>
            </w:r>
          </w:p>
        </w:tc>
        <w:tc>
          <w:tcPr>
            <w:tcW w:w="6231" w:type="dxa"/>
          </w:tcPr>
          <w:p w14:paraId="69E0BE70" w14:textId="77777777" w:rsidR="0066785F" w:rsidRPr="004B30C5" w:rsidRDefault="0066785F" w:rsidP="00CB5B77">
            <w:pPr>
              <w:spacing w:line="276" w:lineRule="auto"/>
              <w:jc w:val="both"/>
              <w:rPr>
                <w:color w:val="000000" w:themeColor="text1"/>
                <w:sz w:val="24"/>
                <w:szCs w:val="24"/>
              </w:rPr>
            </w:pPr>
            <w:r w:rsidRPr="004B30C5">
              <w:rPr>
                <w:color w:val="000000" w:themeColor="text1"/>
                <w:sz w:val="24"/>
                <w:szCs w:val="24"/>
              </w:rPr>
              <w:t>Brincadeiras antigas, Jogos cooperativos, Jogo e esporte, Esporte, lazer e tempo livre, Acesso ao esporte e lazer; Espaços e equipamentos de lazer e esporte; Cultura corporal, entre outros.</w:t>
            </w:r>
          </w:p>
        </w:tc>
      </w:tr>
      <w:tr w:rsidR="0066785F" w:rsidRPr="004B30C5" w14:paraId="3BF80AB3" w14:textId="77777777" w:rsidTr="00CB5B77">
        <w:tc>
          <w:tcPr>
            <w:tcW w:w="2263" w:type="dxa"/>
          </w:tcPr>
          <w:p w14:paraId="2C41627B" w14:textId="77777777" w:rsidR="0066785F" w:rsidRPr="004B30C5" w:rsidRDefault="0066785F" w:rsidP="00CB5B77">
            <w:pPr>
              <w:spacing w:line="276" w:lineRule="auto"/>
              <w:jc w:val="both"/>
              <w:rPr>
                <w:color w:val="000000" w:themeColor="text1"/>
                <w:sz w:val="24"/>
                <w:szCs w:val="24"/>
              </w:rPr>
            </w:pPr>
            <w:r w:rsidRPr="004B30C5">
              <w:rPr>
                <w:color w:val="000000" w:themeColor="text1"/>
                <w:sz w:val="24"/>
                <w:szCs w:val="24"/>
              </w:rPr>
              <w:t>TRABALHO</w:t>
            </w:r>
          </w:p>
        </w:tc>
        <w:tc>
          <w:tcPr>
            <w:tcW w:w="6231" w:type="dxa"/>
          </w:tcPr>
          <w:p w14:paraId="636BDC87" w14:textId="77777777" w:rsidR="0066785F" w:rsidRPr="004B30C5" w:rsidRDefault="0066785F" w:rsidP="00CB5B77">
            <w:pPr>
              <w:spacing w:line="276" w:lineRule="auto"/>
              <w:jc w:val="both"/>
              <w:rPr>
                <w:color w:val="000000" w:themeColor="text1"/>
                <w:sz w:val="24"/>
                <w:szCs w:val="24"/>
              </w:rPr>
            </w:pPr>
            <w:r w:rsidRPr="004B30C5">
              <w:rPr>
                <w:color w:val="000000" w:themeColor="text1"/>
                <w:sz w:val="24"/>
                <w:szCs w:val="24"/>
              </w:rPr>
              <w:t>Trabalho e tempo livre, trabalho como arte e como técnica, tecnologia, relações de trabalho, Qualidade de vida e qualidade no trabalho, Trabalho infantil; comunicação, linguagem, postura e ética profissional, mundo do trabalho contemporâneo; mundo digital e redes sociais.</w:t>
            </w:r>
          </w:p>
        </w:tc>
      </w:tr>
    </w:tbl>
    <w:p w14:paraId="35BF3ED5" w14:textId="77777777" w:rsidR="0066785F" w:rsidRPr="004B30C5" w:rsidRDefault="0066785F" w:rsidP="0066785F">
      <w:pPr>
        <w:spacing w:line="276" w:lineRule="auto"/>
        <w:jc w:val="both"/>
        <w:rPr>
          <w:color w:val="000000" w:themeColor="text1"/>
          <w:sz w:val="24"/>
          <w:szCs w:val="24"/>
        </w:rPr>
      </w:pPr>
    </w:p>
    <w:p w14:paraId="04DA4800" w14:textId="77777777" w:rsidR="0066785F" w:rsidRPr="004B30C5" w:rsidRDefault="0066785F" w:rsidP="0066785F">
      <w:pPr>
        <w:spacing w:line="276" w:lineRule="auto"/>
        <w:jc w:val="both"/>
        <w:rPr>
          <w:b/>
          <w:bCs/>
          <w:color w:val="000000" w:themeColor="text1"/>
          <w:sz w:val="24"/>
          <w:szCs w:val="24"/>
        </w:rPr>
      </w:pPr>
      <w:r>
        <w:rPr>
          <w:b/>
          <w:bCs/>
          <w:color w:val="000000" w:themeColor="text1"/>
          <w:sz w:val="24"/>
          <w:szCs w:val="24"/>
        </w:rPr>
        <w:t xml:space="preserve">6.7 </w:t>
      </w:r>
      <w:r w:rsidRPr="004B30C5">
        <w:rPr>
          <w:b/>
          <w:bCs/>
          <w:color w:val="000000" w:themeColor="text1"/>
          <w:sz w:val="24"/>
          <w:szCs w:val="24"/>
        </w:rPr>
        <w:t>PROPOSTA METODOLÓGICA</w:t>
      </w:r>
    </w:p>
    <w:p w14:paraId="4508DA94"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 xml:space="preserve">SCFV para crianças será desenvolvido com enfoque pautado numa  intervenção formadora, deliberada, planejada e participativa que cria situações desafiadoras que estimulam a capacidade reflexiva e crítica e os orienta na construção e reconstrução de suas vivências na família, na escola, na comunidade e na sociedade, contribuindo para o processo de formação de sua identidade pessoal, de futuro profissional e de cidadão. </w:t>
      </w:r>
    </w:p>
    <w:p w14:paraId="7FB62A8A"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 xml:space="preserve">O SCFV deve ser realizado em grupos e as atividades organizadas em PERCURSOS SOCIOEDUCATIVOS, tendo como fundamentação teórica a Pedagogia de Projetos, que compreende que o aprendizado acontece no processo de produzir, questionar, pesquisar e criar relações que incentivem novas buscas, descobertas, compreensões e reconstruções de conhecimento. Neste sentido, o papel do educador não é o de ensinar por meio da transmissão de informações, mas passa a ser </w:t>
      </w:r>
      <w:r>
        <w:rPr>
          <w:color w:val="000000" w:themeColor="text1"/>
          <w:sz w:val="24"/>
          <w:szCs w:val="24"/>
        </w:rPr>
        <w:t>o</w:t>
      </w:r>
      <w:r w:rsidRPr="004B30C5">
        <w:rPr>
          <w:color w:val="000000" w:themeColor="text1"/>
          <w:sz w:val="24"/>
          <w:szCs w:val="24"/>
        </w:rPr>
        <w:t xml:space="preserve"> de mediar as relações criadas nessas situações, (Pedagogia de Projetos, p.04)</w:t>
      </w:r>
    </w:p>
    <w:p w14:paraId="0A8AFAFB"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Partindo dos eixos orientadores do</w:t>
      </w:r>
      <w:r w:rsidRPr="004B30C5">
        <w:rPr>
          <w:color w:val="000000" w:themeColor="text1"/>
          <w:spacing w:val="-57"/>
          <w:sz w:val="24"/>
          <w:szCs w:val="24"/>
        </w:rPr>
        <w:t xml:space="preserve"> </w:t>
      </w:r>
      <w:r w:rsidRPr="004B30C5">
        <w:rPr>
          <w:color w:val="000000" w:themeColor="text1"/>
          <w:sz w:val="24"/>
          <w:szCs w:val="24"/>
        </w:rPr>
        <w:t>serviço, da leitura territorial e da participação e vivência das crianças, o planejamento das atividades a serem executadas junto aos grupos deve prever</w:t>
      </w:r>
      <w:r w:rsidRPr="004B30C5">
        <w:rPr>
          <w:color w:val="000000" w:themeColor="text1"/>
          <w:spacing w:val="1"/>
          <w:sz w:val="24"/>
          <w:szCs w:val="24"/>
        </w:rPr>
        <w:t xml:space="preserve"> </w:t>
      </w:r>
      <w:r w:rsidRPr="004B30C5">
        <w:rPr>
          <w:color w:val="000000" w:themeColor="text1"/>
          <w:sz w:val="24"/>
          <w:szCs w:val="24"/>
        </w:rPr>
        <w:t>início, meio e fim para o seu desenvolvimento, conforme objetivos e estratégias de ação</w:t>
      </w:r>
      <w:r w:rsidRPr="004B30C5">
        <w:rPr>
          <w:color w:val="000000" w:themeColor="text1"/>
          <w:spacing w:val="1"/>
          <w:sz w:val="24"/>
          <w:szCs w:val="24"/>
        </w:rPr>
        <w:t xml:space="preserve"> </w:t>
      </w:r>
      <w:r w:rsidRPr="004B30C5">
        <w:rPr>
          <w:color w:val="000000" w:themeColor="text1"/>
          <w:sz w:val="24"/>
          <w:szCs w:val="24"/>
        </w:rPr>
        <w:t>preestabelecidas.</w:t>
      </w:r>
    </w:p>
    <w:p w14:paraId="10CB12A1"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Na fase de planejamento das atividades, devem ser identificadas as demandas de cada grupo em específico e quais atividades serão desenvolvidas para que determinados objetivos do serviço sejam alcançados.</w:t>
      </w:r>
    </w:p>
    <w:p w14:paraId="59965ABE"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O trabalho realizado em</w:t>
      </w:r>
      <w:r w:rsidRPr="004B30C5">
        <w:rPr>
          <w:color w:val="000000" w:themeColor="text1"/>
          <w:spacing w:val="1"/>
          <w:sz w:val="24"/>
          <w:szCs w:val="24"/>
        </w:rPr>
        <w:t xml:space="preserve"> </w:t>
      </w:r>
      <w:r w:rsidRPr="004B30C5">
        <w:rPr>
          <w:color w:val="000000" w:themeColor="text1"/>
          <w:sz w:val="24"/>
          <w:szCs w:val="24"/>
        </w:rPr>
        <w:t>cada</w:t>
      </w:r>
      <w:r w:rsidRPr="004B30C5">
        <w:rPr>
          <w:color w:val="000000" w:themeColor="text1"/>
          <w:spacing w:val="-7"/>
          <w:sz w:val="24"/>
          <w:szCs w:val="24"/>
        </w:rPr>
        <w:t xml:space="preserve"> </w:t>
      </w:r>
      <w:r w:rsidRPr="004B30C5">
        <w:rPr>
          <w:color w:val="000000" w:themeColor="text1"/>
          <w:sz w:val="24"/>
          <w:szCs w:val="24"/>
        </w:rPr>
        <w:t>percurso</w:t>
      </w:r>
      <w:r w:rsidRPr="004B30C5">
        <w:rPr>
          <w:color w:val="000000" w:themeColor="text1"/>
          <w:spacing w:val="-7"/>
          <w:sz w:val="24"/>
          <w:szCs w:val="24"/>
        </w:rPr>
        <w:t xml:space="preserve"> </w:t>
      </w:r>
      <w:r w:rsidRPr="004B30C5">
        <w:rPr>
          <w:color w:val="000000" w:themeColor="text1"/>
          <w:sz w:val="24"/>
          <w:szCs w:val="24"/>
        </w:rPr>
        <w:t>deve</w:t>
      </w:r>
      <w:r w:rsidRPr="004B30C5">
        <w:rPr>
          <w:color w:val="000000" w:themeColor="text1"/>
          <w:spacing w:val="-7"/>
          <w:sz w:val="24"/>
          <w:szCs w:val="24"/>
        </w:rPr>
        <w:t xml:space="preserve"> </w:t>
      </w:r>
      <w:r w:rsidRPr="004B30C5">
        <w:rPr>
          <w:color w:val="000000" w:themeColor="text1"/>
          <w:sz w:val="24"/>
          <w:szCs w:val="24"/>
        </w:rPr>
        <w:t>ter</w:t>
      </w:r>
      <w:r w:rsidRPr="004B30C5">
        <w:rPr>
          <w:color w:val="000000" w:themeColor="text1"/>
          <w:spacing w:val="-7"/>
          <w:sz w:val="24"/>
          <w:szCs w:val="24"/>
        </w:rPr>
        <w:t xml:space="preserve"> </w:t>
      </w:r>
      <w:r w:rsidRPr="004B30C5">
        <w:rPr>
          <w:color w:val="000000" w:themeColor="text1"/>
          <w:sz w:val="24"/>
          <w:szCs w:val="24"/>
        </w:rPr>
        <w:t>diferentes</w:t>
      </w:r>
      <w:r w:rsidRPr="004B30C5">
        <w:rPr>
          <w:color w:val="000000" w:themeColor="text1"/>
          <w:spacing w:val="-6"/>
          <w:sz w:val="24"/>
          <w:szCs w:val="24"/>
        </w:rPr>
        <w:t xml:space="preserve"> </w:t>
      </w:r>
      <w:r w:rsidRPr="004B30C5">
        <w:rPr>
          <w:color w:val="000000" w:themeColor="text1"/>
          <w:sz w:val="24"/>
          <w:szCs w:val="24"/>
        </w:rPr>
        <w:t>objetivos</w:t>
      </w:r>
      <w:r w:rsidRPr="004B30C5">
        <w:rPr>
          <w:color w:val="000000" w:themeColor="text1"/>
          <w:spacing w:val="-6"/>
          <w:sz w:val="24"/>
          <w:szCs w:val="24"/>
        </w:rPr>
        <w:t xml:space="preserve"> </w:t>
      </w:r>
      <w:r w:rsidRPr="004B30C5">
        <w:rPr>
          <w:color w:val="000000" w:themeColor="text1"/>
          <w:sz w:val="24"/>
          <w:szCs w:val="24"/>
        </w:rPr>
        <w:t>e</w:t>
      </w:r>
      <w:r w:rsidRPr="004B30C5">
        <w:rPr>
          <w:color w:val="000000" w:themeColor="text1"/>
          <w:spacing w:val="-7"/>
          <w:sz w:val="24"/>
          <w:szCs w:val="24"/>
        </w:rPr>
        <w:t xml:space="preserve"> </w:t>
      </w:r>
      <w:r w:rsidRPr="004B30C5">
        <w:rPr>
          <w:color w:val="000000" w:themeColor="text1"/>
          <w:sz w:val="24"/>
          <w:szCs w:val="24"/>
        </w:rPr>
        <w:t>possibilitar</w:t>
      </w:r>
      <w:r w:rsidRPr="004B30C5">
        <w:rPr>
          <w:color w:val="000000" w:themeColor="text1"/>
          <w:spacing w:val="-7"/>
          <w:sz w:val="24"/>
          <w:szCs w:val="24"/>
        </w:rPr>
        <w:t xml:space="preserve"> </w:t>
      </w:r>
      <w:r w:rsidRPr="004B30C5">
        <w:rPr>
          <w:color w:val="000000" w:themeColor="text1"/>
          <w:sz w:val="24"/>
          <w:szCs w:val="24"/>
        </w:rPr>
        <w:t>diferentes</w:t>
      </w:r>
      <w:r w:rsidRPr="004B30C5">
        <w:rPr>
          <w:color w:val="000000" w:themeColor="text1"/>
          <w:spacing w:val="-4"/>
          <w:sz w:val="24"/>
          <w:szCs w:val="24"/>
        </w:rPr>
        <w:t xml:space="preserve"> </w:t>
      </w:r>
      <w:r w:rsidRPr="004B30C5">
        <w:rPr>
          <w:color w:val="000000" w:themeColor="text1"/>
          <w:sz w:val="24"/>
          <w:szCs w:val="24"/>
        </w:rPr>
        <w:t>e</w:t>
      </w:r>
      <w:r w:rsidRPr="004B30C5">
        <w:rPr>
          <w:color w:val="000000" w:themeColor="text1"/>
          <w:spacing w:val="-7"/>
          <w:sz w:val="24"/>
          <w:szCs w:val="24"/>
        </w:rPr>
        <w:t xml:space="preserve"> </w:t>
      </w:r>
      <w:r w:rsidRPr="004B30C5">
        <w:rPr>
          <w:color w:val="000000" w:themeColor="text1"/>
          <w:sz w:val="24"/>
          <w:szCs w:val="24"/>
        </w:rPr>
        <w:t>progressivas</w:t>
      </w:r>
      <w:r w:rsidRPr="004B30C5">
        <w:rPr>
          <w:color w:val="000000" w:themeColor="text1"/>
          <w:spacing w:val="-6"/>
          <w:sz w:val="24"/>
          <w:szCs w:val="24"/>
        </w:rPr>
        <w:t xml:space="preserve"> </w:t>
      </w:r>
      <w:r w:rsidRPr="004B30C5">
        <w:rPr>
          <w:color w:val="000000" w:themeColor="text1"/>
          <w:sz w:val="24"/>
          <w:szCs w:val="24"/>
        </w:rPr>
        <w:t>aquisições</w:t>
      </w:r>
      <w:r w:rsidRPr="004B30C5">
        <w:rPr>
          <w:color w:val="000000" w:themeColor="text1"/>
          <w:spacing w:val="-58"/>
          <w:sz w:val="24"/>
          <w:szCs w:val="24"/>
        </w:rPr>
        <w:t xml:space="preserve"> </w:t>
      </w:r>
      <w:r w:rsidRPr="004B30C5">
        <w:rPr>
          <w:color w:val="000000" w:themeColor="text1"/>
          <w:sz w:val="24"/>
          <w:szCs w:val="24"/>
        </w:rPr>
        <w:t>aos</w:t>
      </w:r>
      <w:r w:rsidRPr="004B30C5">
        <w:rPr>
          <w:color w:val="000000" w:themeColor="text1"/>
          <w:spacing w:val="-8"/>
          <w:sz w:val="24"/>
          <w:szCs w:val="24"/>
        </w:rPr>
        <w:t xml:space="preserve"> </w:t>
      </w:r>
      <w:r w:rsidRPr="004B30C5">
        <w:rPr>
          <w:color w:val="000000" w:themeColor="text1"/>
          <w:sz w:val="24"/>
          <w:szCs w:val="24"/>
        </w:rPr>
        <w:t>usuários.</w:t>
      </w:r>
      <w:r w:rsidRPr="004B30C5">
        <w:rPr>
          <w:color w:val="000000" w:themeColor="text1"/>
          <w:spacing w:val="-9"/>
          <w:sz w:val="24"/>
          <w:szCs w:val="24"/>
        </w:rPr>
        <w:t xml:space="preserve"> </w:t>
      </w:r>
      <w:r w:rsidRPr="004B30C5">
        <w:rPr>
          <w:color w:val="000000" w:themeColor="text1"/>
          <w:sz w:val="24"/>
          <w:szCs w:val="24"/>
        </w:rPr>
        <w:t>Também</w:t>
      </w:r>
      <w:r w:rsidRPr="004B30C5">
        <w:rPr>
          <w:color w:val="000000" w:themeColor="text1"/>
          <w:spacing w:val="-9"/>
          <w:sz w:val="24"/>
          <w:szCs w:val="24"/>
        </w:rPr>
        <w:t xml:space="preserve"> </w:t>
      </w:r>
      <w:r w:rsidRPr="004B30C5">
        <w:rPr>
          <w:color w:val="000000" w:themeColor="text1"/>
          <w:sz w:val="24"/>
          <w:szCs w:val="24"/>
        </w:rPr>
        <w:t>deve</w:t>
      </w:r>
      <w:r w:rsidRPr="004B30C5">
        <w:rPr>
          <w:color w:val="000000" w:themeColor="text1"/>
          <w:spacing w:val="-10"/>
          <w:sz w:val="24"/>
          <w:szCs w:val="24"/>
        </w:rPr>
        <w:t xml:space="preserve"> </w:t>
      </w:r>
      <w:r w:rsidRPr="004B30C5">
        <w:rPr>
          <w:color w:val="000000" w:themeColor="text1"/>
          <w:sz w:val="24"/>
          <w:szCs w:val="24"/>
        </w:rPr>
        <w:t>ser</w:t>
      </w:r>
      <w:r w:rsidRPr="004B30C5">
        <w:rPr>
          <w:color w:val="000000" w:themeColor="text1"/>
          <w:spacing w:val="-9"/>
          <w:sz w:val="24"/>
          <w:szCs w:val="24"/>
        </w:rPr>
        <w:t xml:space="preserve"> </w:t>
      </w:r>
      <w:r w:rsidRPr="004B30C5">
        <w:rPr>
          <w:color w:val="000000" w:themeColor="text1"/>
          <w:sz w:val="24"/>
          <w:szCs w:val="24"/>
        </w:rPr>
        <w:t>estipulado</w:t>
      </w:r>
      <w:r w:rsidRPr="004B30C5">
        <w:rPr>
          <w:color w:val="000000" w:themeColor="text1"/>
          <w:spacing w:val="-9"/>
          <w:sz w:val="24"/>
          <w:szCs w:val="24"/>
        </w:rPr>
        <w:t xml:space="preserve"> </w:t>
      </w:r>
      <w:r w:rsidRPr="004B30C5">
        <w:rPr>
          <w:color w:val="000000" w:themeColor="text1"/>
          <w:sz w:val="24"/>
          <w:szCs w:val="24"/>
        </w:rPr>
        <w:t>um</w:t>
      </w:r>
      <w:r w:rsidRPr="004B30C5">
        <w:rPr>
          <w:color w:val="000000" w:themeColor="text1"/>
          <w:spacing w:val="-8"/>
          <w:sz w:val="24"/>
          <w:szCs w:val="24"/>
        </w:rPr>
        <w:t xml:space="preserve"> </w:t>
      </w:r>
      <w:r w:rsidRPr="004B30C5">
        <w:rPr>
          <w:color w:val="000000" w:themeColor="text1"/>
          <w:sz w:val="24"/>
          <w:szCs w:val="24"/>
        </w:rPr>
        <w:t>cronograma</w:t>
      </w:r>
      <w:r w:rsidRPr="004B30C5">
        <w:rPr>
          <w:color w:val="000000" w:themeColor="text1"/>
          <w:spacing w:val="-9"/>
          <w:sz w:val="24"/>
          <w:szCs w:val="24"/>
        </w:rPr>
        <w:t xml:space="preserve"> </w:t>
      </w:r>
      <w:r w:rsidRPr="004B30C5">
        <w:rPr>
          <w:color w:val="000000" w:themeColor="text1"/>
          <w:sz w:val="24"/>
          <w:szCs w:val="24"/>
        </w:rPr>
        <w:t>para</w:t>
      </w:r>
      <w:r w:rsidRPr="004B30C5">
        <w:rPr>
          <w:color w:val="000000" w:themeColor="text1"/>
          <w:spacing w:val="-10"/>
          <w:sz w:val="24"/>
          <w:szCs w:val="24"/>
        </w:rPr>
        <w:t xml:space="preserve"> </w:t>
      </w:r>
      <w:r w:rsidRPr="004B30C5">
        <w:rPr>
          <w:color w:val="000000" w:themeColor="text1"/>
          <w:sz w:val="24"/>
          <w:szCs w:val="24"/>
        </w:rPr>
        <w:t>a</w:t>
      </w:r>
      <w:r w:rsidRPr="004B30C5">
        <w:rPr>
          <w:color w:val="000000" w:themeColor="text1"/>
          <w:spacing w:val="-10"/>
          <w:sz w:val="24"/>
          <w:szCs w:val="24"/>
        </w:rPr>
        <w:t xml:space="preserve"> </w:t>
      </w:r>
      <w:r w:rsidRPr="004B30C5">
        <w:rPr>
          <w:color w:val="000000" w:themeColor="text1"/>
          <w:sz w:val="24"/>
          <w:szCs w:val="24"/>
        </w:rPr>
        <w:t>execução</w:t>
      </w:r>
      <w:r w:rsidRPr="004B30C5">
        <w:rPr>
          <w:color w:val="000000" w:themeColor="text1"/>
          <w:spacing w:val="-5"/>
          <w:sz w:val="24"/>
          <w:szCs w:val="24"/>
        </w:rPr>
        <w:t xml:space="preserve"> </w:t>
      </w:r>
      <w:r w:rsidRPr="004B30C5">
        <w:rPr>
          <w:color w:val="000000" w:themeColor="text1"/>
          <w:sz w:val="24"/>
          <w:szCs w:val="24"/>
        </w:rPr>
        <w:t>das</w:t>
      </w:r>
      <w:r w:rsidRPr="004B30C5">
        <w:rPr>
          <w:color w:val="000000" w:themeColor="text1"/>
          <w:spacing w:val="-8"/>
          <w:sz w:val="24"/>
          <w:szCs w:val="24"/>
        </w:rPr>
        <w:t xml:space="preserve"> </w:t>
      </w:r>
      <w:r w:rsidRPr="004B30C5">
        <w:rPr>
          <w:color w:val="000000" w:themeColor="text1"/>
          <w:sz w:val="24"/>
          <w:szCs w:val="24"/>
        </w:rPr>
        <w:t>atividades</w:t>
      </w:r>
      <w:r w:rsidRPr="004B30C5">
        <w:rPr>
          <w:color w:val="000000" w:themeColor="text1"/>
          <w:spacing w:val="-8"/>
          <w:sz w:val="24"/>
          <w:szCs w:val="24"/>
        </w:rPr>
        <w:t xml:space="preserve"> </w:t>
      </w:r>
      <w:r w:rsidRPr="004B30C5">
        <w:rPr>
          <w:color w:val="000000" w:themeColor="text1"/>
          <w:sz w:val="24"/>
          <w:szCs w:val="24"/>
        </w:rPr>
        <w:t>do</w:t>
      </w:r>
      <w:r w:rsidRPr="004B30C5">
        <w:rPr>
          <w:color w:val="000000" w:themeColor="text1"/>
          <w:spacing w:val="-58"/>
          <w:sz w:val="24"/>
          <w:szCs w:val="24"/>
        </w:rPr>
        <w:t xml:space="preserve"> </w:t>
      </w:r>
      <w:r w:rsidRPr="004B30C5">
        <w:rPr>
          <w:color w:val="000000" w:themeColor="text1"/>
          <w:sz w:val="24"/>
          <w:szCs w:val="24"/>
        </w:rPr>
        <w:t>grupo com prazo de finalização. Portanto, poderão ser desenvolvidos quantos percursos</w:t>
      </w:r>
      <w:r w:rsidRPr="004B30C5">
        <w:rPr>
          <w:color w:val="000000" w:themeColor="text1"/>
          <w:spacing w:val="1"/>
          <w:sz w:val="24"/>
          <w:szCs w:val="24"/>
        </w:rPr>
        <w:t xml:space="preserve"> </w:t>
      </w:r>
      <w:r w:rsidRPr="004B30C5">
        <w:rPr>
          <w:color w:val="000000" w:themeColor="text1"/>
          <w:sz w:val="24"/>
          <w:szCs w:val="24"/>
        </w:rPr>
        <w:t>forem</w:t>
      </w:r>
      <w:r w:rsidRPr="004B30C5">
        <w:rPr>
          <w:color w:val="000000" w:themeColor="text1"/>
          <w:spacing w:val="-2"/>
          <w:sz w:val="24"/>
          <w:szCs w:val="24"/>
        </w:rPr>
        <w:t xml:space="preserve"> </w:t>
      </w:r>
      <w:r w:rsidRPr="004B30C5">
        <w:rPr>
          <w:color w:val="000000" w:themeColor="text1"/>
          <w:sz w:val="24"/>
          <w:szCs w:val="24"/>
        </w:rPr>
        <w:t>necessários</w:t>
      </w:r>
      <w:r w:rsidRPr="004B30C5">
        <w:rPr>
          <w:color w:val="000000" w:themeColor="text1"/>
          <w:spacing w:val="1"/>
          <w:sz w:val="24"/>
          <w:szCs w:val="24"/>
        </w:rPr>
        <w:t xml:space="preserve"> </w:t>
      </w:r>
      <w:r w:rsidRPr="004B30C5">
        <w:rPr>
          <w:color w:val="000000" w:themeColor="text1"/>
          <w:sz w:val="24"/>
          <w:szCs w:val="24"/>
        </w:rPr>
        <w:t>com</w:t>
      </w:r>
      <w:r w:rsidRPr="004B30C5">
        <w:rPr>
          <w:color w:val="000000" w:themeColor="text1"/>
          <w:spacing w:val="-1"/>
          <w:sz w:val="24"/>
          <w:szCs w:val="24"/>
        </w:rPr>
        <w:t xml:space="preserve"> </w:t>
      </w:r>
      <w:r w:rsidRPr="004B30C5">
        <w:rPr>
          <w:color w:val="000000" w:themeColor="text1"/>
          <w:sz w:val="24"/>
          <w:szCs w:val="24"/>
        </w:rPr>
        <w:t>cada grupo</w:t>
      </w:r>
      <w:r w:rsidRPr="004B30C5">
        <w:rPr>
          <w:color w:val="000000" w:themeColor="text1"/>
          <w:spacing w:val="-2"/>
          <w:sz w:val="24"/>
          <w:szCs w:val="24"/>
        </w:rPr>
        <w:t xml:space="preserve"> </w:t>
      </w:r>
      <w:r w:rsidRPr="004B30C5">
        <w:rPr>
          <w:color w:val="000000" w:themeColor="text1"/>
          <w:sz w:val="24"/>
          <w:szCs w:val="24"/>
        </w:rPr>
        <w:t>do</w:t>
      </w:r>
      <w:r w:rsidRPr="004B30C5">
        <w:rPr>
          <w:color w:val="000000" w:themeColor="text1"/>
          <w:spacing w:val="-1"/>
          <w:sz w:val="24"/>
          <w:szCs w:val="24"/>
        </w:rPr>
        <w:t xml:space="preserve"> </w:t>
      </w:r>
      <w:r w:rsidRPr="004B30C5">
        <w:rPr>
          <w:color w:val="000000" w:themeColor="text1"/>
          <w:sz w:val="24"/>
          <w:szCs w:val="24"/>
        </w:rPr>
        <w:t>SCFV</w:t>
      </w:r>
      <w:r w:rsidRPr="004B30C5">
        <w:rPr>
          <w:color w:val="000000" w:themeColor="text1"/>
          <w:spacing w:val="-1"/>
          <w:sz w:val="24"/>
          <w:szCs w:val="24"/>
        </w:rPr>
        <w:t xml:space="preserve"> </w:t>
      </w:r>
      <w:r w:rsidRPr="004B30C5">
        <w:rPr>
          <w:color w:val="000000" w:themeColor="text1"/>
          <w:sz w:val="24"/>
          <w:szCs w:val="24"/>
        </w:rPr>
        <w:t>para</w:t>
      </w:r>
      <w:r w:rsidRPr="004B30C5">
        <w:rPr>
          <w:color w:val="000000" w:themeColor="text1"/>
          <w:spacing w:val="-1"/>
          <w:sz w:val="24"/>
          <w:szCs w:val="24"/>
        </w:rPr>
        <w:t xml:space="preserve"> </w:t>
      </w:r>
      <w:r>
        <w:rPr>
          <w:color w:val="000000" w:themeColor="text1"/>
          <w:sz w:val="24"/>
          <w:szCs w:val="24"/>
        </w:rPr>
        <w:t>que sejam</w:t>
      </w:r>
      <w:r w:rsidRPr="004B30C5">
        <w:rPr>
          <w:color w:val="000000" w:themeColor="text1"/>
          <w:spacing w:val="-1"/>
          <w:sz w:val="24"/>
          <w:szCs w:val="24"/>
        </w:rPr>
        <w:t xml:space="preserve"> </w:t>
      </w:r>
      <w:r>
        <w:rPr>
          <w:color w:val="000000" w:themeColor="text1"/>
          <w:sz w:val="24"/>
          <w:szCs w:val="24"/>
        </w:rPr>
        <w:t>atingidos seus</w:t>
      </w:r>
      <w:r w:rsidRPr="004B30C5">
        <w:rPr>
          <w:color w:val="000000" w:themeColor="text1"/>
          <w:spacing w:val="-1"/>
          <w:sz w:val="24"/>
          <w:szCs w:val="24"/>
        </w:rPr>
        <w:t xml:space="preserve"> </w:t>
      </w:r>
      <w:r w:rsidRPr="004B30C5">
        <w:rPr>
          <w:color w:val="000000" w:themeColor="text1"/>
          <w:sz w:val="24"/>
          <w:szCs w:val="24"/>
        </w:rPr>
        <w:t>objetivos.</w:t>
      </w:r>
    </w:p>
    <w:p w14:paraId="782403F6" w14:textId="77777777" w:rsidR="0066785F" w:rsidRDefault="0066785F" w:rsidP="0066785F">
      <w:pPr>
        <w:spacing w:line="276" w:lineRule="auto"/>
        <w:ind w:firstLine="851"/>
        <w:jc w:val="both"/>
        <w:rPr>
          <w:color w:val="000000" w:themeColor="text1"/>
          <w:sz w:val="24"/>
          <w:szCs w:val="24"/>
        </w:rPr>
      </w:pPr>
      <w:r w:rsidRPr="004B30C5">
        <w:rPr>
          <w:color w:val="000000" w:themeColor="text1"/>
          <w:sz w:val="24"/>
          <w:szCs w:val="24"/>
        </w:rPr>
        <w:t>O</w:t>
      </w:r>
      <w:r w:rsidRPr="004B30C5">
        <w:rPr>
          <w:color w:val="000000" w:themeColor="text1"/>
          <w:spacing w:val="-12"/>
          <w:sz w:val="24"/>
          <w:szCs w:val="24"/>
        </w:rPr>
        <w:t xml:space="preserve"> </w:t>
      </w:r>
      <w:r w:rsidRPr="004B30C5">
        <w:rPr>
          <w:color w:val="000000" w:themeColor="text1"/>
          <w:sz w:val="24"/>
          <w:szCs w:val="24"/>
        </w:rPr>
        <w:t>planejamento</w:t>
      </w:r>
      <w:r w:rsidRPr="004B30C5">
        <w:rPr>
          <w:color w:val="000000" w:themeColor="text1"/>
          <w:spacing w:val="-10"/>
          <w:sz w:val="24"/>
          <w:szCs w:val="24"/>
        </w:rPr>
        <w:t xml:space="preserve"> </w:t>
      </w:r>
      <w:r w:rsidRPr="004B30C5">
        <w:rPr>
          <w:color w:val="000000" w:themeColor="text1"/>
          <w:sz w:val="24"/>
          <w:szCs w:val="24"/>
        </w:rPr>
        <w:t>das</w:t>
      </w:r>
      <w:r w:rsidRPr="004B30C5">
        <w:rPr>
          <w:color w:val="000000" w:themeColor="text1"/>
          <w:spacing w:val="-9"/>
          <w:sz w:val="24"/>
          <w:szCs w:val="24"/>
        </w:rPr>
        <w:t xml:space="preserve"> </w:t>
      </w:r>
      <w:r w:rsidRPr="004B30C5">
        <w:rPr>
          <w:color w:val="000000" w:themeColor="text1"/>
          <w:sz w:val="24"/>
          <w:szCs w:val="24"/>
        </w:rPr>
        <w:t>atividades</w:t>
      </w:r>
      <w:r w:rsidRPr="004B30C5">
        <w:rPr>
          <w:color w:val="000000" w:themeColor="text1"/>
          <w:spacing w:val="-10"/>
          <w:sz w:val="24"/>
          <w:szCs w:val="24"/>
        </w:rPr>
        <w:t xml:space="preserve"> </w:t>
      </w:r>
      <w:r w:rsidRPr="004B30C5">
        <w:rPr>
          <w:color w:val="000000" w:themeColor="text1"/>
          <w:sz w:val="24"/>
          <w:szCs w:val="24"/>
        </w:rPr>
        <w:t>deve</w:t>
      </w:r>
      <w:r w:rsidRPr="004B30C5">
        <w:rPr>
          <w:color w:val="000000" w:themeColor="text1"/>
          <w:spacing w:val="-12"/>
          <w:sz w:val="24"/>
          <w:szCs w:val="24"/>
        </w:rPr>
        <w:t xml:space="preserve"> </w:t>
      </w:r>
      <w:r w:rsidRPr="004B30C5">
        <w:rPr>
          <w:color w:val="000000" w:themeColor="text1"/>
          <w:sz w:val="24"/>
          <w:szCs w:val="24"/>
        </w:rPr>
        <w:t>ter</w:t>
      </w:r>
      <w:r w:rsidRPr="004B30C5">
        <w:rPr>
          <w:color w:val="000000" w:themeColor="text1"/>
          <w:spacing w:val="-8"/>
          <w:sz w:val="24"/>
          <w:szCs w:val="24"/>
        </w:rPr>
        <w:t xml:space="preserve"> </w:t>
      </w:r>
      <w:r w:rsidRPr="004B30C5">
        <w:rPr>
          <w:color w:val="000000" w:themeColor="text1"/>
          <w:sz w:val="24"/>
          <w:szCs w:val="24"/>
        </w:rPr>
        <w:t>a</w:t>
      </w:r>
      <w:r w:rsidRPr="004B30C5">
        <w:rPr>
          <w:color w:val="000000" w:themeColor="text1"/>
          <w:spacing w:val="-8"/>
          <w:sz w:val="24"/>
          <w:szCs w:val="24"/>
        </w:rPr>
        <w:t xml:space="preserve"> </w:t>
      </w:r>
      <w:r w:rsidRPr="004B30C5">
        <w:rPr>
          <w:color w:val="000000" w:themeColor="text1"/>
          <w:sz w:val="24"/>
          <w:szCs w:val="24"/>
        </w:rPr>
        <w:t>participação</w:t>
      </w:r>
      <w:r w:rsidRPr="004B30C5">
        <w:rPr>
          <w:color w:val="000000" w:themeColor="text1"/>
          <w:spacing w:val="-11"/>
          <w:sz w:val="24"/>
          <w:szCs w:val="24"/>
        </w:rPr>
        <w:t xml:space="preserve"> </w:t>
      </w:r>
      <w:r w:rsidRPr="004B30C5">
        <w:rPr>
          <w:color w:val="000000" w:themeColor="text1"/>
          <w:sz w:val="24"/>
          <w:szCs w:val="24"/>
        </w:rPr>
        <w:t>das</w:t>
      </w:r>
      <w:r w:rsidRPr="004B30C5">
        <w:rPr>
          <w:color w:val="000000" w:themeColor="text1"/>
          <w:spacing w:val="-10"/>
          <w:sz w:val="24"/>
          <w:szCs w:val="24"/>
        </w:rPr>
        <w:t xml:space="preserve"> </w:t>
      </w:r>
      <w:r w:rsidRPr="004B30C5">
        <w:rPr>
          <w:color w:val="000000" w:themeColor="text1"/>
          <w:sz w:val="24"/>
          <w:szCs w:val="24"/>
        </w:rPr>
        <w:t>crianças</w:t>
      </w:r>
      <w:r w:rsidRPr="004B30C5">
        <w:rPr>
          <w:color w:val="000000" w:themeColor="text1"/>
          <w:spacing w:val="-8"/>
          <w:sz w:val="24"/>
          <w:szCs w:val="24"/>
        </w:rPr>
        <w:t xml:space="preserve"> </w:t>
      </w:r>
      <w:r w:rsidRPr="004B30C5">
        <w:rPr>
          <w:color w:val="000000" w:themeColor="text1"/>
          <w:sz w:val="24"/>
          <w:szCs w:val="24"/>
        </w:rPr>
        <w:t xml:space="preserve">tanto no </w:t>
      </w:r>
      <w:r w:rsidRPr="004B30C5">
        <w:rPr>
          <w:color w:val="000000" w:themeColor="text1"/>
          <w:sz w:val="24"/>
          <w:szCs w:val="24"/>
        </w:rPr>
        <w:lastRenderedPageBreak/>
        <w:t>processo de planejamento quanto na identificação dos objetivos, na definição de</w:t>
      </w:r>
      <w:r w:rsidRPr="004B30C5">
        <w:rPr>
          <w:color w:val="000000" w:themeColor="text1"/>
          <w:spacing w:val="1"/>
          <w:sz w:val="24"/>
          <w:szCs w:val="24"/>
        </w:rPr>
        <w:t xml:space="preserve"> </w:t>
      </w:r>
      <w:r w:rsidRPr="004B30C5">
        <w:rPr>
          <w:color w:val="000000" w:themeColor="text1"/>
          <w:sz w:val="24"/>
          <w:szCs w:val="24"/>
        </w:rPr>
        <w:t>metas</w:t>
      </w:r>
      <w:r w:rsidRPr="004B30C5">
        <w:rPr>
          <w:color w:val="000000" w:themeColor="text1"/>
          <w:spacing w:val="-1"/>
          <w:sz w:val="24"/>
          <w:szCs w:val="24"/>
        </w:rPr>
        <w:t xml:space="preserve"> </w:t>
      </w:r>
      <w:r w:rsidRPr="004B30C5">
        <w:rPr>
          <w:color w:val="000000" w:themeColor="text1"/>
          <w:sz w:val="24"/>
          <w:szCs w:val="24"/>
        </w:rPr>
        <w:t>do grupo, na</w:t>
      </w:r>
      <w:r w:rsidRPr="004B30C5">
        <w:rPr>
          <w:color w:val="000000" w:themeColor="text1"/>
          <w:spacing w:val="-2"/>
          <w:sz w:val="24"/>
          <w:szCs w:val="24"/>
        </w:rPr>
        <w:t xml:space="preserve"> </w:t>
      </w:r>
      <w:r w:rsidRPr="004B30C5">
        <w:rPr>
          <w:color w:val="000000" w:themeColor="text1"/>
          <w:sz w:val="24"/>
          <w:szCs w:val="24"/>
        </w:rPr>
        <w:t>proposição de</w:t>
      </w:r>
      <w:r w:rsidRPr="004B30C5">
        <w:rPr>
          <w:color w:val="000000" w:themeColor="text1"/>
          <w:spacing w:val="-2"/>
          <w:sz w:val="24"/>
          <w:szCs w:val="24"/>
        </w:rPr>
        <w:t xml:space="preserve"> </w:t>
      </w:r>
      <w:r w:rsidRPr="004B30C5">
        <w:rPr>
          <w:color w:val="000000" w:themeColor="text1"/>
          <w:sz w:val="24"/>
          <w:szCs w:val="24"/>
        </w:rPr>
        <w:t>atividades, bem</w:t>
      </w:r>
      <w:r w:rsidRPr="004B30C5">
        <w:rPr>
          <w:color w:val="000000" w:themeColor="text1"/>
          <w:spacing w:val="2"/>
          <w:sz w:val="24"/>
          <w:szCs w:val="24"/>
        </w:rPr>
        <w:t xml:space="preserve"> </w:t>
      </w:r>
      <w:r w:rsidRPr="004B30C5">
        <w:rPr>
          <w:color w:val="000000" w:themeColor="text1"/>
          <w:sz w:val="24"/>
          <w:szCs w:val="24"/>
        </w:rPr>
        <w:t>como na avaliação.</w:t>
      </w:r>
    </w:p>
    <w:p w14:paraId="18B8E583" w14:textId="77777777" w:rsidR="0066785F" w:rsidRPr="004B30C5" w:rsidRDefault="0066785F" w:rsidP="0066785F">
      <w:pPr>
        <w:spacing w:line="276" w:lineRule="auto"/>
        <w:ind w:firstLine="851"/>
        <w:jc w:val="both"/>
        <w:rPr>
          <w:color w:val="000000" w:themeColor="text1"/>
          <w:sz w:val="24"/>
          <w:szCs w:val="24"/>
        </w:rPr>
      </w:pPr>
    </w:p>
    <w:p w14:paraId="084990DC" w14:textId="77777777" w:rsidR="0066785F" w:rsidRPr="004B30C5" w:rsidRDefault="0066785F" w:rsidP="0066785F">
      <w:pPr>
        <w:spacing w:line="276" w:lineRule="auto"/>
        <w:jc w:val="both"/>
        <w:rPr>
          <w:b/>
          <w:bCs/>
          <w:color w:val="000000" w:themeColor="text1"/>
          <w:sz w:val="24"/>
          <w:szCs w:val="24"/>
        </w:rPr>
      </w:pPr>
      <w:r>
        <w:rPr>
          <w:b/>
          <w:bCs/>
          <w:color w:val="000000" w:themeColor="text1"/>
          <w:sz w:val="24"/>
          <w:szCs w:val="24"/>
        </w:rPr>
        <w:t xml:space="preserve">6.8 </w:t>
      </w:r>
      <w:r w:rsidRPr="004B30C5">
        <w:rPr>
          <w:b/>
          <w:bCs/>
          <w:color w:val="000000" w:themeColor="text1"/>
          <w:sz w:val="24"/>
          <w:szCs w:val="24"/>
        </w:rPr>
        <w:t>DA ORGANIZAÇÃO DOS GRUPOS DE CONVIVÊNCIA:</w:t>
      </w:r>
    </w:p>
    <w:p w14:paraId="0946F93A"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 xml:space="preserve">Cada grupo deve ser organizado com a inserção entre 20 a 25 crianças de 06 a 11 anos sob a responsabilidade de um educador social. A constituição dos grupos deverá passar por avaliação técnica, a fim de que os usuários sejam inseridos em grupos mais adequados às suas vivências, necessidades e potencialidades. Nessa avaliação, o profissional deverá considerar o ciclo de vida do usuário, as vulnerabilidades e as situações de risco por ele vivenciadas, as características dos demais integrantes do grupo, entre outros aspectos. É necessário valorizar e garantir a heterogeneidade na composição dos Grupos. Isso significa que a composição desses grupos deve preservar a diversidade existente no âmbito das relações sociais cotidianas, assegurando a participação de usuários de diferentes condições socioeconômicas, gêneros, raças/etnias, entre outros, além de garantir a participação das pessoas com deficiência. Na medida do possível, evitar </w:t>
      </w:r>
      <w:r>
        <w:rPr>
          <w:color w:val="000000" w:themeColor="text1"/>
          <w:sz w:val="24"/>
          <w:szCs w:val="24"/>
        </w:rPr>
        <w:t>composições grupais que estimule</w:t>
      </w:r>
      <w:r w:rsidRPr="004B30C5">
        <w:rPr>
          <w:color w:val="000000" w:themeColor="text1"/>
          <w:sz w:val="24"/>
          <w:szCs w:val="24"/>
        </w:rPr>
        <w:t>m a convivência apenas entre usuários com características afins. É importante não perder de vista que o SCFV deve incentivar a socialização e a convivência comunitária, a fim de promover entre os usuários trocas culturais e de vivências. Grupos heterogêneos potencializam essas trocas e vivências.</w:t>
      </w:r>
    </w:p>
    <w:p w14:paraId="02D3ED7B" w14:textId="77777777" w:rsidR="0066785F" w:rsidRPr="004B30C5" w:rsidRDefault="0066785F" w:rsidP="0066785F">
      <w:pPr>
        <w:spacing w:line="276" w:lineRule="auto"/>
        <w:jc w:val="both"/>
        <w:rPr>
          <w:b/>
          <w:color w:val="000000" w:themeColor="text1"/>
          <w:sz w:val="24"/>
          <w:szCs w:val="24"/>
        </w:rPr>
      </w:pPr>
      <w:r>
        <w:rPr>
          <w:b/>
          <w:color w:val="000000" w:themeColor="text1"/>
          <w:sz w:val="24"/>
          <w:szCs w:val="24"/>
        </w:rPr>
        <w:t xml:space="preserve">6.9 </w:t>
      </w:r>
      <w:r w:rsidRPr="004B30C5">
        <w:rPr>
          <w:b/>
          <w:color w:val="000000" w:themeColor="text1"/>
          <w:sz w:val="24"/>
          <w:szCs w:val="24"/>
        </w:rPr>
        <w:t>ROTINA DO SCFV</w:t>
      </w:r>
    </w:p>
    <w:p w14:paraId="174A3F22"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A rotina do SCFV deve contemplar minimamente os seguintes momentos:</w:t>
      </w:r>
    </w:p>
    <w:p w14:paraId="1664BEB8" w14:textId="77777777" w:rsidR="0066785F" w:rsidRPr="004B30C5" w:rsidRDefault="0066785F" w:rsidP="0066785F">
      <w:pPr>
        <w:pStyle w:val="PargrafodaLista"/>
        <w:widowControl/>
        <w:numPr>
          <w:ilvl w:val="0"/>
          <w:numId w:val="51"/>
        </w:numPr>
        <w:spacing w:after="160" w:line="276" w:lineRule="auto"/>
        <w:contextualSpacing/>
        <w:rPr>
          <w:color w:val="000000" w:themeColor="text1"/>
          <w:sz w:val="24"/>
          <w:szCs w:val="24"/>
        </w:rPr>
      </w:pPr>
      <w:r w:rsidRPr="004B30C5">
        <w:rPr>
          <w:color w:val="000000" w:themeColor="text1"/>
          <w:sz w:val="24"/>
          <w:szCs w:val="24"/>
        </w:rPr>
        <w:t>Acolhida</w:t>
      </w:r>
    </w:p>
    <w:p w14:paraId="31F54846" w14:textId="77777777" w:rsidR="0066785F" w:rsidRPr="004B30C5" w:rsidRDefault="0066785F" w:rsidP="0066785F">
      <w:pPr>
        <w:pStyle w:val="PargrafodaLista"/>
        <w:widowControl/>
        <w:numPr>
          <w:ilvl w:val="0"/>
          <w:numId w:val="51"/>
        </w:numPr>
        <w:spacing w:after="160" w:line="276" w:lineRule="auto"/>
        <w:contextualSpacing/>
        <w:rPr>
          <w:color w:val="000000" w:themeColor="text1"/>
          <w:sz w:val="24"/>
          <w:szCs w:val="24"/>
        </w:rPr>
      </w:pPr>
      <w:r w:rsidRPr="004B30C5">
        <w:rPr>
          <w:color w:val="000000" w:themeColor="text1"/>
          <w:sz w:val="24"/>
          <w:szCs w:val="24"/>
        </w:rPr>
        <w:t>Alimentação</w:t>
      </w:r>
    </w:p>
    <w:p w14:paraId="29E27E72" w14:textId="77777777" w:rsidR="0066785F" w:rsidRPr="004B30C5" w:rsidRDefault="0066785F" w:rsidP="0066785F">
      <w:pPr>
        <w:pStyle w:val="PargrafodaLista"/>
        <w:widowControl/>
        <w:numPr>
          <w:ilvl w:val="0"/>
          <w:numId w:val="51"/>
        </w:numPr>
        <w:spacing w:after="160" w:line="276" w:lineRule="auto"/>
        <w:contextualSpacing/>
        <w:rPr>
          <w:color w:val="000000" w:themeColor="text1"/>
          <w:sz w:val="24"/>
          <w:szCs w:val="24"/>
        </w:rPr>
      </w:pPr>
      <w:r w:rsidRPr="004B30C5">
        <w:rPr>
          <w:color w:val="000000" w:themeColor="text1"/>
          <w:sz w:val="24"/>
          <w:szCs w:val="24"/>
        </w:rPr>
        <w:t>Encontro</w:t>
      </w:r>
    </w:p>
    <w:p w14:paraId="7119AD28" w14:textId="77777777" w:rsidR="0066785F" w:rsidRPr="004B30C5" w:rsidRDefault="0066785F" w:rsidP="0066785F">
      <w:pPr>
        <w:pStyle w:val="PargrafodaLista"/>
        <w:widowControl/>
        <w:numPr>
          <w:ilvl w:val="0"/>
          <w:numId w:val="51"/>
        </w:numPr>
        <w:spacing w:after="160" w:line="276" w:lineRule="auto"/>
        <w:contextualSpacing/>
        <w:rPr>
          <w:color w:val="000000" w:themeColor="text1"/>
          <w:sz w:val="24"/>
          <w:szCs w:val="24"/>
        </w:rPr>
      </w:pPr>
      <w:r w:rsidRPr="004B30C5">
        <w:rPr>
          <w:color w:val="000000" w:themeColor="text1"/>
          <w:sz w:val="24"/>
          <w:szCs w:val="24"/>
        </w:rPr>
        <w:t>Oficina</w:t>
      </w:r>
    </w:p>
    <w:p w14:paraId="0114DE42" w14:textId="77777777" w:rsidR="0066785F" w:rsidRPr="009C521C" w:rsidRDefault="0066785F" w:rsidP="0066785F">
      <w:pPr>
        <w:pStyle w:val="PargrafodaLista"/>
        <w:widowControl/>
        <w:numPr>
          <w:ilvl w:val="0"/>
          <w:numId w:val="51"/>
        </w:numPr>
        <w:spacing w:after="160" w:line="276" w:lineRule="auto"/>
        <w:contextualSpacing/>
        <w:rPr>
          <w:color w:val="000000" w:themeColor="text1"/>
          <w:sz w:val="24"/>
          <w:szCs w:val="24"/>
        </w:rPr>
      </w:pPr>
      <w:r w:rsidRPr="004B30C5">
        <w:rPr>
          <w:bCs/>
          <w:color w:val="000000" w:themeColor="text1"/>
          <w:sz w:val="24"/>
          <w:szCs w:val="24"/>
        </w:rPr>
        <w:t>Finalização / Avaliação das ações socioeducativas</w:t>
      </w:r>
    </w:p>
    <w:p w14:paraId="189F2DDF" w14:textId="77777777" w:rsidR="0066785F" w:rsidRPr="004B30C5" w:rsidRDefault="0066785F" w:rsidP="0066785F">
      <w:pPr>
        <w:spacing w:line="276" w:lineRule="auto"/>
        <w:jc w:val="both"/>
        <w:rPr>
          <w:rFonts w:cs="Arial"/>
          <w:color w:val="000000" w:themeColor="text1"/>
          <w:sz w:val="24"/>
          <w:szCs w:val="24"/>
        </w:rPr>
      </w:pPr>
      <w:r w:rsidRPr="004B30C5">
        <w:rPr>
          <w:rFonts w:cs="Arial"/>
          <w:b/>
          <w:color w:val="000000" w:themeColor="text1"/>
          <w:sz w:val="24"/>
          <w:szCs w:val="24"/>
        </w:rPr>
        <w:t>ACOLHIDA</w:t>
      </w:r>
      <w:r w:rsidRPr="004B30C5">
        <w:rPr>
          <w:rFonts w:cs="Arial"/>
          <w:color w:val="000000" w:themeColor="text1"/>
          <w:sz w:val="24"/>
          <w:szCs w:val="24"/>
        </w:rPr>
        <w:t>: momento diário que antecede as demais atividades, com horário pré-definido, planejado e preparado para o recebim</w:t>
      </w:r>
      <w:r>
        <w:rPr>
          <w:rFonts w:cs="Arial"/>
          <w:color w:val="000000" w:themeColor="text1"/>
          <w:sz w:val="24"/>
          <w:szCs w:val="24"/>
        </w:rPr>
        <w:t>ento das crianças</w:t>
      </w:r>
      <w:r w:rsidRPr="004B30C5">
        <w:rPr>
          <w:rFonts w:cs="Arial"/>
          <w:color w:val="000000" w:themeColor="text1"/>
          <w:sz w:val="24"/>
          <w:szCs w:val="24"/>
        </w:rPr>
        <w:t>. Para a equipe, a acolhida é um momento de escuta e observação de posturas e gestos, de sentir a individualidade e a manifestaç</w:t>
      </w:r>
      <w:r>
        <w:rPr>
          <w:rFonts w:cs="Arial"/>
          <w:color w:val="000000" w:themeColor="text1"/>
          <w:sz w:val="24"/>
          <w:szCs w:val="24"/>
        </w:rPr>
        <w:t>ão de cada criança</w:t>
      </w:r>
      <w:r w:rsidRPr="004B30C5">
        <w:rPr>
          <w:rFonts w:cs="Arial"/>
          <w:color w:val="000000" w:themeColor="text1"/>
          <w:sz w:val="24"/>
          <w:szCs w:val="24"/>
        </w:rPr>
        <w:t>. Também é o momento de repassar a dinâmica do dia na unidade. A acolhida pode ocorrer por meio de brincadeiras livres ou direcionadas, pela disponibilização de materiais lúdico e pedagógicos, ent</w:t>
      </w:r>
      <w:r>
        <w:rPr>
          <w:rFonts w:cs="Arial"/>
          <w:color w:val="000000" w:themeColor="text1"/>
          <w:sz w:val="24"/>
          <w:szCs w:val="24"/>
        </w:rPr>
        <w:t>r</w:t>
      </w:r>
      <w:r w:rsidRPr="004B30C5">
        <w:rPr>
          <w:rFonts w:cs="Arial"/>
          <w:color w:val="000000" w:themeColor="text1"/>
          <w:sz w:val="24"/>
          <w:szCs w:val="24"/>
        </w:rPr>
        <w:t>e outras estratégias, de mod</w:t>
      </w:r>
      <w:r>
        <w:rPr>
          <w:rFonts w:cs="Arial"/>
          <w:color w:val="000000" w:themeColor="text1"/>
          <w:sz w:val="24"/>
          <w:szCs w:val="24"/>
        </w:rPr>
        <w:t>o que as crianças</w:t>
      </w:r>
      <w:r w:rsidRPr="004B30C5">
        <w:rPr>
          <w:rFonts w:cs="Arial"/>
          <w:color w:val="000000" w:themeColor="text1"/>
          <w:sz w:val="24"/>
          <w:szCs w:val="24"/>
        </w:rPr>
        <w:t xml:space="preserve"> possa</w:t>
      </w:r>
      <w:r>
        <w:rPr>
          <w:rFonts w:cs="Arial"/>
          <w:color w:val="000000" w:themeColor="text1"/>
          <w:sz w:val="24"/>
          <w:szCs w:val="24"/>
        </w:rPr>
        <w:t>m</w:t>
      </w:r>
      <w:r w:rsidRPr="004B30C5">
        <w:rPr>
          <w:rFonts w:cs="Arial"/>
          <w:color w:val="000000" w:themeColor="text1"/>
          <w:sz w:val="24"/>
          <w:szCs w:val="24"/>
        </w:rPr>
        <w:t xml:space="preserve"> exercitar a autonomia na escolha entre as atividades propostas.</w:t>
      </w:r>
    </w:p>
    <w:p w14:paraId="2DAF77B7" w14:textId="77777777" w:rsidR="0066785F" w:rsidRPr="004B30C5" w:rsidRDefault="0066785F" w:rsidP="0066785F">
      <w:pPr>
        <w:spacing w:line="276" w:lineRule="auto"/>
        <w:jc w:val="both"/>
        <w:rPr>
          <w:color w:val="000000" w:themeColor="text1"/>
          <w:sz w:val="24"/>
          <w:szCs w:val="24"/>
        </w:rPr>
      </w:pPr>
      <w:r w:rsidRPr="004B30C5">
        <w:rPr>
          <w:rFonts w:cs="Arial"/>
          <w:b/>
          <w:color w:val="000000" w:themeColor="text1"/>
          <w:sz w:val="24"/>
          <w:szCs w:val="24"/>
        </w:rPr>
        <w:t>ALIMENTAÇÃO:</w:t>
      </w:r>
      <w:r w:rsidRPr="004B30C5">
        <w:rPr>
          <w:rFonts w:cs="Arial"/>
          <w:color w:val="000000" w:themeColor="text1"/>
          <w:sz w:val="24"/>
          <w:szCs w:val="24"/>
        </w:rPr>
        <w:t xml:space="preserve"> </w:t>
      </w:r>
      <w:bookmarkStart w:id="8" w:name="_Hlk97822956"/>
      <w:r w:rsidRPr="004B30C5">
        <w:rPr>
          <w:color w:val="000000" w:themeColor="text1"/>
          <w:sz w:val="24"/>
          <w:szCs w:val="24"/>
        </w:rPr>
        <w:t>De acordo com o horário do atendimento, são previstos os momentos de lanche e refeição, garantindo as necessidades nutricio</w:t>
      </w:r>
      <w:r>
        <w:rPr>
          <w:color w:val="000000" w:themeColor="text1"/>
          <w:sz w:val="24"/>
          <w:szCs w:val="24"/>
        </w:rPr>
        <w:t>nais das crianças atendida</w:t>
      </w:r>
      <w:r w:rsidRPr="004B30C5">
        <w:rPr>
          <w:color w:val="000000" w:themeColor="text1"/>
          <w:sz w:val="24"/>
          <w:szCs w:val="24"/>
        </w:rPr>
        <w:t>s</w:t>
      </w:r>
      <w:bookmarkEnd w:id="8"/>
      <w:r>
        <w:rPr>
          <w:color w:val="000000" w:themeColor="text1"/>
          <w:sz w:val="24"/>
          <w:szCs w:val="24"/>
        </w:rPr>
        <w:t>.</w:t>
      </w:r>
    </w:p>
    <w:p w14:paraId="3F907332" w14:textId="77777777" w:rsidR="0066785F" w:rsidRPr="004B30C5" w:rsidRDefault="0066785F" w:rsidP="0066785F">
      <w:pPr>
        <w:spacing w:line="276" w:lineRule="auto"/>
        <w:jc w:val="both"/>
        <w:rPr>
          <w:color w:val="000000" w:themeColor="text1"/>
          <w:sz w:val="24"/>
          <w:szCs w:val="24"/>
        </w:rPr>
      </w:pPr>
      <w:r w:rsidRPr="004B30C5">
        <w:rPr>
          <w:b/>
          <w:color w:val="000000" w:themeColor="text1"/>
          <w:sz w:val="24"/>
          <w:szCs w:val="24"/>
        </w:rPr>
        <w:t>ENCONTROS:</w:t>
      </w:r>
      <w:r w:rsidRPr="004B30C5">
        <w:rPr>
          <w:color w:val="000000" w:themeColor="text1"/>
          <w:sz w:val="24"/>
          <w:szCs w:val="24"/>
        </w:rPr>
        <w:t xml:space="preserve"> são espaços nos quais se desenvolvem com as crianças um itinerário formativo, orientado pelos projetos pedagógicos/percursos socioeducativos e por seus objetivos. A partir de estratégias lúdicas, criativas e planejadas, nos encontros se desenvolvem ações de pesquisa, estudos, reflexão, debates, rodas de conversa, experimentações, visitas à equipamentos institucionais, públicos ou privados do território, ações na comunidade, além de outras formas de intervenção. Os encontros são diários e organizam-se em torno dos temas transversais, do planejamento dos projetos/percursos e da avaliação e sistematização da participação d</w:t>
      </w:r>
      <w:r>
        <w:rPr>
          <w:color w:val="000000" w:themeColor="text1"/>
          <w:sz w:val="24"/>
          <w:szCs w:val="24"/>
        </w:rPr>
        <w:t>as crianças.</w:t>
      </w:r>
    </w:p>
    <w:p w14:paraId="23A020D7" w14:textId="77777777" w:rsidR="0066785F" w:rsidRPr="004B30C5" w:rsidRDefault="0066785F" w:rsidP="0066785F">
      <w:pPr>
        <w:spacing w:line="276" w:lineRule="auto"/>
        <w:jc w:val="both"/>
        <w:rPr>
          <w:color w:val="000000" w:themeColor="text1"/>
          <w:sz w:val="24"/>
          <w:szCs w:val="24"/>
        </w:rPr>
      </w:pPr>
      <w:r w:rsidRPr="004B30C5">
        <w:rPr>
          <w:b/>
          <w:color w:val="000000" w:themeColor="text1"/>
          <w:sz w:val="24"/>
          <w:szCs w:val="24"/>
        </w:rPr>
        <w:lastRenderedPageBreak/>
        <w:t>OFICINAS DE CONVÍVIO</w:t>
      </w:r>
      <w:r w:rsidRPr="004B30C5">
        <w:rPr>
          <w:color w:val="000000" w:themeColor="text1"/>
          <w:sz w:val="24"/>
          <w:szCs w:val="24"/>
        </w:rPr>
        <w:t xml:space="preserve">: são espaços de práticas e vivências coletivas, que buscam estimular a criatividade, propiciar o acesso das crianças a serviços públicos e sua participação em atividades diversas. </w:t>
      </w:r>
      <w:r w:rsidRPr="004B30C5">
        <w:rPr>
          <w:bCs/>
          <w:color w:val="000000" w:themeColor="text1"/>
          <w:sz w:val="24"/>
          <w:szCs w:val="24"/>
        </w:rPr>
        <w:t xml:space="preserve">As Oficinas são estratégias pedagógicas </w:t>
      </w:r>
      <w:r w:rsidRPr="004B30C5">
        <w:rPr>
          <w:color w:val="000000" w:themeColor="text1"/>
          <w:sz w:val="24"/>
          <w:szCs w:val="24"/>
        </w:rPr>
        <w:t xml:space="preserve">para a integração dos temas transversais e contribuem para reforçar a adesão e o compromisso das crianças com o serviço. Devem acontecer dentro do horário estipulado e dialogar com as temáticas obrigatórias e as orientações técnicas vigentes que tratem do funcionamento do serviço. Por meio do acesso à arte, à cultura e ao esporte e lazer, busca-se ampliar as oportunidades de inclusão social. São estratégias para tornar os encontros dos grupos atrativos e, com isso, dialogar com o planejamento dos projetos pedagógicos, com os temas abordados junto aos usuários e com os objetivos a serem alcançados pelo grupo. </w:t>
      </w:r>
    </w:p>
    <w:p w14:paraId="5118A7D4"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Importante destacar que as oficinas descritas acima são estratégias para a concretização dos trabalhos e não a finalidade do SCFV. Não é objetivo do SCFV formar atletas, artistas, etc, e sim, atuar em complementariedade ao trabalho social com famílias, realizado pelos serviços PAIF, PAEFI e demais serviços socioassistenciais, com foco na proteção social dos usuários em situação de desproteção social, de modo a fortalecer seus vínculos familiares e comunitários. Desta forma, as oficinas são apenas um meio para promover entre os usuários e os educadores sociais, momentos de escuta e diálogo, de aprendizado e ensino coletivo, de valorização e reconhecimento do outro, de exercício de escolhas, de tomada de decisões, de resolução de conflitos, de construção de projetos de vida, entre outros aspectos necessários à convivência em grupo e típicos dela, ou seja, devem estar em consonância com o projeto/percurso desenvolvido pelo grupo.</w:t>
      </w:r>
    </w:p>
    <w:p w14:paraId="39EB540C"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 xml:space="preserve">Também é possível realizar atividades recreativas, como passeios para conhecer a cidade, a comunidade, os equipamentos públicos e privados do município, etc. Essas atividades podem ser resultado, inclusive, de articulações intersetoriais. </w:t>
      </w:r>
    </w:p>
    <w:p w14:paraId="140416A5"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Em síntese, as oficinas, bem como as palestras e as confraternizações eventuais, p</w:t>
      </w:r>
      <w:r>
        <w:rPr>
          <w:color w:val="000000" w:themeColor="text1"/>
          <w:sz w:val="24"/>
          <w:szCs w:val="24"/>
        </w:rPr>
        <w:t>or si só, NÃO CONSTITUEM O SCFV;</w:t>
      </w:r>
      <w:r w:rsidRPr="004B30C5">
        <w:rPr>
          <w:color w:val="000000" w:themeColor="text1"/>
          <w:sz w:val="24"/>
          <w:szCs w:val="24"/>
        </w:rPr>
        <w:t xml:space="preserve"> são estratégias para tornar os encontros dos grupos atrativos e, com isso, dialogar com o projeto pedagógico, os temas transversais e os objetivos a serem alcançados nos grupos.</w:t>
      </w:r>
    </w:p>
    <w:p w14:paraId="7BE579F3" w14:textId="55E60664" w:rsidR="0066785F" w:rsidRPr="004B30C5" w:rsidRDefault="0066785F" w:rsidP="0066785F">
      <w:pPr>
        <w:spacing w:line="276" w:lineRule="auto"/>
        <w:ind w:firstLine="851"/>
        <w:jc w:val="both"/>
        <w:rPr>
          <w:color w:val="000000" w:themeColor="text1"/>
          <w:sz w:val="24"/>
          <w:szCs w:val="24"/>
        </w:rPr>
      </w:pPr>
      <w:r w:rsidRPr="00773526">
        <w:rPr>
          <w:color w:val="000000" w:themeColor="text1"/>
          <w:sz w:val="24"/>
          <w:szCs w:val="24"/>
        </w:rPr>
        <w:t>É importante ressaltar a</w:t>
      </w:r>
      <w:r w:rsidR="00C10E0A" w:rsidRPr="00773526">
        <w:rPr>
          <w:color w:val="000000" w:themeColor="text1"/>
          <w:sz w:val="24"/>
          <w:szCs w:val="24"/>
        </w:rPr>
        <w:t xml:space="preserve"> garantia da</w:t>
      </w:r>
      <w:r w:rsidRPr="00773526">
        <w:rPr>
          <w:color w:val="000000" w:themeColor="text1"/>
          <w:sz w:val="24"/>
          <w:szCs w:val="24"/>
        </w:rPr>
        <w:t xml:space="preserve"> laicidade na oferta dos serviços socioassistenciais, </w:t>
      </w:r>
      <w:r w:rsidR="00C10E0A" w:rsidRPr="00773526">
        <w:rPr>
          <w:color w:val="000000" w:themeColor="text1"/>
          <w:sz w:val="24"/>
          <w:szCs w:val="24"/>
        </w:rPr>
        <w:t xml:space="preserve">conforme disposto disposto contitucional, Lei Orgânica de Assistência Social, Lei Federal 8.742/93, Norma Operacional Básica 2012, Caderno de Orientações Técnicas do SCFV e demais normativas relacionadas, </w:t>
      </w:r>
      <w:r w:rsidRPr="00773526">
        <w:rPr>
          <w:color w:val="000000" w:themeColor="text1"/>
          <w:sz w:val="24"/>
          <w:szCs w:val="24"/>
        </w:rPr>
        <w:t>independentemente da crença dos educadores sociais, técnicos de refência e diretorias das OSCs.</w:t>
      </w:r>
    </w:p>
    <w:p w14:paraId="2D846075" w14:textId="77777777" w:rsidR="0066785F" w:rsidRPr="004B30C5" w:rsidRDefault="0066785F" w:rsidP="0066785F">
      <w:pPr>
        <w:spacing w:line="276" w:lineRule="auto"/>
        <w:ind w:firstLine="851"/>
        <w:jc w:val="both"/>
        <w:rPr>
          <w:color w:val="000000" w:themeColor="text1"/>
          <w:sz w:val="24"/>
          <w:szCs w:val="24"/>
        </w:rPr>
      </w:pPr>
    </w:p>
    <w:p w14:paraId="4A7521AD" w14:textId="77777777" w:rsidR="0066785F" w:rsidRPr="004B30C5" w:rsidRDefault="0066785F" w:rsidP="0066785F">
      <w:pPr>
        <w:spacing w:line="276" w:lineRule="auto"/>
        <w:jc w:val="both"/>
        <w:rPr>
          <w:rFonts w:cstheme="minorHAnsi"/>
          <w:b/>
          <w:color w:val="000000" w:themeColor="text1"/>
          <w:sz w:val="24"/>
          <w:szCs w:val="24"/>
        </w:rPr>
      </w:pPr>
      <w:r w:rsidRPr="004B30C5">
        <w:rPr>
          <w:rFonts w:cstheme="minorHAnsi"/>
          <w:b/>
          <w:color w:val="000000" w:themeColor="text1"/>
          <w:sz w:val="24"/>
          <w:szCs w:val="24"/>
        </w:rPr>
        <w:t>INCLUSÃO DIGITAL</w:t>
      </w:r>
    </w:p>
    <w:p w14:paraId="0A99B408" w14:textId="77777777" w:rsidR="0066785F" w:rsidRPr="004B30C5" w:rsidRDefault="0066785F" w:rsidP="0066785F">
      <w:pPr>
        <w:spacing w:line="276" w:lineRule="auto"/>
        <w:ind w:firstLine="851"/>
        <w:jc w:val="both"/>
        <w:rPr>
          <w:rFonts w:cstheme="minorHAnsi"/>
          <w:color w:val="000000" w:themeColor="text1"/>
          <w:sz w:val="24"/>
          <w:szCs w:val="24"/>
        </w:rPr>
      </w:pPr>
      <w:r w:rsidRPr="004B30C5">
        <w:rPr>
          <w:rFonts w:cstheme="minorHAnsi"/>
          <w:color w:val="000000" w:themeColor="text1"/>
          <w:sz w:val="24"/>
          <w:szCs w:val="24"/>
        </w:rPr>
        <w:t>O SCFV, com o intuito da formação integral dos sujeitos em suas múltiplas linguagens e diante do cenário contemporâneo das tecnologias, é provocado a contemplar em sua proposta o uso das tecnologias como ferramenta de intervenção.</w:t>
      </w:r>
    </w:p>
    <w:p w14:paraId="459C43A3" w14:textId="77777777" w:rsidR="0066785F" w:rsidRPr="004B30C5" w:rsidRDefault="0066785F" w:rsidP="0066785F">
      <w:pPr>
        <w:spacing w:line="276" w:lineRule="auto"/>
        <w:ind w:firstLine="851"/>
        <w:jc w:val="both"/>
        <w:rPr>
          <w:rFonts w:cstheme="minorHAnsi"/>
          <w:color w:val="000000" w:themeColor="text1"/>
          <w:sz w:val="24"/>
          <w:szCs w:val="24"/>
        </w:rPr>
      </w:pPr>
      <w:r w:rsidRPr="004B30C5">
        <w:rPr>
          <w:rFonts w:cstheme="minorHAnsi"/>
          <w:color w:val="000000" w:themeColor="text1"/>
          <w:sz w:val="24"/>
          <w:szCs w:val="24"/>
        </w:rPr>
        <w:t xml:space="preserve">Por esse motivo, os percursos socioeducativos devem ser pensados e estruturados numa sequência pedagógica que garanta nesta formação humana e integral </w:t>
      </w:r>
      <w:r>
        <w:rPr>
          <w:rFonts w:cstheme="minorHAnsi"/>
          <w:color w:val="000000" w:themeColor="text1"/>
          <w:sz w:val="24"/>
          <w:szCs w:val="24"/>
        </w:rPr>
        <w:t>das crianças</w:t>
      </w:r>
      <w:r w:rsidRPr="004B30C5">
        <w:rPr>
          <w:rFonts w:cstheme="minorHAnsi"/>
          <w:color w:val="000000" w:themeColor="text1"/>
          <w:sz w:val="24"/>
          <w:szCs w:val="24"/>
        </w:rPr>
        <w:t>, ações voltadas para a área das tecnologias, permitindo o acesso e o conhecimento de conteúdos muitas vezes distantes da realidade do público atendido.</w:t>
      </w:r>
    </w:p>
    <w:p w14:paraId="16DBAEEA" w14:textId="77777777" w:rsidR="0066785F" w:rsidRPr="004B30C5" w:rsidRDefault="0066785F" w:rsidP="0066785F">
      <w:pPr>
        <w:spacing w:line="276" w:lineRule="auto"/>
        <w:ind w:firstLine="851"/>
        <w:jc w:val="both"/>
        <w:rPr>
          <w:rFonts w:cstheme="minorHAnsi"/>
          <w:color w:val="000000" w:themeColor="text1"/>
          <w:sz w:val="24"/>
          <w:szCs w:val="24"/>
        </w:rPr>
      </w:pPr>
      <w:r w:rsidRPr="004B30C5">
        <w:rPr>
          <w:rFonts w:cstheme="minorHAnsi"/>
          <w:color w:val="000000" w:themeColor="text1"/>
          <w:sz w:val="24"/>
          <w:szCs w:val="24"/>
        </w:rPr>
        <w:t xml:space="preserve">Para crianças de 6 a 11 anos, é extremamente importante o estímulo do raciocínio e da criatividade. Por esse motivo, são indicados conteúdos que apoiem o </w:t>
      </w:r>
      <w:r w:rsidRPr="004B30C5">
        <w:rPr>
          <w:rFonts w:cstheme="minorHAnsi"/>
          <w:color w:val="000000" w:themeColor="text1"/>
          <w:sz w:val="24"/>
          <w:szCs w:val="24"/>
        </w:rPr>
        <w:lastRenderedPageBreak/>
        <w:t>desenvolvimento cognitivo, utilizando-se de estratégias tecnológicas como jogos digitais, criação de vídeos digitais, utilização de recursos de multimídia, utilização de recursos computacionais (uso de teclado, mouse, digitação e outras ferramentas), letramento digital, entre outros.</w:t>
      </w:r>
    </w:p>
    <w:p w14:paraId="04D213AA" w14:textId="77777777" w:rsidR="0066785F" w:rsidRPr="004B30C5" w:rsidRDefault="0066785F" w:rsidP="0066785F">
      <w:pPr>
        <w:spacing w:line="276" w:lineRule="auto"/>
        <w:ind w:firstLine="851"/>
        <w:jc w:val="both"/>
        <w:rPr>
          <w:rFonts w:cstheme="minorHAnsi"/>
          <w:color w:val="000000" w:themeColor="text1"/>
          <w:sz w:val="24"/>
          <w:szCs w:val="24"/>
        </w:rPr>
      </w:pPr>
      <w:r w:rsidRPr="004B30C5">
        <w:rPr>
          <w:rFonts w:cstheme="minorHAnsi"/>
          <w:color w:val="000000" w:themeColor="text1"/>
          <w:sz w:val="24"/>
          <w:szCs w:val="24"/>
        </w:rPr>
        <w:t>Também é de suma relevância que se realize j</w:t>
      </w:r>
      <w:r>
        <w:rPr>
          <w:rFonts w:cstheme="minorHAnsi"/>
          <w:color w:val="000000" w:themeColor="text1"/>
          <w:sz w:val="24"/>
          <w:szCs w:val="24"/>
        </w:rPr>
        <w:t>unto às crianças</w:t>
      </w:r>
      <w:r w:rsidRPr="004B30C5">
        <w:rPr>
          <w:rFonts w:cstheme="minorHAnsi"/>
          <w:color w:val="000000" w:themeColor="text1"/>
          <w:sz w:val="24"/>
          <w:szCs w:val="24"/>
        </w:rPr>
        <w:t>, de forma continuada, a reflexão sobre o uso das redes sociais e seus impactos no cotidiano, além das contribuições e riscos que estes recursos podem proporcionar.</w:t>
      </w:r>
    </w:p>
    <w:p w14:paraId="0A490D45" w14:textId="77777777" w:rsidR="0066785F" w:rsidRPr="004B30C5" w:rsidRDefault="0066785F" w:rsidP="0066785F">
      <w:pPr>
        <w:spacing w:line="276" w:lineRule="auto"/>
        <w:jc w:val="both"/>
        <w:rPr>
          <w:rFonts w:cstheme="minorHAnsi"/>
          <w:color w:val="000000" w:themeColor="text1"/>
          <w:sz w:val="24"/>
          <w:szCs w:val="24"/>
        </w:rPr>
      </w:pPr>
    </w:p>
    <w:p w14:paraId="2F8EBF7F" w14:textId="77777777" w:rsidR="0066785F" w:rsidRPr="004B30C5" w:rsidRDefault="0066785F" w:rsidP="0066785F">
      <w:pPr>
        <w:spacing w:line="276" w:lineRule="auto"/>
        <w:jc w:val="both"/>
        <w:rPr>
          <w:color w:val="000000" w:themeColor="text1"/>
          <w:sz w:val="24"/>
          <w:szCs w:val="24"/>
        </w:rPr>
      </w:pPr>
      <w:r w:rsidRPr="004B30C5">
        <w:rPr>
          <w:b/>
          <w:color w:val="000000" w:themeColor="text1"/>
          <w:sz w:val="24"/>
          <w:szCs w:val="24"/>
        </w:rPr>
        <w:t>FINALIZAÇÃO / AVALIAÇÃO DAS AÇÕES</w:t>
      </w:r>
      <w:r w:rsidRPr="004B30C5">
        <w:rPr>
          <w:color w:val="000000" w:themeColor="text1"/>
          <w:sz w:val="24"/>
          <w:szCs w:val="24"/>
        </w:rPr>
        <w:t xml:space="preserve">: A finalização das atividades do dia pode ocorrer por meio da avaliação das ações. É importante que a avaliação aconteça de forma interativa, envolvendo o educador e o grupo de </w:t>
      </w:r>
      <w:r>
        <w:rPr>
          <w:color w:val="000000" w:themeColor="text1"/>
          <w:sz w:val="24"/>
          <w:szCs w:val="24"/>
        </w:rPr>
        <w:t>crianças</w:t>
      </w:r>
      <w:r w:rsidRPr="004B30C5">
        <w:rPr>
          <w:color w:val="000000" w:themeColor="text1"/>
          <w:sz w:val="24"/>
          <w:szCs w:val="24"/>
        </w:rPr>
        <w:t xml:space="preserve">. Através de estratégias lúdicas, criativas e planejadas, avalia-se neste momento as ações desenvolvidas, estimulando a reflexão sobre si mesmo e sobre o grupo neste processo. </w:t>
      </w:r>
    </w:p>
    <w:p w14:paraId="12554428"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Sugere-se que, semanalmente, o Educador Social reserve um momento com o grupo para a avaliação das ações realizadas no período e, ao final de cada Projeto Pedagógico ou Percurso Socioeducativo, desenvolva um procedimento avaliativo, em maior profundidade, com todos os envolvidos para marcar o final de uma etapa de trabalho com um balanço qualitativo e com indicações para subsidiar o próximo Projeto Pedagógico ou Percurso Socioeducativo.</w:t>
      </w:r>
    </w:p>
    <w:p w14:paraId="6C245DEA"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O registro dos momentos avaliativos é um importante recurso para a compreensão da trajetória percorrida pelas cr</w:t>
      </w:r>
      <w:r>
        <w:rPr>
          <w:color w:val="000000" w:themeColor="text1"/>
          <w:sz w:val="24"/>
          <w:szCs w:val="24"/>
        </w:rPr>
        <w:t>ianças</w:t>
      </w:r>
      <w:r w:rsidRPr="004B30C5">
        <w:rPr>
          <w:color w:val="000000" w:themeColor="text1"/>
          <w:sz w:val="24"/>
          <w:szCs w:val="24"/>
        </w:rPr>
        <w:t xml:space="preserve"> em cada grupo e é a base para a sistematização das aprendizagens construídas no processo de trabalho.</w:t>
      </w:r>
    </w:p>
    <w:p w14:paraId="4A33BA5E" w14:textId="77777777" w:rsidR="0066785F" w:rsidRPr="004B30C5" w:rsidRDefault="0066785F" w:rsidP="0066785F">
      <w:pPr>
        <w:spacing w:line="276" w:lineRule="auto"/>
        <w:jc w:val="both"/>
        <w:rPr>
          <w:color w:val="000000" w:themeColor="text1"/>
          <w:sz w:val="24"/>
          <w:szCs w:val="24"/>
        </w:rPr>
      </w:pPr>
    </w:p>
    <w:p w14:paraId="3D817267" w14:textId="77777777" w:rsidR="0066785F" w:rsidRPr="004B30C5" w:rsidRDefault="0066785F" w:rsidP="0066785F">
      <w:pPr>
        <w:spacing w:line="276" w:lineRule="auto"/>
        <w:jc w:val="both"/>
        <w:rPr>
          <w:b/>
          <w:color w:val="000000" w:themeColor="text1"/>
          <w:sz w:val="24"/>
          <w:szCs w:val="24"/>
        </w:rPr>
      </w:pPr>
      <w:r>
        <w:rPr>
          <w:b/>
          <w:bCs/>
          <w:color w:val="000000" w:themeColor="text1"/>
          <w:sz w:val="24"/>
          <w:szCs w:val="24"/>
        </w:rPr>
        <w:t xml:space="preserve">6.10  </w:t>
      </w:r>
      <w:r w:rsidRPr="004B30C5">
        <w:rPr>
          <w:b/>
          <w:bCs/>
          <w:color w:val="000000" w:themeColor="text1"/>
          <w:sz w:val="24"/>
          <w:szCs w:val="24"/>
        </w:rPr>
        <w:t>O TRABALHO SOCIAL COM FAMÍLIA</w:t>
      </w:r>
      <w:r>
        <w:rPr>
          <w:b/>
          <w:bCs/>
          <w:color w:val="000000" w:themeColor="text1"/>
          <w:sz w:val="24"/>
          <w:szCs w:val="24"/>
        </w:rPr>
        <w:t>S</w:t>
      </w:r>
      <w:r w:rsidRPr="004B30C5">
        <w:rPr>
          <w:b/>
          <w:bCs/>
          <w:color w:val="000000" w:themeColor="text1"/>
          <w:sz w:val="24"/>
          <w:szCs w:val="24"/>
        </w:rPr>
        <w:t xml:space="preserve"> NO SCFV</w:t>
      </w:r>
      <w:r w:rsidRPr="004B30C5">
        <w:rPr>
          <w:b/>
          <w:color w:val="000000" w:themeColor="text1"/>
          <w:sz w:val="24"/>
          <w:szCs w:val="24"/>
        </w:rPr>
        <w:t xml:space="preserve">:  </w:t>
      </w:r>
    </w:p>
    <w:p w14:paraId="2A0EB37C"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 xml:space="preserve">A proposta metodológica do SCFV também inclui os encontros com </w:t>
      </w:r>
      <w:r>
        <w:rPr>
          <w:color w:val="000000" w:themeColor="text1"/>
          <w:sz w:val="24"/>
          <w:szCs w:val="24"/>
        </w:rPr>
        <w:t xml:space="preserve">as </w:t>
      </w:r>
      <w:r w:rsidRPr="004B30C5">
        <w:rPr>
          <w:color w:val="000000" w:themeColor="text1"/>
          <w:sz w:val="24"/>
          <w:szCs w:val="24"/>
        </w:rPr>
        <w:t>família</w:t>
      </w:r>
      <w:r>
        <w:rPr>
          <w:color w:val="000000" w:themeColor="text1"/>
          <w:sz w:val="24"/>
          <w:szCs w:val="24"/>
        </w:rPr>
        <w:t>s</w:t>
      </w:r>
      <w:r w:rsidRPr="004B30C5">
        <w:rPr>
          <w:color w:val="000000" w:themeColor="text1"/>
          <w:sz w:val="24"/>
          <w:szCs w:val="24"/>
        </w:rPr>
        <w:t>.</w:t>
      </w:r>
    </w:p>
    <w:p w14:paraId="11085C43"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 xml:space="preserve">Esse serviço é por natureza voltado ao fortalecimento de vínculos familiares e comunitários, o que exige o desenvolvimento de um conjunto de ações com foco na família. As atividades/encontros com famílias devem ser previstos no </w:t>
      </w:r>
      <w:r w:rsidRPr="002D0DFD">
        <w:rPr>
          <w:b/>
          <w:color w:val="000000" w:themeColor="text1"/>
          <w:sz w:val="24"/>
          <w:szCs w:val="24"/>
        </w:rPr>
        <w:t>mínimo bimestralmente</w:t>
      </w:r>
      <w:r w:rsidRPr="004B30C5">
        <w:rPr>
          <w:color w:val="000000" w:themeColor="text1"/>
          <w:sz w:val="24"/>
          <w:szCs w:val="24"/>
        </w:rPr>
        <w:t xml:space="preserve"> e estarem integrados no planejamento dos projetos pedagógicos/percursos, articulados aos temas transversais, eixos estruturantes e aos objetivos a serem alcançados no serviço, de modo que as famílias estejam envolvidas nas temáticas trabalhadas com as crianças. </w:t>
      </w:r>
    </w:p>
    <w:p w14:paraId="08C8435F" w14:textId="77777777" w:rsidR="0066785F" w:rsidRPr="004B30C5" w:rsidRDefault="0066785F" w:rsidP="0066785F">
      <w:pPr>
        <w:spacing w:line="276" w:lineRule="auto"/>
        <w:ind w:firstLine="851"/>
        <w:jc w:val="both"/>
        <w:rPr>
          <w:strike/>
          <w:color w:val="000000" w:themeColor="text1"/>
          <w:sz w:val="24"/>
          <w:szCs w:val="24"/>
        </w:rPr>
      </w:pPr>
      <w:r w:rsidRPr="004B30C5">
        <w:rPr>
          <w:color w:val="000000" w:themeColor="text1"/>
          <w:sz w:val="24"/>
          <w:szCs w:val="24"/>
        </w:rPr>
        <w:t>É fundamental que os projetos pedagógicos contemplem ações intergeracionais que possibilitem a vivência das crianças com os diferentes ciclos de vida e que possam experenciar momentos de convívio, de comunicação não violenta e de expressão de afetos</w:t>
      </w:r>
    </w:p>
    <w:p w14:paraId="05CD3C80"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Desta forma, o trabalho social com famílias no SCFV visa apoiá-las e fortalecê-las como protagon</w:t>
      </w:r>
      <w:r>
        <w:rPr>
          <w:color w:val="000000" w:themeColor="text1"/>
          <w:sz w:val="24"/>
          <w:szCs w:val="24"/>
        </w:rPr>
        <w:t>istas sociais, e não culpabiliza</w:t>
      </w:r>
      <w:r w:rsidRPr="004B30C5">
        <w:rPr>
          <w:color w:val="000000" w:themeColor="text1"/>
          <w:sz w:val="24"/>
          <w:szCs w:val="24"/>
        </w:rPr>
        <w:t xml:space="preserve">-las ou responsabilizá-las pela sua situação ou condição. </w:t>
      </w:r>
    </w:p>
    <w:p w14:paraId="2D96BBB0"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As ferramentas metodológicas devem considerar as especificidades do grupo de famílias, suas identidades, desejos, necessidades, demandas, realidade social, histórica e cultural, proporcionando discussões reflexivas sobre a situação de vida das famílias e de suas prováveis condicionantes socioeconômicas e culturais, além de se constituir como um espaço para a troca de saberes e o fortalecimento de suas potencialidades.</w:t>
      </w:r>
    </w:p>
    <w:p w14:paraId="77DCF48B" w14:textId="77777777" w:rsidR="000A592D" w:rsidRPr="004B30C5" w:rsidRDefault="000A592D" w:rsidP="000A592D">
      <w:pPr>
        <w:spacing w:line="276" w:lineRule="auto"/>
        <w:ind w:firstLine="851"/>
        <w:jc w:val="both"/>
        <w:rPr>
          <w:color w:val="000000" w:themeColor="text1"/>
          <w:sz w:val="24"/>
          <w:szCs w:val="24"/>
        </w:rPr>
      </w:pPr>
      <w:bookmarkStart w:id="9" w:name="_Hlk100585477"/>
      <w:r w:rsidRPr="00773526">
        <w:rPr>
          <w:color w:val="000000" w:themeColor="text1"/>
          <w:sz w:val="24"/>
          <w:szCs w:val="24"/>
        </w:rPr>
        <w:t xml:space="preserve">É importante ressaltar a garantia da laicidade na oferta dos serviços </w:t>
      </w:r>
      <w:r w:rsidRPr="00773526">
        <w:rPr>
          <w:color w:val="000000" w:themeColor="text1"/>
          <w:sz w:val="24"/>
          <w:szCs w:val="24"/>
        </w:rPr>
        <w:lastRenderedPageBreak/>
        <w:t>socioassistenciais, conforme disposto disposto contitucional, Lei Orgânica de Assistência Social, Lei Federal 8.742/93, Norma Operacional Básica 2012, Caderno de Orientações Técnicas do SCFV e demais normativas relacionadas, independentemente da crença dos educadores sociais, técnicos de refência e diretorias das OSCs.</w:t>
      </w:r>
    </w:p>
    <w:p w14:paraId="63706A27" w14:textId="77777777" w:rsidR="0066785F" w:rsidRPr="004B30C5" w:rsidRDefault="0066785F" w:rsidP="0066785F">
      <w:pPr>
        <w:spacing w:line="276" w:lineRule="auto"/>
        <w:jc w:val="both"/>
        <w:rPr>
          <w:color w:val="000000" w:themeColor="text1"/>
          <w:sz w:val="24"/>
          <w:szCs w:val="24"/>
        </w:rPr>
      </w:pPr>
    </w:p>
    <w:bookmarkEnd w:id="9"/>
    <w:p w14:paraId="6AA54696" w14:textId="77777777" w:rsidR="0066785F" w:rsidRPr="004B30C5" w:rsidRDefault="0066785F" w:rsidP="0066785F">
      <w:pPr>
        <w:spacing w:line="276" w:lineRule="auto"/>
        <w:jc w:val="both"/>
        <w:rPr>
          <w:b/>
          <w:color w:val="000000" w:themeColor="text1"/>
          <w:sz w:val="24"/>
          <w:szCs w:val="24"/>
        </w:rPr>
      </w:pPr>
      <w:r>
        <w:rPr>
          <w:b/>
          <w:color w:val="000000" w:themeColor="text1"/>
          <w:sz w:val="24"/>
          <w:szCs w:val="24"/>
        </w:rPr>
        <w:t xml:space="preserve">6.11 </w:t>
      </w:r>
      <w:r w:rsidRPr="004B30C5">
        <w:rPr>
          <w:b/>
          <w:color w:val="000000" w:themeColor="text1"/>
          <w:sz w:val="24"/>
          <w:szCs w:val="24"/>
        </w:rPr>
        <w:t xml:space="preserve">PLANEJAMENTO </w:t>
      </w:r>
    </w:p>
    <w:p w14:paraId="6191E253"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A ação socioeducativa requer preparação, reflexão e orientação, em sintonia com os objetivos propostos, as referências metodológicas, os eixos estruturantes e os princípios orientadores, além da avalição e escuta j</w:t>
      </w:r>
      <w:r>
        <w:rPr>
          <w:color w:val="000000" w:themeColor="text1"/>
          <w:sz w:val="24"/>
          <w:szCs w:val="24"/>
        </w:rPr>
        <w:t>unto às crianças</w:t>
      </w:r>
      <w:r w:rsidRPr="004B30C5">
        <w:rPr>
          <w:color w:val="000000" w:themeColor="text1"/>
          <w:sz w:val="24"/>
          <w:szCs w:val="24"/>
        </w:rPr>
        <w:t xml:space="preserve"> e o perfil peculiar de cada grupo em que será realizada. No planejamento deve-se garantir a articulação e a integração do conjunto de ações socioeducativas a serem desenvolvidas. </w:t>
      </w:r>
    </w:p>
    <w:p w14:paraId="34A47154"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 xml:space="preserve">Orienta-se que as ações de planejamento, formação e supervisão técnica da equipe do serviço </w:t>
      </w:r>
      <w:r>
        <w:rPr>
          <w:color w:val="000000" w:themeColor="text1"/>
          <w:sz w:val="24"/>
          <w:szCs w:val="24"/>
        </w:rPr>
        <w:t>ocorra</w:t>
      </w:r>
      <w:r w:rsidRPr="004B30C5">
        <w:rPr>
          <w:color w:val="000000" w:themeColor="text1"/>
          <w:sz w:val="24"/>
          <w:szCs w:val="24"/>
        </w:rPr>
        <w:t xml:space="preserve"> dentro da semana com carga horária de 4 horas semanais, preferencialmente às sextas feiras, com alternância de períodos – manhã e tarde, ou de 8 horas quinzenalmente, mantendo a unidade do serviço sempre aberta à comunidade.</w:t>
      </w:r>
    </w:p>
    <w:p w14:paraId="239C81ED"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Destaca-se que em semanas com a ocorrência de feriados nacionais ou locais deve-se evitar a suspensão de atendimento ao público para planejamento.</w:t>
      </w:r>
    </w:p>
    <w:p w14:paraId="463135D7" w14:textId="77777777" w:rsidR="0066785F" w:rsidRDefault="0066785F" w:rsidP="0066785F">
      <w:pPr>
        <w:spacing w:line="276" w:lineRule="auto"/>
        <w:jc w:val="both"/>
        <w:rPr>
          <w:b/>
          <w:bCs/>
          <w:color w:val="000000" w:themeColor="text1"/>
          <w:sz w:val="24"/>
          <w:szCs w:val="24"/>
        </w:rPr>
      </w:pPr>
    </w:p>
    <w:p w14:paraId="68EB63A7" w14:textId="77777777" w:rsidR="0066785F" w:rsidRDefault="0066785F" w:rsidP="0066785F">
      <w:pPr>
        <w:spacing w:line="276" w:lineRule="auto"/>
        <w:jc w:val="both"/>
        <w:rPr>
          <w:b/>
          <w:bCs/>
          <w:color w:val="000000" w:themeColor="text1"/>
          <w:sz w:val="24"/>
          <w:szCs w:val="24"/>
        </w:rPr>
      </w:pPr>
    </w:p>
    <w:p w14:paraId="295AE2BF" w14:textId="77777777" w:rsidR="0066785F" w:rsidRPr="004B30C5" w:rsidRDefault="0066785F" w:rsidP="0066785F">
      <w:pPr>
        <w:spacing w:line="276" w:lineRule="auto"/>
        <w:jc w:val="both"/>
        <w:rPr>
          <w:b/>
          <w:bCs/>
          <w:color w:val="000000" w:themeColor="text1"/>
          <w:sz w:val="24"/>
          <w:szCs w:val="24"/>
        </w:rPr>
      </w:pPr>
      <w:r>
        <w:rPr>
          <w:b/>
          <w:bCs/>
          <w:color w:val="000000" w:themeColor="text1"/>
          <w:sz w:val="24"/>
          <w:szCs w:val="24"/>
        </w:rPr>
        <w:t xml:space="preserve">6.12 </w:t>
      </w:r>
      <w:r w:rsidRPr="004B30C5">
        <w:rPr>
          <w:b/>
          <w:bCs/>
          <w:color w:val="000000" w:themeColor="text1"/>
          <w:sz w:val="24"/>
          <w:szCs w:val="24"/>
        </w:rPr>
        <w:t>AVALIAÇÃO</w:t>
      </w:r>
    </w:p>
    <w:p w14:paraId="1EB99480" w14:textId="77777777" w:rsidR="0066785F" w:rsidRPr="004B30C5" w:rsidRDefault="0066785F" w:rsidP="0066785F">
      <w:pPr>
        <w:spacing w:line="276" w:lineRule="auto"/>
        <w:ind w:firstLine="851"/>
        <w:jc w:val="both"/>
        <w:rPr>
          <w:color w:val="000000" w:themeColor="text1"/>
          <w:sz w:val="24"/>
          <w:szCs w:val="24"/>
        </w:rPr>
      </w:pPr>
      <w:r w:rsidRPr="004B30C5">
        <w:rPr>
          <w:color w:val="000000" w:themeColor="text1"/>
          <w:sz w:val="24"/>
          <w:szCs w:val="24"/>
        </w:rPr>
        <w:t>A avaliação é um processo intencional, contínuo, sistemático, qualitativo e cumulativo que subsidia o planejamento das ações. É um procedimento que antecede, acompanha e finaliza todas as ações socioeducativas e deve ser organizada de diferentes formas, de acordo com o momento em que é realizada e com a demanda que apresenta, podendo ser compreendida em três dimensões: diagnóstica, processual e final.</w:t>
      </w:r>
    </w:p>
    <w:p w14:paraId="5082C78B" w14:textId="77777777" w:rsidR="0066785F" w:rsidRPr="004B30C5" w:rsidRDefault="0066785F" w:rsidP="0066785F">
      <w:pPr>
        <w:spacing w:line="276" w:lineRule="auto"/>
        <w:jc w:val="both"/>
        <w:rPr>
          <w:color w:val="000000" w:themeColor="text1"/>
          <w:sz w:val="24"/>
          <w:szCs w:val="24"/>
        </w:rPr>
      </w:pPr>
      <w:r w:rsidRPr="004B30C5">
        <w:rPr>
          <w:b/>
          <w:color w:val="000000" w:themeColor="text1"/>
          <w:sz w:val="24"/>
          <w:szCs w:val="24"/>
        </w:rPr>
        <w:t>Diagnóstica</w:t>
      </w:r>
      <w:r w:rsidRPr="004B30C5">
        <w:rPr>
          <w:color w:val="000000" w:themeColor="text1"/>
          <w:sz w:val="24"/>
          <w:szCs w:val="24"/>
        </w:rPr>
        <w:t>: visa ao reconhecimento inicial de referências individuais de cada criança e deve ser realizada em conjunto com o técnico responsável pelo SCFV e pelo técnico do serviço de referência do acompanhamento da família. Esta avaliação deve ser realizada quando as crianças são matriculadas no SCFV, principalmente na identificação de público prioritário. Por meio da avaliação diagnóstica busca-se conhecer a situação famili</w:t>
      </w:r>
      <w:r>
        <w:rPr>
          <w:color w:val="000000" w:themeColor="text1"/>
          <w:sz w:val="24"/>
          <w:szCs w:val="24"/>
        </w:rPr>
        <w:t>ar de cada criança</w:t>
      </w:r>
      <w:r w:rsidRPr="004B30C5">
        <w:rPr>
          <w:color w:val="000000" w:themeColor="text1"/>
          <w:sz w:val="24"/>
          <w:szCs w:val="24"/>
        </w:rPr>
        <w:t>, sua relação com os familiares, a situação escolar, as motivações e expectativas para com o serviço socioeducativo, bem como características pessoais que se destacam e fornecem referências importantes para o planejamento das ações, em sintonia com o pe</w:t>
      </w:r>
      <w:r>
        <w:rPr>
          <w:color w:val="000000" w:themeColor="text1"/>
          <w:sz w:val="24"/>
          <w:szCs w:val="24"/>
        </w:rPr>
        <w:t>rfil das crianças</w:t>
      </w:r>
      <w:r w:rsidRPr="004B30C5">
        <w:rPr>
          <w:color w:val="000000" w:themeColor="text1"/>
          <w:sz w:val="24"/>
          <w:szCs w:val="24"/>
        </w:rPr>
        <w:t xml:space="preserve"> de cada grupo.</w:t>
      </w:r>
    </w:p>
    <w:p w14:paraId="442DFF8E" w14:textId="77777777" w:rsidR="0066785F" w:rsidRPr="004B30C5" w:rsidRDefault="0066785F" w:rsidP="0066785F">
      <w:pPr>
        <w:spacing w:line="276" w:lineRule="auto"/>
        <w:jc w:val="both"/>
        <w:rPr>
          <w:color w:val="000000" w:themeColor="text1"/>
          <w:sz w:val="24"/>
          <w:szCs w:val="24"/>
        </w:rPr>
      </w:pPr>
      <w:r w:rsidRPr="004B30C5">
        <w:rPr>
          <w:b/>
          <w:color w:val="000000" w:themeColor="text1"/>
          <w:sz w:val="24"/>
          <w:szCs w:val="24"/>
        </w:rPr>
        <w:t>A avaliação processual</w:t>
      </w:r>
      <w:r w:rsidRPr="004B30C5">
        <w:rPr>
          <w:color w:val="000000" w:themeColor="text1"/>
          <w:sz w:val="24"/>
          <w:szCs w:val="24"/>
        </w:rPr>
        <w:t xml:space="preserve"> das ações socioeducativas: visa ao reconhecimento das dificuldades e aquisições d</w:t>
      </w:r>
      <w:r>
        <w:rPr>
          <w:color w:val="000000" w:themeColor="text1"/>
          <w:sz w:val="24"/>
          <w:szCs w:val="24"/>
        </w:rPr>
        <w:t>as crianças</w:t>
      </w:r>
      <w:r w:rsidRPr="004B30C5">
        <w:rPr>
          <w:color w:val="000000" w:themeColor="text1"/>
          <w:sz w:val="24"/>
          <w:szCs w:val="24"/>
        </w:rPr>
        <w:t xml:space="preserve"> na realização das ações socioeducativas propostas - apropriação dos temas trabalhados, convivência com os colegas, participação nas ações; à verificação da adequação e pertinência da metodologia, métodos e técnicas adotados; ao reconhecimento das transformações ocorrida</w:t>
      </w:r>
      <w:r>
        <w:rPr>
          <w:color w:val="000000" w:themeColor="text1"/>
          <w:sz w:val="24"/>
          <w:szCs w:val="24"/>
        </w:rPr>
        <w:t>s com as crianças</w:t>
      </w:r>
      <w:r w:rsidRPr="004B30C5">
        <w:rPr>
          <w:color w:val="000000" w:themeColor="text1"/>
          <w:sz w:val="24"/>
          <w:szCs w:val="24"/>
        </w:rPr>
        <w:t xml:space="preserve"> e o grupo (novos posicionamentos, posturas e atitudes com relação aos valores, ética, solidariedade, criticidade e autonomia) ao longo de cada Percurso Socioeducativo; à reorientação do processo socioeducativo visando à superação de dificuldades, bem como ao aprimoramento do desenvolvimento individual e coletivo. Pode ser realizada diariamente ou semanalmente pelo Educador Social e com o grupo para a avaliação das ações </w:t>
      </w:r>
      <w:r w:rsidRPr="004B30C5">
        <w:rPr>
          <w:color w:val="000000" w:themeColor="text1"/>
          <w:sz w:val="24"/>
          <w:szCs w:val="24"/>
        </w:rPr>
        <w:lastRenderedPageBreak/>
        <w:t>realizadas no período.</w:t>
      </w:r>
    </w:p>
    <w:p w14:paraId="33B1BF2E" w14:textId="77777777" w:rsidR="0066785F" w:rsidRDefault="0066785F" w:rsidP="0066785F">
      <w:pPr>
        <w:spacing w:line="276" w:lineRule="auto"/>
        <w:jc w:val="both"/>
        <w:rPr>
          <w:color w:val="000000" w:themeColor="text1"/>
          <w:sz w:val="24"/>
          <w:szCs w:val="24"/>
        </w:rPr>
      </w:pPr>
      <w:r w:rsidRPr="004B30C5">
        <w:rPr>
          <w:b/>
          <w:color w:val="000000" w:themeColor="text1"/>
          <w:sz w:val="24"/>
          <w:szCs w:val="24"/>
        </w:rPr>
        <w:t>A avaliação final</w:t>
      </w:r>
      <w:r w:rsidRPr="004B30C5">
        <w:rPr>
          <w:color w:val="000000" w:themeColor="text1"/>
          <w:sz w:val="24"/>
          <w:szCs w:val="24"/>
        </w:rPr>
        <w:t xml:space="preserve"> tem como objetivo demarcar o cumprimento de uma etapa do trabalho</w:t>
      </w:r>
      <w:r>
        <w:rPr>
          <w:color w:val="000000" w:themeColor="text1"/>
          <w:sz w:val="24"/>
          <w:szCs w:val="24"/>
        </w:rPr>
        <w:t xml:space="preserve"> com as crianças </w:t>
      </w:r>
      <w:r w:rsidRPr="004B30C5">
        <w:rPr>
          <w:color w:val="000000" w:themeColor="text1"/>
          <w:sz w:val="24"/>
          <w:szCs w:val="24"/>
        </w:rPr>
        <w:t>e extrair aprendizagens que subsidiem o planejamento do próximo percurso/projeto. É um momento de balanço que deve ser feito individual e coletivamente. Trata-se de etapa essencial para o reconhecimento dos resultados alcançados em todos os grupos, com vistas à sua socialização, sobre os resultados e aquisições. Deve ser realizada ao final de cada Percurso Socioedu</w:t>
      </w:r>
      <w:r>
        <w:rPr>
          <w:color w:val="000000" w:themeColor="text1"/>
          <w:sz w:val="24"/>
          <w:szCs w:val="24"/>
        </w:rPr>
        <w:t>cativo e também ao final do ano.</w:t>
      </w:r>
    </w:p>
    <w:p w14:paraId="45002453" w14:textId="77777777" w:rsidR="0066785F" w:rsidRDefault="0066785F" w:rsidP="0066785F">
      <w:pPr>
        <w:spacing w:line="276" w:lineRule="auto"/>
        <w:jc w:val="both"/>
        <w:rPr>
          <w:color w:val="000000" w:themeColor="text1"/>
          <w:sz w:val="24"/>
          <w:szCs w:val="24"/>
        </w:rPr>
      </w:pPr>
    </w:p>
    <w:p w14:paraId="317E4B1C" w14:textId="77777777" w:rsidR="0066785F" w:rsidRPr="00C60C00" w:rsidRDefault="0066785F" w:rsidP="0066785F">
      <w:pPr>
        <w:spacing w:line="276" w:lineRule="auto"/>
        <w:jc w:val="both"/>
        <w:rPr>
          <w:bCs/>
          <w:color w:val="000000" w:themeColor="text1"/>
          <w:sz w:val="24"/>
          <w:szCs w:val="24"/>
        </w:rPr>
      </w:pPr>
      <w:r>
        <w:rPr>
          <w:b/>
          <w:bCs/>
          <w:color w:val="000000" w:themeColor="text1"/>
          <w:sz w:val="24"/>
          <w:szCs w:val="24"/>
        </w:rPr>
        <w:t xml:space="preserve">7. </w:t>
      </w:r>
      <w:r w:rsidRPr="00C60C00">
        <w:rPr>
          <w:b/>
          <w:bCs/>
          <w:color w:val="000000" w:themeColor="text1"/>
          <w:sz w:val="24"/>
          <w:szCs w:val="24"/>
        </w:rPr>
        <w:t>MONITORAMENTO E AVALIAÇÃO</w:t>
      </w:r>
      <w:r w:rsidRPr="00C60C00">
        <w:rPr>
          <w:bCs/>
          <w:color w:val="000000" w:themeColor="text1"/>
          <w:sz w:val="24"/>
          <w:szCs w:val="24"/>
        </w:rPr>
        <w:t xml:space="preserve">: </w:t>
      </w:r>
    </w:p>
    <w:p w14:paraId="55144B89" w14:textId="77777777" w:rsidR="0066785F" w:rsidRPr="004B30C5" w:rsidRDefault="0066785F" w:rsidP="0066785F">
      <w:pPr>
        <w:spacing w:line="276" w:lineRule="auto"/>
        <w:ind w:firstLine="709"/>
        <w:jc w:val="both"/>
        <w:rPr>
          <w:color w:val="000000" w:themeColor="text1"/>
          <w:sz w:val="24"/>
          <w:szCs w:val="24"/>
        </w:rPr>
      </w:pPr>
      <w:r w:rsidRPr="004B30C5">
        <w:rPr>
          <w:color w:val="000000" w:themeColor="text1"/>
          <w:sz w:val="24"/>
          <w:szCs w:val="24"/>
        </w:rPr>
        <w:t>O monitoramento e avaliação serão efetivados pela Administração Pública, por intermédio do gestor da parceria e da Comissão de Monitoramento e Avaliação, bem como pela Diretoria de Proteção Social Básica e da Gerência de Garantia de Direitos Socioassistenciais à Criança</w:t>
      </w:r>
      <w:r>
        <w:rPr>
          <w:color w:val="000000" w:themeColor="text1"/>
          <w:sz w:val="24"/>
          <w:szCs w:val="24"/>
        </w:rPr>
        <w:t>,</w:t>
      </w:r>
      <w:r w:rsidRPr="004B30C5">
        <w:rPr>
          <w:color w:val="000000" w:themeColor="text1"/>
          <w:sz w:val="24"/>
          <w:szCs w:val="24"/>
        </w:rPr>
        <w:t xml:space="preserve"> ao Adolescente e Juventude.</w:t>
      </w:r>
    </w:p>
    <w:p w14:paraId="06A2A2DC" w14:textId="77777777" w:rsidR="0066785F" w:rsidRPr="004B30C5" w:rsidRDefault="0066785F" w:rsidP="0066785F">
      <w:pPr>
        <w:spacing w:line="276" w:lineRule="auto"/>
        <w:ind w:firstLine="709"/>
        <w:jc w:val="both"/>
        <w:rPr>
          <w:color w:val="000000" w:themeColor="text1"/>
          <w:sz w:val="24"/>
          <w:szCs w:val="24"/>
        </w:rPr>
      </w:pPr>
      <w:r w:rsidRPr="004B30C5">
        <w:rPr>
          <w:color w:val="000000" w:themeColor="text1"/>
          <w:sz w:val="24"/>
          <w:szCs w:val="24"/>
        </w:rPr>
        <w:t xml:space="preserve">A administração pública realizará visitas </w:t>
      </w:r>
      <w:r w:rsidRPr="004B30C5">
        <w:rPr>
          <w:i/>
          <w:color w:val="000000" w:themeColor="text1"/>
          <w:sz w:val="24"/>
          <w:szCs w:val="24"/>
        </w:rPr>
        <w:t xml:space="preserve">in loco </w:t>
      </w:r>
      <w:r w:rsidRPr="004B30C5">
        <w:rPr>
          <w:color w:val="000000" w:themeColor="text1"/>
          <w:sz w:val="24"/>
          <w:szCs w:val="24"/>
        </w:rPr>
        <w:t>periódicas, com emissão de relatórios técnicos de acompanhamento e fiscalização do objeto da parceria.</w:t>
      </w:r>
    </w:p>
    <w:p w14:paraId="284E8E77" w14:textId="77777777" w:rsidR="0066785F" w:rsidRPr="004B30C5" w:rsidRDefault="0066785F" w:rsidP="0066785F">
      <w:pPr>
        <w:spacing w:line="276" w:lineRule="auto"/>
        <w:ind w:firstLine="709"/>
        <w:jc w:val="both"/>
        <w:rPr>
          <w:color w:val="000000" w:themeColor="text1"/>
          <w:sz w:val="24"/>
          <w:szCs w:val="24"/>
        </w:rPr>
      </w:pPr>
      <w:r w:rsidRPr="004B30C5">
        <w:rPr>
          <w:color w:val="000000" w:themeColor="text1"/>
          <w:sz w:val="24"/>
          <w:szCs w:val="24"/>
        </w:rPr>
        <w:t>O processo de monitoramento e avaliação compõe ainda, a análise dos relatórios técnicos emitidos pela organização da sociedade civil, as reuniões com os técnicos dos serviços objeto dos Termos de Colaboração e as reuniões das Comissões de Serviços.</w:t>
      </w:r>
    </w:p>
    <w:p w14:paraId="68BC3C13" w14:textId="77777777" w:rsidR="0066785F" w:rsidRPr="004B30C5" w:rsidRDefault="0066785F" w:rsidP="0066785F">
      <w:pPr>
        <w:spacing w:line="276" w:lineRule="auto"/>
        <w:ind w:firstLine="709"/>
        <w:jc w:val="both"/>
        <w:rPr>
          <w:color w:val="000000" w:themeColor="text1"/>
          <w:sz w:val="24"/>
          <w:szCs w:val="24"/>
        </w:rPr>
      </w:pPr>
      <w:r w:rsidRPr="004B30C5">
        <w:rPr>
          <w:color w:val="000000" w:themeColor="text1"/>
          <w:sz w:val="24"/>
          <w:szCs w:val="24"/>
        </w:rPr>
        <w:t>As ações acima, não excluem o acompanhamento e fiscalização realizados pelo Conselho Municipal de Assistência Social e pelos órgãos de controle.</w:t>
      </w:r>
    </w:p>
    <w:p w14:paraId="1859A4BC" w14:textId="77777777" w:rsidR="0066785F" w:rsidRDefault="0066785F" w:rsidP="0066785F">
      <w:pPr>
        <w:spacing w:line="276" w:lineRule="auto"/>
        <w:jc w:val="both"/>
        <w:rPr>
          <w:color w:val="000000" w:themeColor="text1"/>
          <w:sz w:val="24"/>
          <w:szCs w:val="24"/>
        </w:rPr>
        <w:sectPr w:rsidR="0066785F">
          <w:footerReference w:type="default" r:id="rId18"/>
          <w:pgSz w:w="11906" w:h="16838"/>
          <w:pgMar w:top="1417" w:right="1701" w:bottom="1417" w:left="1701" w:header="708" w:footer="708" w:gutter="0"/>
          <w:cols w:space="708"/>
          <w:docGrid w:linePitch="360"/>
        </w:sectPr>
      </w:pPr>
    </w:p>
    <w:p w14:paraId="42116F21" w14:textId="77777777" w:rsidR="0066785F" w:rsidRPr="00CB4C1E" w:rsidRDefault="0066785F" w:rsidP="0066785F">
      <w:pPr>
        <w:pStyle w:val="PargrafodaLista"/>
        <w:widowControl/>
        <w:numPr>
          <w:ilvl w:val="0"/>
          <w:numId w:val="64"/>
        </w:numPr>
        <w:spacing w:after="160" w:line="276" w:lineRule="auto"/>
        <w:contextualSpacing/>
        <w:rPr>
          <w:b/>
          <w:color w:val="000000" w:themeColor="text1"/>
          <w:sz w:val="24"/>
          <w:szCs w:val="24"/>
        </w:rPr>
      </w:pPr>
      <w:r w:rsidRPr="00CB4C1E">
        <w:rPr>
          <w:b/>
          <w:color w:val="000000" w:themeColor="text1"/>
          <w:sz w:val="24"/>
          <w:szCs w:val="24"/>
        </w:rPr>
        <w:lastRenderedPageBreak/>
        <w:t>INDICADORES DE AVALIAÇÃO DE RESULTADOS</w:t>
      </w:r>
    </w:p>
    <w:tbl>
      <w:tblPr>
        <w:tblStyle w:val="Tabelacomgrade"/>
        <w:tblW w:w="13750" w:type="dxa"/>
        <w:tblInd w:w="-5" w:type="dxa"/>
        <w:tblLayout w:type="fixed"/>
        <w:tblLook w:val="04A0" w:firstRow="1" w:lastRow="0" w:firstColumn="1" w:lastColumn="0" w:noHBand="0" w:noVBand="1"/>
      </w:tblPr>
      <w:tblGrid>
        <w:gridCol w:w="2835"/>
        <w:gridCol w:w="2268"/>
        <w:gridCol w:w="1985"/>
        <w:gridCol w:w="3118"/>
        <w:gridCol w:w="1134"/>
        <w:gridCol w:w="2410"/>
      </w:tblGrid>
      <w:tr w:rsidR="0066785F" w:rsidRPr="00CB4C1E" w14:paraId="134CE56B" w14:textId="77777777" w:rsidTr="00CB5B77">
        <w:tc>
          <w:tcPr>
            <w:tcW w:w="2835" w:type="dxa"/>
          </w:tcPr>
          <w:p w14:paraId="31E10C9F" w14:textId="77777777" w:rsidR="0066785F" w:rsidRPr="00CB4C1E" w:rsidRDefault="0066785F" w:rsidP="00CB5B77">
            <w:pPr>
              <w:rPr>
                <w:b/>
                <w:sz w:val="24"/>
                <w:szCs w:val="24"/>
              </w:rPr>
            </w:pPr>
            <w:r w:rsidRPr="00CB4C1E">
              <w:rPr>
                <w:b/>
                <w:sz w:val="24"/>
                <w:szCs w:val="24"/>
              </w:rPr>
              <w:t xml:space="preserve">Objetivo especifico </w:t>
            </w:r>
          </w:p>
        </w:tc>
        <w:tc>
          <w:tcPr>
            <w:tcW w:w="2268" w:type="dxa"/>
          </w:tcPr>
          <w:p w14:paraId="21ADFC1E" w14:textId="77777777" w:rsidR="0066785F" w:rsidRPr="00CB4C1E" w:rsidRDefault="0066785F" w:rsidP="00CB5B77">
            <w:pPr>
              <w:rPr>
                <w:b/>
                <w:sz w:val="24"/>
                <w:szCs w:val="24"/>
              </w:rPr>
            </w:pPr>
            <w:r w:rsidRPr="00CB4C1E">
              <w:rPr>
                <w:b/>
                <w:sz w:val="24"/>
                <w:szCs w:val="24"/>
              </w:rPr>
              <w:t xml:space="preserve">Resultados esperados </w:t>
            </w:r>
          </w:p>
        </w:tc>
        <w:tc>
          <w:tcPr>
            <w:tcW w:w="1985" w:type="dxa"/>
          </w:tcPr>
          <w:p w14:paraId="2AADC1E6" w14:textId="77777777" w:rsidR="0066785F" w:rsidRPr="00CB4C1E" w:rsidRDefault="0066785F" w:rsidP="00CB5B77">
            <w:pPr>
              <w:rPr>
                <w:b/>
                <w:sz w:val="24"/>
                <w:szCs w:val="24"/>
              </w:rPr>
            </w:pPr>
            <w:r w:rsidRPr="00CB4C1E">
              <w:rPr>
                <w:b/>
                <w:sz w:val="24"/>
                <w:szCs w:val="24"/>
              </w:rPr>
              <w:t xml:space="preserve"> Conceito </w:t>
            </w:r>
          </w:p>
        </w:tc>
        <w:tc>
          <w:tcPr>
            <w:tcW w:w="3118" w:type="dxa"/>
          </w:tcPr>
          <w:p w14:paraId="66F45477" w14:textId="77777777" w:rsidR="0066785F" w:rsidRPr="00CB4C1E" w:rsidRDefault="0066785F" w:rsidP="00CB5B77">
            <w:pPr>
              <w:rPr>
                <w:b/>
                <w:sz w:val="24"/>
                <w:szCs w:val="24"/>
              </w:rPr>
            </w:pPr>
            <w:r>
              <w:rPr>
                <w:b/>
                <w:sz w:val="24"/>
                <w:szCs w:val="24"/>
              </w:rPr>
              <w:t>Fórmula de cá</w:t>
            </w:r>
            <w:r w:rsidRPr="00CB4C1E">
              <w:rPr>
                <w:b/>
                <w:sz w:val="24"/>
                <w:szCs w:val="24"/>
              </w:rPr>
              <w:t xml:space="preserve">lculo </w:t>
            </w:r>
          </w:p>
        </w:tc>
        <w:tc>
          <w:tcPr>
            <w:tcW w:w="1134" w:type="dxa"/>
          </w:tcPr>
          <w:p w14:paraId="4659571C" w14:textId="77777777" w:rsidR="0066785F" w:rsidRPr="00CB4C1E" w:rsidRDefault="0066785F" w:rsidP="00CB5B77">
            <w:pPr>
              <w:jc w:val="center"/>
              <w:rPr>
                <w:b/>
                <w:sz w:val="24"/>
                <w:szCs w:val="24"/>
              </w:rPr>
            </w:pPr>
            <w:r w:rsidRPr="00CB4C1E">
              <w:rPr>
                <w:b/>
                <w:sz w:val="24"/>
                <w:szCs w:val="24"/>
              </w:rPr>
              <w:t>Periodicidade</w:t>
            </w:r>
          </w:p>
        </w:tc>
        <w:tc>
          <w:tcPr>
            <w:tcW w:w="2410" w:type="dxa"/>
          </w:tcPr>
          <w:p w14:paraId="6C6FAD01" w14:textId="77777777" w:rsidR="0066785F" w:rsidRPr="00CB4C1E" w:rsidRDefault="0066785F" w:rsidP="00CB5B77">
            <w:pPr>
              <w:rPr>
                <w:b/>
                <w:sz w:val="24"/>
                <w:szCs w:val="24"/>
              </w:rPr>
            </w:pPr>
            <w:r w:rsidRPr="00CB4C1E">
              <w:rPr>
                <w:b/>
                <w:sz w:val="24"/>
                <w:szCs w:val="24"/>
              </w:rPr>
              <w:t xml:space="preserve">Fonte </w:t>
            </w:r>
          </w:p>
        </w:tc>
      </w:tr>
      <w:tr w:rsidR="0066785F" w:rsidRPr="00CB4C1E" w14:paraId="48F05854" w14:textId="77777777" w:rsidTr="00CB5B77">
        <w:trPr>
          <w:trHeight w:val="660"/>
        </w:trPr>
        <w:tc>
          <w:tcPr>
            <w:tcW w:w="2835" w:type="dxa"/>
            <w:vMerge w:val="restart"/>
          </w:tcPr>
          <w:p w14:paraId="0809FCA3" w14:textId="77777777" w:rsidR="0066785F" w:rsidRPr="00CB4C1E" w:rsidRDefault="0066785F" w:rsidP="00CB5B77">
            <w:pPr>
              <w:spacing w:line="276" w:lineRule="auto"/>
              <w:jc w:val="both"/>
              <w:rPr>
                <w:color w:val="000000" w:themeColor="text1"/>
                <w:sz w:val="24"/>
                <w:szCs w:val="24"/>
              </w:rPr>
            </w:pPr>
            <w:r w:rsidRPr="00CB4C1E">
              <w:rPr>
                <w:color w:val="000000" w:themeColor="text1"/>
                <w:sz w:val="24"/>
                <w:szCs w:val="24"/>
              </w:rPr>
              <w:t xml:space="preserve">1. Assegurar às crianças e adolescentes espaços de referência para o convívio grupal, familiar, comunitário e social, promovendo o desenvolvimento de suas potencialidades e sua formação cidadã </w:t>
            </w:r>
          </w:p>
        </w:tc>
        <w:tc>
          <w:tcPr>
            <w:tcW w:w="2268" w:type="dxa"/>
            <w:vMerge w:val="restart"/>
          </w:tcPr>
          <w:p w14:paraId="022DA6A0" w14:textId="77777777" w:rsidR="0066785F" w:rsidRPr="00CB4C1E" w:rsidRDefault="0066785F" w:rsidP="00CB5B77">
            <w:pPr>
              <w:jc w:val="both"/>
              <w:rPr>
                <w:sz w:val="24"/>
                <w:szCs w:val="24"/>
              </w:rPr>
            </w:pPr>
            <w:r w:rsidRPr="00CB4C1E">
              <w:rPr>
                <w:sz w:val="24"/>
                <w:szCs w:val="24"/>
              </w:rPr>
              <w:t>Contribuir para a prevenção das situações de desproteções sociais vivenciadas pelas crianças e suas famílias.</w:t>
            </w:r>
          </w:p>
        </w:tc>
        <w:tc>
          <w:tcPr>
            <w:tcW w:w="1985" w:type="dxa"/>
            <w:vMerge w:val="restart"/>
          </w:tcPr>
          <w:p w14:paraId="2C5DFE73" w14:textId="77777777" w:rsidR="0066785F" w:rsidRPr="00CB4C1E" w:rsidRDefault="0066785F" w:rsidP="00CB5B77">
            <w:pPr>
              <w:jc w:val="both"/>
              <w:rPr>
                <w:sz w:val="24"/>
                <w:szCs w:val="24"/>
              </w:rPr>
            </w:pPr>
            <w:r w:rsidRPr="00CB4C1E">
              <w:rPr>
                <w:sz w:val="24"/>
                <w:szCs w:val="24"/>
              </w:rPr>
              <w:t>Verifica a quantidade de crianças acompanhadas pelo serviço.</w:t>
            </w:r>
          </w:p>
          <w:p w14:paraId="2CF74FB5" w14:textId="77777777" w:rsidR="0066785F" w:rsidRPr="00CB4C1E" w:rsidRDefault="0066785F" w:rsidP="00CB5B77">
            <w:pPr>
              <w:jc w:val="both"/>
              <w:rPr>
                <w:sz w:val="24"/>
                <w:szCs w:val="24"/>
              </w:rPr>
            </w:pPr>
          </w:p>
          <w:p w14:paraId="26B999A3" w14:textId="77777777" w:rsidR="0066785F" w:rsidRPr="00CB4C1E" w:rsidRDefault="0066785F" w:rsidP="00CB5B77">
            <w:pPr>
              <w:jc w:val="both"/>
              <w:rPr>
                <w:sz w:val="24"/>
                <w:szCs w:val="24"/>
              </w:rPr>
            </w:pPr>
          </w:p>
          <w:p w14:paraId="3947D59C" w14:textId="77777777" w:rsidR="0066785F" w:rsidRPr="00CB4C1E" w:rsidRDefault="0066785F" w:rsidP="00CB5B77">
            <w:pPr>
              <w:jc w:val="both"/>
              <w:rPr>
                <w:sz w:val="24"/>
                <w:szCs w:val="24"/>
              </w:rPr>
            </w:pPr>
          </w:p>
          <w:p w14:paraId="13DAA1E2" w14:textId="77777777" w:rsidR="0066785F" w:rsidRPr="00CB4C1E" w:rsidRDefault="0066785F" w:rsidP="00CB5B77">
            <w:pPr>
              <w:jc w:val="both"/>
              <w:rPr>
                <w:sz w:val="24"/>
                <w:szCs w:val="24"/>
              </w:rPr>
            </w:pPr>
          </w:p>
          <w:p w14:paraId="45811745" w14:textId="77777777" w:rsidR="0066785F" w:rsidRPr="00CB4C1E" w:rsidRDefault="0066785F" w:rsidP="00CB5B77">
            <w:pPr>
              <w:jc w:val="both"/>
              <w:rPr>
                <w:sz w:val="24"/>
                <w:szCs w:val="24"/>
              </w:rPr>
            </w:pPr>
          </w:p>
        </w:tc>
        <w:tc>
          <w:tcPr>
            <w:tcW w:w="3118" w:type="dxa"/>
          </w:tcPr>
          <w:p w14:paraId="04668671" w14:textId="77777777" w:rsidR="0066785F" w:rsidRPr="00CB4C1E" w:rsidRDefault="0066785F" w:rsidP="00CB5B77">
            <w:pPr>
              <w:jc w:val="both"/>
              <w:rPr>
                <w:sz w:val="24"/>
                <w:szCs w:val="24"/>
              </w:rPr>
            </w:pPr>
            <w:r w:rsidRPr="00CB4C1E">
              <w:rPr>
                <w:sz w:val="24"/>
                <w:szCs w:val="24"/>
              </w:rPr>
              <w:t>100 % do número de crianças matriculadas conforme metas pactuadas.</w:t>
            </w:r>
          </w:p>
        </w:tc>
        <w:tc>
          <w:tcPr>
            <w:tcW w:w="1134" w:type="dxa"/>
          </w:tcPr>
          <w:p w14:paraId="6C403E64" w14:textId="77777777" w:rsidR="0066785F" w:rsidRPr="00CB4C1E" w:rsidRDefault="0066785F" w:rsidP="00CB5B77">
            <w:pPr>
              <w:jc w:val="center"/>
              <w:rPr>
                <w:sz w:val="24"/>
                <w:szCs w:val="24"/>
              </w:rPr>
            </w:pPr>
            <w:r w:rsidRPr="00CB4C1E">
              <w:rPr>
                <w:sz w:val="24"/>
                <w:szCs w:val="24"/>
              </w:rPr>
              <w:t xml:space="preserve">Mensal </w:t>
            </w:r>
          </w:p>
        </w:tc>
        <w:tc>
          <w:tcPr>
            <w:tcW w:w="2410" w:type="dxa"/>
          </w:tcPr>
          <w:p w14:paraId="77A67C02" w14:textId="77777777" w:rsidR="0066785F" w:rsidRPr="00CB4C1E" w:rsidRDefault="0066785F" w:rsidP="00CB5B77">
            <w:pPr>
              <w:rPr>
                <w:sz w:val="24"/>
                <w:szCs w:val="24"/>
              </w:rPr>
            </w:pPr>
            <w:r w:rsidRPr="00CB4C1E">
              <w:rPr>
                <w:sz w:val="24"/>
                <w:szCs w:val="24"/>
              </w:rPr>
              <w:t>Formulário de atividades e Sistema de informação IRSAS.</w:t>
            </w:r>
          </w:p>
        </w:tc>
      </w:tr>
      <w:tr w:rsidR="0066785F" w:rsidRPr="00CB4C1E" w14:paraId="38B043B3" w14:textId="77777777" w:rsidTr="00CB5B77">
        <w:trPr>
          <w:trHeight w:val="405"/>
        </w:trPr>
        <w:tc>
          <w:tcPr>
            <w:tcW w:w="2835" w:type="dxa"/>
            <w:vMerge/>
          </w:tcPr>
          <w:p w14:paraId="4779753E" w14:textId="77777777" w:rsidR="0066785F" w:rsidRPr="00CB4C1E" w:rsidRDefault="0066785F" w:rsidP="00CB5B77">
            <w:pPr>
              <w:spacing w:line="276" w:lineRule="auto"/>
              <w:jc w:val="both"/>
              <w:rPr>
                <w:color w:val="000000" w:themeColor="text1"/>
                <w:sz w:val="24"/>
                <w:szCs w:val="24"/>
              </w:rPr>
            </w:pPr>
          </w:p>
        </w:tc>
        <w:tc>
          <w:tcPr>
            <w:tcW w:w="2268" w:type="dxa"/>
            <w:vMerge/>
          </w:tcPr>
          <w:p w14:paraId="1993A67D" w14:textId="77777777" w:rsidR="0066785F" w:rsidRPr="00CB4C1E" w:rsidRDefault="0066785F" w:rsidP="00CB5B77">
            <w:pPr>
              <w:jc w:val="both"/>
              <w:rPr>
                <w:sz w:val="24"/>
                <w:szCs w:val="24"/>
              </w:rPr>
            </w:pPr>
          </w:p>
        </w:tc>
        <w:tc>
          <w:tcPr>
            <w:tcW w:w="1985" w:type="dxa"/>
            <w:vMerge/>
          </w:tcPr>
          <w:p w14:paraId="5066D084" w14:textId="77777777" w:rsidR="0066785F" w:rsidRPr="00CB4C1E" w:rsidRDefault="0066785F" w:rsidP="00CB5B77">
            <w:pPr>
              <w:jc w:val="both"/>
              <w:rPr>
                <w:sz w:val="24"/>
                <w:szCs w:val="24"/>
              </w:rPr>
            </w:pPr>
          </w:p>
        </w:tc>
        <w:tc>
          <w:tcPr>
            <w:tcW w:w="3118" w:type="dxa"/>
          </w:tcPr>
          <w:p w14:paraId="135A4042" w14:textId="77777777" w:rsidR="0066785F" w:rsidRPr="00CB4C1E" w:rsidRDefault="0066785F" w:rsidP="00CB5B77">
            <w:pPr>
              <w:jc w:val="both"/>
              <w:rPr>
                <w:sz w:val="24"/>
                <w:szCs w:val="24"/>
              </w:rPr>
            </w:pPr>
            <w:r w:rsidRPr="00CB4C1E">
              <w:rPr>
                <w:sz w:val="24"/>
                <w:szCs w:val="24"/>
              </w:rPr>
              <w:t>Número de crianças identificadas como público prioritário.</w:t>
            </w:r>
          </w:p>
        </w:tc>
        <w:tc>
          <w:tcPr>
            <w:tcW w:w="1134" w:type="dxa"/>
          </w:tcPr>
          <w:p w14:paraId="085FD176" w14:textId="77777777" w:rsidR="0066785F" w:rsidRPr="00CB4C1E" w:rsidRDefault="0066785F" w:rsidP="00CB5B77">
            <w:pPr>
              <w:jc w:val="center"/>
              <w:rPr>
                <w:sz w:val="24"/>
                <w:szCs w:val="24"/>
              </w:rPr>
            </w:pPr>
            <w:r w:rsidRPr="00CB4C1E">
              <w:rPr>
                <w:sz w:val="24"/>
                <w:szCs w:val="24"/>
              </w:rPr>
              <w:t>Trimestral</w:t>
            </w:r>
          </w:p>
        </w:tc>
        <w:tc>
          <w:tcPr>
            <w:tcW w:w="2410" w:type="dxa"/>
          </w:tcPr>
          <w:p w14:paraId="5EF35928" w14:textId="77777777" w:rsidR="0066785F" w:rsidRPr="00CB4C1E" w:rsidRDefault="0066785F" w:rsidP="00CB5B77">
            <w:pPr>
              <w:rPr>
                <w:sz w:val="24"/>
                <w:szCs w:val="24"/>
              </w:rPr>
            </w:pPr>
            <w:r w:rsidRPr="00CB4C1E">
              <w:rPr>
                <w:sz w:val="24"/>
                <w:szCs w:val="24"/>
              </w:rPr>
              <w:t>Sistema de informação do SISC e IRSAS.</w:t>
            </w:r>
          </w:p>
        </w:tc>
      </w:tr>
      <w:tr w:rsidR="0066785F" w:rsidRPr="00CB4C1E" w14:paraId="2BBC22C4" w14:textId="77777777" w:rsidTr="00CB5B77">
        <w:trPr>
          <w:trHeight w:val="570"/>
        </w:trPr>
        <w:tc>
          <w:tcPr>
            <w:tcW w:w="2835" w:type="dxa"/>
            <w:vMerge/>
          </w:tcPr>
          <w:p w14:paraId="5D2200A5" w14:textId="77777777" w:rsidR="0066785F" w:rsidRPr="00CB4C1E" w:rsidRDefault="0066785F" w:rsidP="00CB5B77">
            <w:pPr>
              <w:spacing w:line="276" w:lineRule="auto"/>
              <w:jc w:val="both"/>
              <w:rPr>
                <w:color w:val="000000" w:themeColor="text1"/>
                <w:sz w:val="24"/>
                <w:szCs w:val="24"/>
              </w:rPr>
            </w:pPr>
          </w:p>
        </w:tc>
        <w:tc>
          <w:tcPr>
            <w:tcW w:w="2268" w:type="dxa"/>
            <w:vMerge/>
          </w:tcPr>
          <w:p w14:paraId="7C7F92E1" w14:textId="77777777" w:rsidR="0066785F" w:rsidRPr="00CB4C1E" w:rsidRDefault="0066785F" w:rsidP="00CB5B77">
            <w:pPr>
              <w:jc w:val="both"/>
              <w:rPr>
                <w:sz w:val="24"/>
                <w:szCs w:val="24"/>
              </w:rPr>
            </w:pPr>
          </w:p>
        </w:tc>
        <w:tc>
          <w:tcPr>
            <w:tcW w:w="1985" w:type="dxa"/>
            <w:vMerge/>
          </w:tcPr>
          <w:p w14:paraId="4532B2E1" w14:textId="77777777" w:rsidR="0066785F" w:rsidRPr="00CB4C1E" w:rsidRDefault="0066785F" w:rsidP="00CB5B77">
            <w:pPr>
              <w:jc w:val="both"/>
              <w:rPr>
                <w:sz w:val="24"/>
                <w:szCs w:val="24"/>
              </w:rPr>
            </w:pPr>
          </w:p>
        </w:tc>
        <w:tc>
          <w:tcPr>
            <w:tcW w:w="3118" w:type="dxa"/>
          </w:tcPr>
          <w:p w14:paraId="4505465E" w14:textId="77777777" w:rsidR="0066785F" w:rsidRPr="00CB4C1E" w:rsidRDefault="0066785F" w:rsidP="00CB5B77">
            <w:pPr>
              <w:jc w:val="both"/>
              <w:rPr>
                <w:sz w:val="24"/>
                <w:szCs w:val="24"/>
              </w:rPr>
            </w:pPr>
            <w:r w:rsidRPr="00CB4C1E">
              <w:rPr>
                <w:sz w:val="24"/>
                <w:szCs w:val="24"/>
              </w:rPr>
              <w:t xml:space="preserve">100 % de alimentação de Frequência das crianças no serviço. </w:t>
            </w:r>
          </w:p>
        </w:tc>
        <w:tc>
          <w:tcPr>
            <w:tcW w:w="1134" w:type="dxa"/>
          </w:tcPr>
          <w:p w14:paraId="76695BD0" w14:textId="77777777" w:rsidR="0066785F" w:rsidRPr="00CB4C1E" w:rsidRDefault="0066785F" w:rsidP="00CB5B77">
            <w:pPr>
              <w:jc w:val="center"/>
              <w:rPr>
                <w:sz w:val="24"/>
                <w:szCs w:val="24"/>
              </w:rPr>
            </w:pPr>
            <w:r w:rsidRPr="00CB4C1E">
              <w:rPr>
                <w:sz w:val="24"/>
                <w:szCs w:val="24"/>
              </w:rPr>
              <w:t>Mensal</w:t>
            </w:r>
          </w:p>
        </w:tc>
        <w:tc>
          <w:tcPr>
            <w:tcW w:w="2410" w:type="dxa"/>
          </w:tcPr>
          <w:p w14:paraId="42F42855" w14:textId="77777777" w:rsidR="0066785F" w:rsidRPr="00CB4C1E" w:rsidRDefault="0066785F" w:rsidP="00CB5B77">
            <w:pPr>
              <w:rPr>
                <w:sz w:val="24"/>
                <w:szCs w:val="24"/>
              </w:rPr>
            </w:pPr>
            <w:r w:rsidRPr="00CB4C1E">
              <w:rPr>
                <w:sz w:val="24"/>
                <w:szCs w:val="24"/>
              </w:rPr>
              <w:t>Formulário de atividades e Sistema de informação IRSAS.</w:t>
            </w:r>
          </w:p>
        </w:tc>
      </w:tr>
      <w:tr w:rsidR="0066785F" w:rsidRPr="00CB4C1E" w14:paraId="0B3C1223" w14:textId="77777777" w:rsidTr="00CB5B77">
        <w:trPr>
          <w:trHeight w:val="510"/>
        </w:trPr>
        <w:tc>
          <w:tcPr>
            <w:tcW w:w="2835" w:type="dxa"/>
            <w:vMerge/>
          </w:tcPr>
          <w:p w14:paraId="6B8E8388" w14:textId="77777777" w:rsidR="0066785F" w:rsidRPr="00CB4C1E" w:rsidRDefault="0066785F" w:rsidP="00CB5B77">
            <w:pPr>
              <w:spacing w:line="276" w:lineRule="auto"/>
              <w:jc w:val="both"/>
              <w:rPr>
                <w:color w:val="000000" w:themeColor="text1"/>
                <w:sz w:val="24"/>
                <w:szCs w:val="24"/>
              </w:rPr>
            </w:pPr>
          </w:p>
        </w:tc>
        <w:tc>
          <w:tcPr>
            <w:tcW w:w="2268" w:type="dxa"/>
            <w:vMerge/>
          </w:tcPr>
          <w:p w14:paraId="5558D970" w14:textId="77777777" w:rsidR="0066785F" w:rsidRPr="00CB4C1E" w:rsidRDefault="0066785F" w:rsidP="00CB5B77">
            <w:pPr>
              <w:jc w:val="both"/>
              <w:rPr>
                <w:sz w:val="24"/>
                <w:szCs w:val="24"/>
              </w:rPr>
            </w:pPr>
          </w:p>
        </w:tc>
        <w:tc>
          <w:tcPr>
            <w:tcW w:w="1985" w:type="dxa"/>
            <w:vMerge/>
          </w:tcPr>
          <w:p w14:paraId="4C9A8038" w14:textId="77777777" w:rsidR="0066785F" w:rsidRPr="00CB4C1E" w:rsidRDefault="0066785F" w:rsidP="00CB5B77">
            <w:pPr>
              <w:jc w:val="both"/>
              <w:rPr>
                <w:sz w:val="24"/>
                <w:szCs w:val="24"/>
              </w:rPr>
            </w:pPr>
          </w:p>
        </w:tc>
        <w:tc>
          <w:tcPr>
            <w:tcW w:w="3118" w:type="dxa"/>
          </w:tcPr>
          <w:p w14:paraId="5E35B8B6" w14:textId="77777777" w:rsidR="0066785F" w:rsidRPr="00CB4C1E" w:rsidRDefault="0066785F" w:rsidP="00CB5B77">
            <w:pPr>
              <w:jc w:val="both"/>
              <w:rPr>
                <w:sz w:val="24"/>
                <w:szCs w:val="24"/>
              </w:rPr>
            </w:pPr>
            <w:r w:rsidRPr="00CB4C1E">
              <w:rPr>
                <w:sz w:val="24"/>
                <w:szCs w:val="24"/>
              </w:rPr>
              <w:t>Número de busca ativa para retorno ao serviço.</w:t>
            </w:r>
          </w:p>
          <w:p w14:paraId="4DFC0C30" w14:textId="77777777" w:rsidR="0066785F" w:rsidRPr="00CB4C1E" w:rsidRDefault="0066785F" w:rsidP="00CB5B77">
            <w:pPr>
              <w:jc w:val="both"/>
              <w:rPr>
                <w:sz w:val="24"/>
                <w:szCs w:val="24"/>
              </w:rPr>
            </w:pPr>
          </w:p>
        </w:tc>
        <w:tc>
          <w:tcPr>
            <w:tcW w:w="1134" w:type="dxa"/>
          </w:tcPr>
          <w:p w14:paraId="596C60C2" w14:textId="77777777" w:rsidR="0066785F" w:rsidRPr="00CB4C1E" w:rsidRDefault="0066785F" w:rsidP="00CB5B77">
            <w:pPr>
              <w:jc w:val="center"/>
              <w:rPr>
                <w:sz w:val="24"/>
                <w:szCs w:val="24"/>
              </w:rPr>
            </w:pPr>
            <w:r w:rsidRPr="00CB4C1E">
              <w:rPr>
                <w:sz w:val="24"/>
                <w:szCs w:val="24"/>
              </w:rPr>
              <w:t>Mensal</w:t>
            </w:r>
          </w:p>
        </w:tc>
        <w:tc>
          <w:tcPr>
            <w:tcW w:w="2410" w:type="dxa"/>
          </w:tcPr>
          <w:p w14:paraId="2DC8CBB8" w14:textId="77777777" w:rsidR="0066785F" w:rsidRPr="00CB4C1E" w:rsidRDefault="0066785F" w:rsidP="00CB5B77">
            <w:pPr>
              <w:rPr>
                <w:sz w:val="24"/>
                <w:szCs w:val="24"/>
              </w:rPr>
            </w:pPr>
            <w:r w:rsidRPr="00CB4C1E">
              <w:rPr>
                <w:sz w:val="24"/>
                <w:szCs w:val="24"/>
              </w:rPr>
              <w:t>Formulário de atividades e Sistema de informação IRSAS.</w:t>
            </w:r>
          </w:p>
        </w:tc>
      </w:tr>
      <w:tr w:rsidR="0066785F" w:rsidRPr="00CB4C1E" w14:paraId="39F96CFC" w14:textId="77777777" w:rsidTr="00CB5B77">
        <w:trPr>
          <w:trHeight w:val="510"/>
        </w:trPr>
        <w:tc>
          <w:tcPr>
            <w:tcW w:w="2835" w:type="dxa"/>
            <w:vMerge/>
          </w:tcPr>
          <w:p w14:paraId="1A907659" w14:textId="77777777" w:rsidR="0066785F" w:rsidRPr="00CB4C1E" w:rsidRDefault="0066785F" w:rsidP="00CB5B77">
            <w:pPr>
              <w:spacing w:line="276" w:lineRule="auto"/>
              <w:jc w:val="both"/>
              <w:rPr>
                <w:color w:val="000000" w:themeColor="text1"/>
                <w:sz w:val="24"/>
                <w:szCs w:val="24"/>
              </w:rPr>
            </w:pPr>
          </w:p>
        </w:tc>
        <w:tc>
          <w:tcPr>
            <w:tcW w:w="2268" w:type="dxa"/>
            <w:vMerge/>
          </w:tcPr>
          <w:p w14:paraId="3318FF90" w14:textId="77777777" w:rsidR="0066785F" w:rsidRPr="00CB4C1E" w:rsidRDefault="0066785F" w:rsidP="00CB5B77">
            <w:pPr>
              <w:jc w:val="both"/>
              <w:rPr>
                <w:sz w:val="24"/>
                <w:szCs w:val="24"/>
              </w:rPr>
            </w:pPr>
          </w:p>
        </w:tc>
        <w:tc>
          <w:tcPr>
            <w:tcW w:w="1985" w:type="dxa"/>
            <w:vMerge/>
          </w:tcPr>
          <w:p w14:paraId="6110F8E0" w14:textId="77777777" w:rsidR="0066785F" w:rsidRPr="00CB4C1E" w:rsidRDefault="0066785F" w:rsidP="00CB5B77">
            <w:pPr>
              <w:jc w:val="both"/>
              <w:rPr>
                <w:sz w:val="24"/>
                <w:szCs w:val="24"/>
              </w:rPr>
            </w:pPr>
          </w:p>
        </w:tc>
        <w:tc>
          <w:tcPr>
            <w:tcW w:w="3118" w:type="dxa"/>
          </w:tcPr>
          <w:p w14:paraId="632880BD" w14:textId="77777777" w:rsidR="0066785F" w:rsidRPr="00CB4C1E" w:rsidRDefault="0066785F" w:rsidP="00CB5B77">
            <w:pPr>
              <w:jc w:val="both"/>
              <w:rPr>
                <w:sz w:val="24"/>
                <w:szCs w:val="24"/>
              </w:rPr>
            </w:pPr>
            <w:r w:rsidRPr="00CB4C1E">
              <w:rPr>
                <w:sz w:val="24"/>
                <w:szCs w:val="24"/>
              </w:rPr>
              <w:t>Número de ações/atividades comunitárias externas com participação das crianças e relacionadas aos percursos socioeducativos.</w:t>
            </w:r>
          </w:p>
        </w:tc>
        <w:tc>
          <w:tcPr>
            <w:tcW w:w="1134" w:type="dxa"/>
          </w:tcPr>
          <w:p w14:paraId="23DFCAEC" w14:textId="77777777" w:rsidR="0066785F" w:rsidRPr="00CB4C1E" w:rsidRDefault="0066785F" w:rsidP="00CB5B77">
            <w:pPr>
              <w:jc w:val="center"/>
              <w:rPr>
                <w:sz w:val="24"/>
                <w:szCs w:val="24"/>
              </w:rPr>
            </w:pPr>
            <w:r w:rsidRPr="00CB4C1E">
              <w:rPr>
                <w:sz w:val="24"/>
                <w:szCs w:val="24"/>
              </w:rPr>
              <w:t>Anual (01 atividade realizada pelo SCFV)</w:t>
            </w:r>
          </w:p>
        </w:tc>
        <w:tc>
          <w:tcPr>
            <w:tcW w:w="2410" w:type="dxa"/>
          </w:tcPr>
          <w:p w14:paraId="5B7887AA" w14:textId="77777777" w:rsidR="0066785F" w:rsidRPr="00CB4C1E" w:rsidRDefault="0066785F" w:rsidP="00CB5B77">
            <w:pPr>
              <w:rPr>
                <w:sz w:val="24"/>
                <w:szCs w:val="24"/>
              </w:rPr>
            </w:pPr>
            <w:r w:rsidRPr="00CB4C1E">
              <w:rPr>
                <w:sz w:val="24"/>
                <w:szCs w:val="24"/>
              </w:rPr>
              <w:t>Formulário de atividades, Sistema de informações IRSAS e fotos e/ou vídeos das atividades desenvolvidas.</w:t>
            </w:r>
          </w:p>
        </w:tc>
      </w:tr>
      <w:tr w:rsidR="0066785F" w:rsidRPr="00CB4C1E" w14:paraId="28D7D832" w14:textId="77777777" w:rsidTr="00CB5B77">
        <w:trPr>
          <w:trHeight w:val="510"/>
        </w:trPr>
        <w:tc>
          <w:tcPr>
            <w:tcW w:w="2835" w:type="dxa"/>
            <w:vMerge/>
          </w:tcPr>
          <w:p w14:paraId="30D6CC6D" w14:textId="77777777" w:rsidR="0066785F" w:rsidRPr="00CB4C1E" w:rsidRDefault="0066785F" w:rsidP="00CB5B77">
            <w:pPr>
              <w:spacing w:line="276" w:lineRule="auto"/>
              <w:jc w:val="both"/>
              <w:rPr>
                <w:color w:val="000000" w:themeColor="text1"/>
                <w:sz w:val="24"/>
                <w:szCs w:val="24"/>
              </w:rPr>
            </w:pPr>
          </w:p>
        </w:tc>
        <w:tc>
          <w:tcPr>
            <w:tcW w:w="2268" w:type="dxa"/>
            <w:vMerge/>
          </w:tcPr>
          <w:p w14:paraId="3B6D3303" w14:textId="77777777" w:rsidR="0066785F" w:rsidRPr="00CB4C1E" w:rsidRDefault="0066785F" w:rsidP="00CB5B77">
            <w:pPr>
              <w:jc w:val="both"/>
              <w:rPr>
                <w:sz w:val="24"/>
                <w:szCs w:val="24"/>
              </w:rPr>
            </w:pPr>
          </w:p>
        </w:tc>
        <w:tc>
          <w:tcPr>
            <w:tcW w:w="1985" w:type="dxa"/>
            <w:vMerge/>
          </w:tcPr>
          <w:p w14:paraId="674AC384" w14:textId="77777777" w:rsidR="0066785F" w:rsidRPr="00CB4C1E" w:rsidRDefault="0066785F" w:rsidP="00CB5B77">
            <w:pPr>
              <w:jc w:val="both"/>
              <w:rPr>
                <w:sz w:val="24"/>
                <w:szCs w:val="24"/>
              </w:rPr>
            </w:pPr>
          </w:p>
        </w:tc>
        <w:tc>
          <w:tcPr>
            <w:tcW w:w="3118" w:type="dxa"/>
          </w:tcPr>
          <w:p w14:paraId="3A3B9F75" w14:textId="77777777" w:rsidR="0066785F" w:rsidRPr="00CB4C1E" w:rsidRDefault="0066785F" w:rsidP="00CB5B77">
            <w:pPr>
              <w:jc w:val="both"/>
              <w:rPr>
                <w:sz w:val="24"/>
                <w:szCs w:val="24"/>
              </w:rPr>
            </w:pPr>
            <w:r w:rsidRPr="00CB4C1E">
              <w:rPr>
                <w:sz w:val="24"/>
                <w:szCs w:val="24"/>
              </w:rPr>
              <w:t xml:space="preserve">Avaliação qualitativa   dos percursos socio educativos realizados. </w:t>
            </w:r>
          </w:p>
        </w:tc>
        <w:tc>
          <w:tcPr>
            <w:tcW w:w="1134" w:type="dxa"/>
          </w:tcPr>
          <w:p w14:paraId="1C6112B0" w14:textId="77777777" w:rsidR="0066785F" w:rsidRPr="00CB4C1E" w:rsidRDefault="0066785F" w:rsidP="00CB5B77">
            <w:pPr>
              <w:jc w:val="center"/>
              <w:rPr>
                <w:sz w:val="24"/>
                <w:szCs w:val="24"/>
              </w:rPr>
            </w:pPr>
            <w:r w:rsidRPr="00CB4C1E">
              <w:rPr>
                <w:sz w:val="24"/>
                <w:szCs w:val="24"/>
              </w:rPr>
              <w:t xml:space="preserve">Ao final de cada percurso. </w:t>
            </w:r>
          </w:p>
        </w:tc>
        <w:tc>
          <w:tcPr>
            <w:tcW w:w="2410" w:type="dxa"/>
          </w:tcPr>
          <w:p w14:paraId="5316B2D8" w14:textId="77777777" w:rsidR="0066785F" w:rsidRPr="00CB4C1E" w:rsidRDefault="0066785F" w:rsidP="00CB5B77">
            <w:pPr>
              <w:rPr>
                <w:sz w:val="24"/>
                <w:szCs w:val="24"/>
              </w:rPr>
            </w:pPr>
            <w:r w:rsidRPr="00CB4C1E">
              <w:rPr>
                <w:sz w:val="24"/>
                <w:szCs w:val="24"/>
              </w:rPr>
              <w:t xml:space="preserve">Formulário de atividades qualitativa dos percursos trabalhados no período pela equipe do serviço. </w:t>
            </w:r>
          </w:p>
        </w:tc>
      </w:tr>
      <w:tr w:rsidR="0066785F" w:rsidRPr="00CB4C1E" w14:paraId="3B091737" w14:textId="77777777" w:rsidTr="00CB5B77">
        <w:trPr>
          <w:trHeight w:val="510"/>
        </w:trPr>
        <w:tc>
          <w:tcPr>
            <w:tcW w:w="2835" w:type="dxa"/>
            <w:vMerge/>
          </w:tcPr>
          <w:p w14:paraId="7B8DB3D4" w14:textId="77777777" w:rsidR="0066785F" w:rsidRPr="00CB4C1E" w:rsidRDefault="0066785F" w:rsidP="00CB5B77">
            <w:pPr>
              <w:spacing w:line="276" w:lineRule="auto"/>
              <w:jc w:val="both"/>
              <w:rPr>
                <w:color w:val="000000" w:themeColor="text1"/>
                <w:sz w:val="24"/>
                <w:szCs w:val="24"/>
              </w:rPr>
            </w:pPr>
          </w:p>
        </w:tc>
        <w:tc>
          <w:tcPr>
            <w:tcW w:w="2268" w:type="dxa"/>
            <w:vMerge/>
          </w:tcPr>
          <w:p w14:paraId="0638B8AA" w14:textId="77777777" w:rsidR="0066785F" w:rsidRPr="00CB4C1E" w:rsidRDefault="0066785F" w:rsidP="00CB5B77">
            <w:pPr>
              <w:jc w:val="both"/>
              <w:rPr>
                <w:sz w:val="24"/>
                <w:szCs w:val="24"/>
              </w:rPr>
            </w:pPr>
          </w:p>
        </w:tc>
        <w:tc>
          <w:tcPr>
            <w:tcW w:w="1985" w:type="dxa"/>
            <w:vMerge/>
          </w:tcPr>
          <w:p w14:paraId="491113EB" w14:textId="77777777" w:rsidR="0066785F" w:rsidRPr="00CB4C1E" w:rsidRDefault="0066785F" w:rsidP="00CB5B77">
            <w:pPr>
              <w:jc w:val="both"/>
              <w:rPr>
                <w:sz w:val="24"/>
                <w:szCs w:val="24"/>
              </w:rPr>
            </w:pPr>
          </w:p>
        </w:tc>
        <w:tc>
          <w:tcPr>
            <w:tcW w:w="3118" w:type="dxa"/>
          </w:tcPr>
          <w:p w14:paraId="2F36071F" w14:textId="77777777" w:rsidR="0066785F" w:rsidRPr="00CB4C1E" w:rsidRDefault="0066785F" w:rsidP="00CB5B77">
            <w:pPr>
              <w:jc w:val="both"/>
              <w:rPr>
                <w:sz w:val="24"/>
                <w:szCs w:val="24"/>
              </w:rPr>
            </w:pPr>
            <w:r w:rsidRPr="00CB4C1E">
              <w:rPr>
                <w:sz w:val="24"/>
                <w:szCs w:val="24"/>
              </w:rPr>
              <w:t>Avaliação do serviço pela criança</w:t>
            </w:r>
          </w:p>
        </w:tc>
        <w:tc>
          <w:tcPr>
            <w:tcW w:w="1134" w:type="dxa"/>
          </w:tcPr>
          <w:p w14:paraId="46BC078E" w14:textId="77777777" w:rsidR="0066785F" w:rsidRPr="00CB4C1E" w:rsidRDefault="0066785F" w:rsidP="00CB5B77">
            <w:pPr>
              <w:jc w:val="center"/>
              <w:rPr>
                <w:sz w:val="24"/>
                <w:szCs w:val="24"/>
              </w:rPr>
            </w:pPr>
            <w:r w:rsidRPr="00CB4C1E">
              <w:rPr>
                <w:sz w:val="24"/>
                <w:szCs w:val="24"/>
              </w:rPr>
              <w:t>Anual</w:t>
            </w:r>
          </w:p>
        </w:tc>
        <w:tc>
          <w:tcPr>
            <w:tcW w:w="2410" w:type="dxa"/>
          </w:tcPr>
          <w:p w14:paraId="367A9D84" w14:textId="77777777" w:rsidR="0066785F" w:rsidRPr="00CB4C1E" w:rsidRDefault="0066785F" w:rsidP="00CB5B77">
            <w:pPr>
              <w:rPr>
                <w:sz w:val="24"/>
                <w:szCs w:val="24"/>
              </w:rPr>
            </w:pPr>
            <w:r w:rsidRPr="00CB4C1E">
              <w:rPr>
                <w:sz w:val="24"/>
                <w:szCs w:val="24"/>
              </w:rPr>
              <w:t xml:space="preserve">Pesquisa qualitativa por meio de grupo </w:t>
            </w:r>
            <w:r w:rsidRPr="00CB4C1E">
              <w:rPr>
                <w:sz w:val="24"/>
                <w:szCs w:val="24"/>
              </w:rPr>
              <w:lastRenderedPageBreak/>
              <w:t xml:space="preserve">focal, formulários de pesquisa, metodologias ativas ou outros.  </w:t>
            </w:r>
          </w:p>
          <w:p w14:paraId="18F99D02" w14:textId="77777777" w:rsidR="0066785F" w:rsidRPr="00CB4C1E" w:rsidRDefault="0066785F" w:rsidP="00CB5B77">
            <w:pPr>
              <w:rPr>
                <w:sz w:val="24"/>
                <w:szCs w:val="24"/>
              </w:rPr>
            </w:pPr>
          </w:p>
        </w:tc>
      </w:tr>
      <w:tr w:rsidR="0066785F" w:rsidRPr="00CB4C1E" w14:paraId="6E4F347C" w14:textId="77777777" w:rsidTr="00CB5B77">
        <w:trPr>
          <w:trHeight w:val="1200"/>
        </w:trPr>
        <w:tc>
          <w:tcPr>
            <w:tcW w:w="2835" w:type="dxa"/>
          </w:tcPr>
          <w:p w14:paraId="66CC6960" w14:textId="77777777" w:rsidR="0066785F" w:rsidRPr="00CB4C1E" w:rsidRDefault="0066785F" w:rsidP="00CB5B77">
            <w:pPr>
              <w:spacing w:line="276" w:lineRule="auto"/>
              <w:jc w:val="both"/>
              <w:rPr>
                <w:color w:val="000000" w:themeColor="text1"/>
                <w:sz w:val="24"/>
                <w:szCs w:val="24"/>
              </w:rPr>
            </w:pPr>
            <w:r w:rsidRPr="00CB4C1E">
              <w:rPr>
                <w:color w:val="000000" w:themeColor="text1"/>
                <w:sz w:val="24"/>
                <w:szCs w:val="24"/>
              </w:rPr>
              <w:lastRenderedPageBreak/>
              <w:t>2. Favorecer o desenvolvimento de atividades intergeracionais, propiciando trocas de experiências e vivências, de modo a fortalecer os vinculos  familiares e comunitários e as relações de afetividade, empatia e respeito mútuo</w:t>
            </w:r>
          </w:p>
          <w:p w14:paraId="4AF38441" w14:textId="77777777" w:rsidR="0066785F" w:rsidRPr="00CB4C1E" w:rsidRDefault="0066785F" w:rsidP="00CB5B77">
            <w:pPr>
              <w:jc w:val="both"/>
              <w:rPr>
                <w:sz w:val="24"/>
                <w:szCs w:val="24"/>
              </w:rPr>
            </w:pPr>
          </w:p>
        </w:tc>
        <w:tc>
          <w:tcPr>
            <w:tcW w:w="2268" w:type="dxa"/>
          </w:tcPr>
          <w:p w14:paraId="7B259F88" w14:textId="77777777" w:rsidR="0066785F" w:rsidRPr="00CB4C1E" w:rsidRDefault="0066785F" w:rsidP="00CB5B77">
            <w:pPr>
              <w:jc w:val="both"/>
              <w:rPr>
                <w:sz w:val="24"/>
                <w:szCs w:val="24"/>
              </w:rPr>
            </w:pPr>
            <w:r w:rsidRPr="00CB4C1E">
              <w:rPr>
                <w:sz w:val="24"/>
                <w:szCs w:val="24"/>
              </w:rPr>
              <w:t xml:space="preserve">Contribuir por meio das atividades intergeracionais previstas nos percursos socioeducativos, por meio de uma intervenção formadora e reflexiva, as trocas de experiências e vivências de modo a fortalecer os vínculos familiares e comunitárias das crianças acompanhadas. </w:t>
            </w:r>
          </w:p>
        </w:tc>
        <w:tc>
          <w:tcPr>
            <w:tcW w:w="1985" w:type="dxa"/>
          </w:tcPr>
          <w:p w14:paraId="6D661027" w14:textId="77777777" w:rsidR="0066785F" w:rsidRPr="00CB4C1E" w:rsidRDefault="0066785F" w:rsidP="00CB5B77">
            <w:pPr>
              <w:jc w:val="both"/>
              <w:rPr>
                <w:sz w:val="24"/>
                <w:szCs w:val="24"/>
              </w:rPr>
            </w:pPr>
            <w:r w:rsidRPr="00CB4C1E">
              <w:rPr>
                <w:sz w:val="24"/>
                <w:szCs w:val="24"/>
              </w:rPr>
              <w:t>Verifica a quantidade de ações/atividades socioeducativas Intergeracionais.</w:t>
            </w:r>
          </w:p>
        </w:tc>
        <w:tc>
          <w:tcPr>
            <w:tcW w:w="3118" w:type="dxa"/>
          </w:tcPr>
          <w:p w14:paraId="7F8689CC" w14:textId="77777777" w:rsidR="0066785F" w:rsidRPr="00CB4C1E" w:rsidRDefault="0066785F" w:rsidP="00CB5B77">
            <w:pPr>
              <w:jc w:val="both"/>
              <w:rPr>
                <w:sz w:val="24"/>
                <w:szCs w:val="24"/>
              </w:rPr>
            </w:pPr>
            <w:r w:rsidRPr="00CB4C1E">
              <w:rPr>
                <w:sz w:val="24"/>
                <w:szCs w:val="24"/>
              </w:rPr>
              <w:t>Número ações/atividades intergeracionais.</w:t>
            </w:r>
          </w:p>
        </w:tc>
        <w:tc>
          <w:tcPr>
            <w:tcW w:w="1134" w:type="dxa"/>
          </w:tcPr>
          <w:p w14:paraId="67614B05" w14:textId="77777777" w:rsidR="0066785F" w:rsidRPr="00CB4C1E" w:rsidRDefault="0066785F" w:rsidP="00CB5B77">
            <w:pPr>
              <w:jc w:val="center"/>
              <w:rPr>
                <w:sz w:val="24"/>
                <w:szCs w:val="24"/>
              </w:rPr>
            </w:pPr>
            <w:r w:rsidRPr="00CB4C1E">
              <w:rPr>
                <w:sz w:val="24"/>
                <w:szCs w:val="24"/>
              </w:rPr>
              <w:t>Mensal</w:t>
            </w:r>
          </w:p>
        </w:tc>
        <w:tc>
          <w:tcPr>
            <w:tcW w:w="2410" w:type="dxa"/>
          </w:tcPr>
          <w:p w14:paraId="1A87FF05" w14:textId="77777777" w:rsidR="0066785F" w:rsidRPr="00CB4C1E" w:rsidRDefault="0066785F" w:rsidP="00CB5B77">
            <w:pPr>
              <w:rPr>
                <w:sz w:val="24"/>
                <w:szCs w:val="24"/>
              </w:rPr>
            </w:pPr>
            <w:r w:rsidRPr="00CB4C1E">
              <w:rPr>
                <w:sz w:val="24"/>
                <w:szCs w:val="24"/>
              </w:rPr>
              <w:t>Formulário de atividades e sistema de informação IRSAS.</w:t>
            </w:r>
          </w:p>
        </w:tc>
      </w:tr>
      <w:tr w:rsidR="0066785F" w:rsidRPr="00CB4C1E" w14:paraId="7B62D52D" w14:textId="77777777" w:rsidTr="00CB5B77">
        <w:trPr>
          <w:trHeight w:val="991"/>
        </w:trPr>
        <w:tc>
          <w:tcPr>
            <w:tcW w:w="2835" w:type="dxa"/>
          </w:tcPr>
          <w:p w14:paraId="6F9D78CC" w14:textId="77777777" w:rsidR="0066785F" w:rsidRPr="00CB4C1E" w:rsidRDefault="0066785F" w:rsidP="00CB5B77">
            <w:pPr>
              <w:spacing w:line="276" w:lineRule="auto"/>
              <w:rPr>
                <w:color w:val="000000" w:themeColor="text1"/>
                <w:sz w:val="24"/>
                <w:szCs w:val="24"/>
              </w:rPr>
            </w:pPr>
            <w:r w:rsidRPr="00CB4C1E">
              <w:rPr>
                <w:color w:val="000000" w:themeColor="text1"/>
                <w:sz w:val="24"/>
                <w:szCs w:val="24"/>
              </w:rPr>
              <w:t xml:space="preserve">3. Oportunizar o acesso às informações sobre direitos, estimulando a participação cidadã, o protagonismo e a autonomia dos usuários, além da compreensão crítica da realidade social e </w:t>
            </w:r>
            <w:r w:rsidRPr="00CB4C1E">
              <w:rPr>
                <w:color w:val="000000" w:themeColor="text1"/>
                <w:sz w:val="24"/>
                <w:szCs w:val="24"/>
              </w:rPr>
              <w:lastRenderedPageBreak/>
              <w:t>do mundo que o cerca.</w:t>
            </w:r>
          </w:p>
          <w:p w14:paraId="07301EC7" w14:textId="77777777" w:rsidR="0066785F" w:rsidRPr="00CB4C1E" w:rsidRDefault="0066785F" w:rsidP="00CB5B77">
            <w:pPr>
              <w:rPr>
                <w:sz w:val="24"/>
                <w:szCs w:val="24"/>
              </w:rPr>
            </w:pPr>
          </w:p>
        </w:tc>
        <w:tc>
          <w:tcPr>
            <w:tcW w:w="2268" w:type="dxa"/>
          </w:tcPr>
          <w:p w14:paraId="5C1964B9" w14:textId="77777777" w:rsidR="0066785F" w:rsidRPr="00CB4C1E" w:rsidRDefault="0066785F" w:rsidP="00CB5B77">
            <w:pPr>
              <w:jc w:val="both"/>
              <w:rPr>
                <w:sz w:val="24"/>
                <w:szCs w:val="24"/>
              </w:rPr>
            </w:pPr>
            <w:r w:rsidRPr="00CB4C1E">
              <w:rPr>
                <w:sz w:val="24"/>
                <w:szCs w:val="24"/>
              </w:rPr>
              <w:lastRenderedPageBreak/>
              <w:t xml:space="preserve">Contribuir para a prevenção, superação das desproteções sociais por meio dos percursos socioeducativos com uma intervenção formadora e </w:t>
            </w:r>
            <w:r w:rsidRPr="00CB4C1E">
              <w:rPr>
                <w:sz w:val="24"/>
                <w:szCs w:val="24"/>
              </w:rPr>
              <w:lastRenderedPageBreak/>
              <w:t xml:space="preserve">reflexiva, respeitando as vivências familiares, comunitárias e individuais das crianças acompanhadas. </w:t>
            </w:r>
          </w:p>
        </w:tc>
        <w:tc>
          <w:tcPr>
            <w:tcW w:w="1985" w:type="dxa"/>
          </w:tcPr>
          <w:p w14:paraId="553A0265" w14:textId="77777777" w:rsidR="0066785F" w:rsidRPr="00CB4C1E" w:rsidRDefault="0066785F" w:rsidP="00CB5B77">
            <w:pPr>
              <w:jc w:val="both"/>
              <w:rPr>
                <w:sz w:val="24"/>
                <w:szCs w:val="24"/>
              </w:rPr>
            </w:pPr>
            <w:r w:rsidRPr="00CB4C1E">
              <w:rPr>
                <w:sz w:val="24"/>
                <w:szCs w:val="24"/>
              </w:rPr>
              <w:lastRenderedPageBreak/>
              <w:t xml:space="preserve">Verifica as ações/atividades socioeducativas de </w:t>
            </w:r>
            <w:r w:rsidRPr="00CB4C1E">
              <w:rPr>
                <w:color w:val="000000" w:themeColor="text1"/>
                <w:sz w:val="24"/>
                <w:szCs w:val="24"/>
              </w:rPr>
              <w:t xml:space="preserve">acesso às informações sobre direito e estímulo a participação cidadã, ao </w:t>
            </w:r>
            <w:r w:rsidRPr="00CB4C1E">
              <w:rPr>
                <w:color w:val="000000" w:themeColor="text1"/>
                <w:sz w:val="24"/>
                <w:szCs w:val="24"/>
              </w:rPr>
              <w:lastRenderedPageBreak/>
              <w:t>protagonismo e à autonomia dos usuários.</w:t>
            </w:r>
          </w:p>
        </w:tc>
        <w:tc>
          <w:tcPr>
            <w:tcW w:w="3118" w:type="dxa"/>
          </w:tcPr>
          <w:p w14:paraId="2D7AB9D4" w14:textId="77777777" w:rsidR="0066785F" w:rsidRPr="00CB4C1E" w:rsidRDefault="0066785F" w:rsidP="00CB5B77">
            <w:pPr>
              <w:jc w:val="both"/>
              <w:rPr>
                <w:sz w:val="24"/>
                <w:szCs w:val="24"/>
              </w:rPr>
            </w:pPr>
            <w:r w:rsidRPr="00CB4C1E">
              <w:rPr>
                <w:sz w:val="24"/>
                <w:szCs w:val="24"/>
              </w:rPr>
              <w:lastRenderedPageBreak/>
              <w:t>Número de ações/atividades que estimulem a  participação cidadã,</w:t>
            </w:r>
            <w:r w:rsidRPr="00CB4C1E">
              <w:rPr>
                <w:color w:val="000000" w:themeColor="text1"/>
                <w:sz w:val="24"/>
                <w:szCs w:val="24"/>
              </w:rPr>
              <w:t xml:space="preserve"> o protagonismo e a autonomia dos usuários, além da compreensão crítica da realidade social e do mundo que o cerca.</w:t>
            </w:r>
          </w:p>
        </w:tc>
        <w:tc>
          <w:tcPr>
            <w:tcW w:w="1134" w:type="dxa"/>
          </w:tcPr>
          <w:p w14:paraId="5837CB63" w14:textId="77777777" w:rsidR="0066785F" w:rsidRPr="00CB4C1E" w:rsidRDefault="0066785F" w:rsidP="00CB5B77">
            <w:pPr>
              <w:jc w:val="both"/>
              <w:rPr>
                <w:sz w:val="24"/>
                <w:szCs w:val="24"/>
              </w:rPr>
            </w:pPr>
            <w:r w:rsidRPr="00CB4C1E">
              <w:rPr>
                <w:sz w:val="24"/>
                <w:szCs w:val="24"/>
              </w:rPr>
              <w:t xml:space="preserve"> Mensal </w:t>
            </w:r>
          </w:p>
        </w:tc>
        <w:tc>
          <w:tcPr>
            <w:tcW w:w="2410" w:type="dxa"/>
          </w:tcPr>
          <w:p w14:paraId="6F8278D7" w14:textId="77777777" w:rsidR="0066785F" w:rsidRPr="00CB4C1E" w:rsidRDefault="0066785F" w:rsidP="00CB5B77">
            <w:pPr>
              <w:rPr>
                <w:sz w:val="24"/>
                <w:szCs w:val="24"/>
              </w:rPr>
            </w:pPr>
            <w:r w:rsidRPr="00CB4C1E">
              <w:rPr>
                <w:sz w:val="24"/>
                <w:szCs w:val="24"/>
              </w:rPr>
              <w:t>Formulário de atividades e Sistema de informação IRSAS.</w:t>
            </w:r>
          </w:p>
        </w:tc>
      </w:tr>
      <w:tr w:rsidR="0066785F" w:rsidRPr="00CB4C1E" w14:paraId="1D34CFCC" w14:textId="77777777" w:rsidTr="00CB5B77">
        <w:tc>
          <w:tcPr>
            <w:tcW w:w="2835" w:type="dxa"/>
          </w:tcPr>
          <w:p w14:paraId="19990FF8" w14:textId="77777777" w:rsidR="0066785F" w:rsidRPr="00CB4C1E" w:rsidRDefault="0066785F" w:rsidP="00CB5B77">
            <w:pPr>
              <w:spacing w:line="276" w:lineRule="auto"/>
              <w:jc w:val="both"/>
              <w:rPr>
                <w:color w:val="000000" w:themeColor="text1"/>
                <w:sz w:val="24"/>
                <w:szCs w:val="24"/>
              </w:rPr>
            </w:pPr>
            <w:r w:rsidRPr="00CB4C1E">
              <w:rPr>
                <w:color w:val="000000" w:themeColor="text1"/>
                <w:sz w:val="24"/>
                <w:szCs w:val="24"/>
              </w:rPr>
              <w:t xml:space="preserve">4. Favorecer o acesso a serviços setoriais, em especial das políticas de Educação, Saúde, Cultura, Esporte e Lazer existentes no território, contribuindo para o usufruto dos usuários aos demais direitos </w:t>
            </w:r>
          </w:p>
        </w:tc>
        <w:tc>
          <w:tcPr>
            <w:tcW w:w="2268" w:type="dxa"/>
          </w:tcPr>
          <w:p w14:paraId="200650DF" w14:textId="77777777" w:rsidR="0066785F" w:rsidRPr="00CB4C1E" w:rsidRDefault="0066785F" w:rsidP="00CB5B77">
            <w:pPr>
              <w:rPr>
                <w:sz w:val="24"/>
                <w:szCs w:val="24"/>
              </w:rPr>
            </w:pPr>
            <w:r w:rsidRPr="00CB4C1E">
              <w:rPr>
                <w:sz w:val="24"/>
                <w:szCs w:val="24"/>
              </w:rPr>
              <w:t xml:space="preserve">Contribuir para a garantia da proteção social integral das famílias atendidas. </w:t>
            </w:r>
          </w:p>
        </w:tc>
        <w:tc>
          <w:tcPr>
            <w:tcW w:w="1985" w:type="dxa"/>
          </w:tcPr>
          <w:p w14:paraId="2D594232" w14:textId="77777777" w:rsidR="0066785F" w:rsidRPr="00CB4C1E" w:rsidRDefault="0066785F" w:rsidP="00CB5B77">
            <w:pPr>
              <w:rPr>
                <w:sz w:val="24"/>
                <w:szCs w:val="24"/>
              </w:rPr>
            </w:pPr>
            <w:r w:rsidRPr="00CB4C1E">
              <w:rPr>
                <w:sz w:val="24"/>
                <w:szCs w:val="24"/>
              </w:rPr>
              <w:t xml:space="preserve">Verifica os encaminhamentos realizados para demais políticas setoriais. </w:t>
            </w:r>
          </w:p>
        </w:tc>
        <w:tc>
          <w:tcPr>
            <w:tcW w:w="3118" w:type="dxa"/>
          </w:tcPr>
          <w:p w14:paraId="544D4112" w14:textId="77777777" w:rsidR="0066785F" w:rsidRPr="00CB4C1E" w:rsidRDefault="0066785F" w:rsidP="00CB5B77">
            <w:pPr>
              <w:rPr>
                <w:sz w:val="24"/>
                <w:szCs w:val="24"/>
              </w:rPr>
            </w:pPr>
            <w:r w:rsidRPr="00CB4C1E">
              <w:rPr>
                <w:sz w:val="24"/>
                <w:szCs w:val="24"/>
              </w:rPr>
              <w:t xml:space="preserve">Encaminhamentos realizados. </w:t>
            </w:r>
          </w:p>
        </w:tc>
        <w:tc>
          <w:tcPr>
            <w:tcW w:w="1134" w:type="dxa"/>
          </w:tcPr>
          <w:p w14:paraId="32C61F44" w14:textId="77777777" w:rsidR="0066785F" w:rsidRPr="00CB4C1E" w:rsidRDefault="0066785F" w:rsidP="00CB5B77">
            <w:pPr>
              <w:jc w:val="both"/>
              <w:rPr>
                <w:sz w:val="24"/>
                <w:szCs w:val="24"/>
              </w:rPr>
            </w:pPr>
            <w:r w:rsidRPr="00CB4C1E">
              <w:rPr>
                <w:sz w:val="24"/>
                <w:szCs w:val="24"/>
              </w:rPr>
              <w:t xml:space="preserve">Mensal </w:t>
            </w:r>
          </w:p>
        </w:tc>
        <w:tc>
          <w:tcPr>
            <w:tcW w:w="2410" w:type="dxa"/>
          </w:tcPr>
          <w:p w14:paraId="75AA315E" w14:textId="77777777" w:rsidR="0066785F" w:rsidRPr="00CB4C1E" w:rsidRDefault="0066785F" w:rsidP="00CB5B77">
            <w:pPr>
              <w:rPr>
                <w:sz w:val="24"/>
                <w:szCs w:val="24"/>
              </w:rPr>
            </w:pPr>
            <w:r w:rsidRPr="00CB4C1E">
              <w:rPr>
                <w:sz w:val="24"/>
                <w:szCs w:val="24"/>
              </w:rPr>
              <w:t xml:space="preserve">Formulário de atividades e sistema de informação IRSAS. </w:t>
            </w:r>
          </w:p>
        </w:tc>
      </w:tr>
      <w:tr w:rsidR="0066785F" w:rsidRPr="00CB4C1E" w14:paraId="1BD4C0A4" w14:textId="77777777" w:rsidTr="00CB5B77">
        <w:trPr>
          <w:trHeight w:val="1155"/>
        </w:trPr>
        <w:tc>
          <w:tcPr>
            <w:tcW w:w="2835" w:type="dxa"/>
            <w:vMerge w:val="restart"/>
          </w:tcPr>
          <w:p w14:paraId="0E148746" w14:textId="77777777" w:rsidR="0066785F" w:rsidRPr="00CB4C1E" w:rsidRDefault="0066785F" w:rsidP="00CB5B77">
            <w:pPr>
              <w:spacing w:line="276" w:lineRule="auto"/>
              <w:jc w:val="both"/>
              <w:rPr>
                <w:color w:val="000000" w:themeColor="text1"/>
                <w:sz w:val="24"/>
                <w:szCs w:val="24"/>
              </w:rPr>
            </w:pPr>
            <w:r w:rsidRPr="00CB4C1E">
              <w:rPr>
                <w:color w:val="000000" w:themeColor="text1"/>
                <w:sz w:val="24"/>
                <w:szCs w:val="24"/>
              </w:rPr>
              <w:t>5. Promover acesso a serviços e benefícios socioassistencias, fortalecendo a rede de proteção social de Assistência Social nos territórios</w:t>
            </w:r>
          </w:p>
          <w:p w14:paraId="44964AD1" w14:textId="77777777" w:rsidR="0066785F" w:rsidRPr="00CB4C1E" w:rsidRDefault="0066785F" w:rsidP="00CB5B77">
            <w:pPr>
              <w:rPr>
                <w:sz w:val="24"/>
                <w:szCs w:val="24"/>
              </w:rPr>
            </w:pPr>
          </w:p>
        </w:tc>
        <w:tc>
          <w:tcPr>
            <w:tcW w:w="2268" w:type="dxa"/>
            <w:vMerge w:val="restart"/>
          </w:tcPr>
          <w:p w14:paraId="54C10B37" w14:textId="77777777" w:rsidR="0066785F" w:rsidRPr="00CB4C1E" w:rsidRDefault="0066785F" w:rsidP="00CB5B77">
            <w:pPr>
              <w:rPr>
                <w:sz w:val="24"/>
                <w:szCs w:val="24"/>
              </w:rPr>
            </w:pPr>
            <w:r w:rsidRPr="00CB4C1E">
              <w:rPr>
                <w:sz w:val="24"/>
                <w:szCs w:val="24"/>
              </w:rPr>
              <w:t xml:space="preserve">Contribuir para o acesso a serviços e benefícios </w:t>
            </w:r>
          </w:p>
        </w:tc>
        <w:tc>
          <w:tcPr>
            <w:tcW w:w="1985" w:type="dxa"/>
            <w:vMerge w:val="restart"/>
          </w:tcPr>
          <w:p w14:paraId="0CD82E47" w14:textId="77777777" w:rsidR="0066785F" w:rsidRPr="00CB4C1E" w:rsidRDefault="0066785F" w:rsidP="00CB5B77">
            <w:pPr>
              <w:rPr>
                <w:sz w:val="24"/>
                <w:szCs w:val="24"/>
              </w:rPr>
            </w:pPr>
            <w:r w:rsidRPr="00CB4C1E">
              <w:rPr>
                <w:sz w:val="24"/>
                <w:szCs w:val="24"/>
              </w:rPr>
              <w:t xml:space="preserve">Verifica o número de encaminhamentos. </w:t>
            </w:r>
          </w:p>
        </w:tc>
        <w:tc>
          <w:tcPr>
            <w:tcW w:w="3118" w:type="dxa"/>
          </w:tcPr>
          <w:p w14:paraId="5C73FF7B" w14:textId="77777777" w:rsidR="0066785F" w:rsidRPr="00CB4C1E" w:rsidRDefault="0066785F" w:rsidP="00CB5B77">
            <w:pPr>
              <w:rPr>
                <w:sz w:val="24"/>
                <w:szCs w:val="24"/>
              </w:rPr>
            </w:pPr>
            <w:r w:rsidRPr="00CB4C1E">
              <w:rPr>
                <w:sz w:val="24"/>
                <w:szCs w:val="24"/>
              </w:rPr>
              <w:t xml:space="preserve">Encaminhamentos para inserção/atualização do Cadastro único. </w:t>
            </w:r>
          </w:p>
        </w:tc>
        <w:tc>
          <w:tcPr>
            <w:tcW w:w="1134" w:type="dxa"/>
          </w:tcPr>
          <w:p w14:paraId="691CF988" w14:textId="77777777" w:rsidR="0066785F" w:rsidRPr="00CB4C1E" w:rsidRDefault="0066785F" w:rsidP="00CB5B77">
            <w:pPr>
              <w:jc w:val="both"/>
              <w:rPr>
                <w:sz w:val="24"/>
                <w:szCs w:val="24"/>
              </w:rPr>
            </w:pPr>
            <w:r w:rsidRPr="00CB4C1E">
              <w:rPr>
                <w:sz w:val="24"/>
                <w:szCs w:val="24"/>
              </w:rPr>
              <w:t xml:space="preserve">Mensal </w:t>
            </w:r>
          </w:p>
        </w:tc>
        <w:tc>
          <w:tcPr>
            <w:tcW w:w="2410" w:type="dxa"/>
          </w:tcPr>
          <w:p w14:paraId="179DCD2C" w14:textId="77777777" w:rsidR="0066785F" w:rsidRPr="00CB4C1E" w:rsidRDefault="0066785F" w:rsidP="00CB5B77">
            <w:pPr>
              <w:rPr>
                <w:sz w:val="24"/>
                <w:szCs w:val="24"/>
              </w:rPr>
            </w:pPr>
            <w:r w:rsidRPr="00CB4C1E">
              <w:rPr>
                <w:sz w:val="24"/>
                <w:szCs w:val="24"/>
              </w:rPr>
              <w:t xml:space="preserve">Formulário de atividades e Sistema de informação IRSAS. </w:t>
            </w:r>
          </w:p>
        </w:tc>
      </w:tr>
      <w:tr w:rsidR="0066785F" w:rsidRPr="00CB4C1E" w14:paraId="77E821F3" w14:textId="77777777" w:rsidTr="00CB5B77">
        <w:trPr>
          <w:trHeight w:val="960"/>
        </w:trPr>
        <w:tc>
          <w:tcPr>
            <w:tcW w:w="2835" w:type="dxa"/>
            <w:vMerge/>
          </w:tcPr>
          <w:p w14:paraId="4BEF1B22" w14:textId="77777777" w:rsidR="0066785F" w:rsidRPr="00CB4C1E" w:rsidRDefault="0066785F" w:rsidP="00CB5B77">
            <w:pPr>
              <w:spacing w:line="276" w:lineRule="auto"/>
              <w:jc w:val="both"/>
              <w:rPr>
                <w:color w:val="000000" w:themeColor="text1"/>
                <w:sz w:val="24"/>
                <w:szCs w:val="24"/>
              </w:rPr>
            </w:pPr>
          </w:p>
        </w:tc>
        <w:tc>
          <w:tcPr>
            <w:tcW w:w="2268" w:type="dxa"/>
            <w:vMerge/>
          </w:tcPr>
          <w:p w14:paraId="2EF0D31A" w14:textId="77777777" w:rsidR="0066785F" w:rsidRPr="00CB4C1E" w:rsidRDefault="0066785F" w:rsidP="00CB5B77">
            <w:pPr>
              <w:rPr>
                <w:sz w:val="24"/>
                <w:szCs w:val="24"/>
              </w:rPr>
            </w:pPr>
          </w:p>
        </w:tc>
        <w:tc>
          <w:tcPr>
            <w:tcW w:w="1985" w:type="dxa"/>
            <w:vMerge/>
          </w:tcPr>
          <w:p w14:paraId="67DF4790" w14:textId="77777777" w:rsidR="0066785F" w:rsidRPr="00CB4C1E" w:rsidRDefault="0066785F" w:rsidP="00CB5B77">
            <w:pPr>
              <w:rPr>
                <w:sz w:val="24"/>
                <w:szCs w:val="24"/>
              </w:rPr>
            </w:pPr>
          </w:p>
        </w:tc>
        <w:tc>
          <w:tcPr>
            <w:tcW w:w="3118" w:type="dxa"/>
          </w:tcPr>
          <w:p w14:paraId="7BC94536" w14:textId="77777777" w:rsidR="0066785F" w:rsidRPr="00CB4C1E" w:rsidRDefault="0066785F" w:rsidP="00CB5B77">
            <w:pPr>
              <w:rPr>
                <w:sz w:val="24"/>
                <w:szCs w:val="24"/>
              </w:rPr>
            </w:pPr>
            <w:r w:rsidRPr="00CB4C1E">
              <w:rPr>
                <w:sz w:val="24"/>
                <w:szCs w:val="24"/>
              </w:rPr>
              <w:t>Encaminhamentos realizados para rede socioassistencial.</w:t>
            </w:r>
          </w:p>
        </w:tc>
        <w:tc>
          <w:tcPr>
            <w:tcW w:w="1134" w:type="dxa"/>
          </w:tcPr>
          <w:p w14:paraId="73712A04" w14:textId="77777777" w:rsidR="0066785F" w:rsidRPr="00CB4C1E" w:rsidRDefault="0066785F" w:rsidP="00CB5B77">
            <w:pPr>
              <w:rPr>
                <w:sz w:val="24"/>
                <w:szCs w:val="24"/>
              </w:rPr>
            </w:pPr>
            <w:r w:rsidRPr="00CB4C1E">
              <w:rPr>
                <w:sz w:val="24"/>
                <w:szCs w:val="24"/>
              </w:rPr>
              <w:t xml:space="preserve">Mensal </w:t>
            </w:r>
          </w:p>
        </w:tc>
        <w:tc>
          <w:tcPr>
            <w:tcW w:w="2410" w:type="dxa"/>
          </w:tcPr>
          <w:p w14:paraId="5765CFF7" w14:textId="77777777" w:rsidR="0066785F" w:rsidRPr="00CB4C1E" w:rsidRDefault="0066785F" w:rsidP="00CB5B77">
            <w:pPr>
              <w:rPr>
                <w:sz w:val="24"/>
                <w:szCs w:val="24"/>
              </w:rPr>
            </w:pPr>
            <w:r w:rsidRPr="00CB4C1E">
              <w:rPr>
                <w:sz w:val="24"/>
                <w:szCs w:val="24"/>
              </w:rPr>
              <w:t>Formulário de atividades e Sistema de informação IRSAS.</w:t>
            </w:r>
          </w:p>
        </w:tc>
      </w:tr>
      <w:tr w:rsidR="0066785F" w:rsidRPr="00CB4C1E" w14:paraId="1FE762FF" w14:textId="77777777" w:rsidTr="00CB5B77">
        <w:trPr>
          <w:trHeight w:val="1185"/>
        </w:trPr>
        <w:tc>
          <w:tcPr>
            <w:tcW w:w="2835" w:type="dxa"/>
            <w:vMerge w:val="restart"/>
          </w:tcPr>
          <w:p w14:paraId="1F6B64B6" w14:textId="77777777" w:rsidR="0066785F" w:rsidRPr="00CB4C1E" w:rsidRDefault="0066785F" w:rsidP="00CB5B77">
            <w:pPr>
              <w:spacing w:line="276" w:lineRule="auto"/>
              <w:jc w:val="both"/>
              <w:rPr>
                <w:color w:val="000000" w:themeColor="text1"/>
                <w:sz w:val="24"/>
                <w:szCs w:val="24"/>
              </w:rPr>
            </w:pPr>
            <w:r w:rsidRPr="00CB4C1E">
              <w:rPr>
                <w:color w:val="000000" w:themeColor="text1"/>
                <w:sz w:val="24"/>
                <w:szCs w:val="24"/>
              </w:rPr>
              <w:lastRenderedPageBreak/>
              <w:t>6. Atuar como serviço de contrareferência das famílias atendidas e/ou acompanhadas, de forma articulada com o serviço de referência, conforme portaria de referência e contrareferência vigente</w:t>
            </w:r>
          </w:p>
          <w:p w14:paraId="7603504A" w14:textId="77777777" w:rsidR="0066785F" w:rsidRPr="00CB4C1E" w:rsidRDefault="0066785F" w:rsidP="00CB5B77">
            <w:pPr>
              <w:rPr>
                <w:sz w:val="24"/>
                <w:szCs w:val="24"/>
              </w:rPr>
            </w:pPr>
          </w:p>
        </w:tc>
        <w:tc>
          <w:tcPr>
            <w:tcW w:w="2268" w:type="dxa"/>
            <w:vMerge w:val="restart"/>
          </w:tcPr>
          <w:p w14:paraId="782C0D3B" w14:textId="77777777" w:rsidR="0066785F" w:rsidRPr="00CB4C1E" w:rsidRDefault="0066785F" w:rsidP="00CB5B77">
            <w:pPr>
              <w:rPr>
                <w:sz w:val="24"/>
                <w:szCs w:val="24"/>
              </w:rPr>
            </w:pPr>
            <w:r w:rsidRPr="00CB4C1E">
              <w:rPr>
                <w:sz w:val="24"/>
                <w:szCs w:val="24"/>
              </w:rPr>
              <w:t xml:space="preserve">Acompanhar as famílias inseridas no serviço. </w:t>
            </w:r>
          </w:p>
        </w:tc>
        <w:tc>
          <w:tcPr>
            <w:tcW w:w="1985" w:type="dxa"/>
            <w:vMerge w:val="restart"/>
          </w:tcPr>
          <w:p w14:paraId="4D04956E" w14:textId="77777777" w:rsidR="0066785F" w:rsidRPr="00CB4C1E" w:rsidRDefault="0066785F" w:rsidP="00CB5B77">
            <w:pPr>
              <w:jc w:val="both"/>
              <w:rPr>
                <w:sz w:val="24"/>
                <w:szCs w:val="24"/>
              </w:rPr>
            </w:pPr>
            <w:r w:rsidRPr="00CB4C1E">
              <w:rPr>
                <w:sz w:val="24"/>
                <w:szCs w:val="24"/>
              </w:rPr>
              <w:t xml:space="preserve">Verifica o número de encontros com as famílias, discussão de casos, articulações com redes socioassistenciais e de participação na elaboração do plano de acompanhamento familiar. </w:t>
            </w:r>
          </w:p>
        </w:tc>
        <w:tc>
          <w:tcPr>
            <w:tcW w:w="3118" w:type="dxa"/>
          </w:tcPr>
          <w:p w14:paraId="43E586AF" w14:textId="77777777" w:rsidR="0066785F" w:rsidRPr="00CB4C1E" w:rsidRDefault="0066785F" w:rsidP="00CB5B77">
            <w:pPr>
              <w:rPr>
                <w:sz w:val="24"/>
                <w:szCs w:val="24"/>
              </w:rPr>
            </w:pPr>
            <w:r w:rsidRPr="00CB4C1E">
              <w:rPr>
                <w:sz w:val="24"/>
                <w:szCs w:val="24"/>
              </w:rPr>
              <w:t xml:space="preserve">Número de encontros com famílias realizados em consonância com percursos trabalhado. </w:t>
            </w:r>
          </w:p>
        </w:tc>
        <w:tc>
          <w:tcPr>
            <w:tcW w:w="1134" w:type="dxa"/>
          </w:tcPr>
          <w:p w14:paraId="576CCCBA" w14:textId="77777777" w:rsidR="0066785F" w:rsidRPr="00CB4C1E" w:rsidRDefault="0066785F" w:rsidP="00CB5B77">
            <w:pPr>
              <w:rPr>
                <w:sz w:val="24"/>
                <w:szCs w:val="24"/>
              </w:rPr>
            </w:pPr>
            <w:r w:rsidRPr="00CB4C1E">
              <w:rPr>
                <w:sz w:val="24"/>
                <w:szCs w:val="24"/>
              </w:rPr>
              <w:t xml:space="preserve">Bimestral  </w:t>
            </w:r>
          </w:p>
        </w:tc>
        <w:tc>
          <w:tcPr>
            <w:tcW w:w="2410" w:type="dxa"/>
          </w:tcPr>
          <w:p w14:paraId="03F6DDA8" w14:textId="77777777" w:rsidR="0066785F" w:rsidRPr="00CB4C1E" w:rsidRDefault="0066785F" w:rsidP="00CB5B77">
            <w:pPr>
              <w:rPr>
                <w:sz w:val="24"/>
                <w:szCs w:val="24"/>
              </w:rPr>
            </w:pPr>
            <w:r w:rsidRPr="00CB4C1E">
              <w:rPr>
                <w:sz w:val="24"/>
                <w:szCs w:val="24"/>
              </w:rPr>
              <w:t>Sistema de informações do IRSAS</w:t>
            </w:r>
          </w:p>
          <w:p w14:paraId="30A22097" w14:textId="77777777" w:rsidR="0066785F" w:rsidRPr="00CB4C1E" w:rsidRDefault="0066785F" w:rsidP="00CB5B77">
            <w:pPr>
              <w:rPr>
                <w:sz w:val="24"/>
                <w:szCs w:val="24"/>
              </w:rPr>
            </w:pPr>
            <w:r w:rsidRPr="00CB4C1E">
              <w:rPr>
                <w:sz w:val="24"/>
                <w:szCs w:val="24"/>
              </w:rPr>
              <w:t xml:space="preserve">Pesquisa de satisfação por amostragem com as famílias e no </w:t>
            </w:r>
          </w:p>
          <w:p w14:paraId="56C9214A" w14:textId="77777777" w:rsidR="0066785F" w:rsidRPr="00CB4C1E" w:rsidRDefault="0066785F" w:rsidP="00CB5B77">
            <w:pPr>
              <w:rPr>
                <w:sz w:val="24"/>
                <w:szCs w:val="24"/>
              </w:rPr>
            </w:pPr>
            <w:r w:rsidRPr="00CB4C1E">
              <w:rPr>
                <w:sz w:val="24"/>
                <w:szCs w:val="24"/>
              </w:rPr>
              <w:t xml:space="preserve">formulário de atividades e </w:t>
            </w:r>
          </w:p>
          <w:p w14:paraId="7D0EE4F4" w14:textId="77777777" w:rsidR="0066785F" w:rsidRPr="00CB4C1E" w:rsidRDefault="0066785F" w:rsidP="00CB5B77">
            <w:pPr>
              <w:rPr>
                <w:sz w:val="24"/>
                <w:szCs w:val="24"/>
              </w:rPr>
            </w:pPr>
            <w:r w:rsidRPr="00CB4C1E">
              <w:rPr>
                <w:sz w:val="24"/>
                <w:szCs w:val="24"/>
              </w:rPr>
              <w:t xml:space="preserve">calendário de encontros previsto para o ano. </w:t>
            </w:r>
          </w:p>
          <w:p w14:paraId="3F725303" w14:textId="77777777" w:rsidR="0066785F" w:rsidRPr="00CB4C1E" w:rsidRDefault="0066785F" w:rsidP="00CB5B77">
            <w:pPr>
              <w:rPr>
                <w:sz w:val="24"/>
                <w:szCs w:val="24"/>
              </w:rPr>
            </w:pPr>
          </w:p>
        </w:tc>
      </w:tr>
      <w:tr w:rsidR="0066785F" w:rsidRPr="00CB4C1E" w14:paraId="35DC794F" w14:textId="77777777" w:rsidTr="00CB5B77">
        <w:trPr>
          <w:trHeight w:val="675"/>
        </w:trPr>
        <w:tc>
          <w:tcPr>
            <w:tcW w:w="2835" w:type="dxa"/>
            <w:vMerge/>
          </w:tcPr>
          <w:p w14:paraId="0ACDA05D" w14:textId="77777777" w:rsidR="0066785F" w:rsidRPr="00CB4C1E" w:rsidRDefault="0066785F" w:rsidP="00CB5B77">
            <w:pPr>
              <w:spacing w:line="276" w:lineRule="auto"/>
              <w:jc w:val="both"/>
              <w:rPr>
                <w:color w:val="000000" w:themeColor="text1"/>
                <w:sz w:val="24"/>
                <w:szCs w:val="24"/>
              </w:rPr>
            </w:pPr>
          </w:p>
        </w:tc>
        <w:tc>
          <w:tcPr>
            <w:tcW w:w="2268" w:type="dxa"/>
            <w:vMerge/>
          </w:tcPr>
          <w:p w14:paraId="0D8DCD74" w14:textId="77777777" w:rsidR="0066785F" w:rsidRPr="00CB4C1E" w:rsidRDefault="0066785F" w:rsidP="00CB5B77">
            <w:pPr>
              <w:rPr>
                <w:sz w:val="24"/>
                <w:szCs w:val="24"/>
              </w:rPr>
            </w:pPr>
          </w:p>
        </w:tc>
        <w:tc>
          <w:tcPr>
            <w:tcW w:w="1985" w:type="dxa"/>
            <w:vMerge/>
          </w:tcPr>
          <w:p w14:paraId="140FA16D" w14:textId="77777777" w:rsidR="0066785F" w:rsidRPr="00CB4C1E" w:rsidRDefault="0066785F" w:rsidP="00CB5B77">
            <w:pPr>
              <w:jc w:val="both"/>
              <w:rPr>
                <w:sz w:val="24"/>
                <w:szCs w:val="24"/>
              </w:rPr>
            </w:pPr>
          </w:p>
        </w:tc>
        <w:tc>
          <w:tcPr>
            <w:tcW w:w="3118" w:type="dxa"/>
          </w:tcPr>
          <w:p w14:paraId="36B0949C" w14:textId="77777777" w:rsidR="0066785F" w:rsidRPr="00CB4C1E" w:rsidRDefault="0066785F" w:rsidP="00CB5B77">
            <w:pPr>
              <w:rPr>
                <w:sz w:val="24"/>
                <w:szCs w:val="24"/>
              </w:rPr>
            </w:pPr>
            <w:r w:rsidRPr="00CB4C1E">
              <w:rPr>
                <w:sz w:val="24"/>
                <w:szCs w:val="24"/>
              </w:rPr>
              <w:t xml:space="preserve">Número de discussão de casos com rede socioassistencial ou intersetorial. </w:t>
            </w:r>
          </w:p>
        </w:tc>
        <w:tc>
          <w:tcPr>
            <w:tcW w:w="1134" w:type="dxa"/>
          </w:tcPr>
          <w:p w14:paraId="2F41FF7C" w14:textId="77777777" w:rsidR="0066785F" w:rsidRPr="00CB4C1E" w:rsidRDefault="0066785F" w:rsidP="00CB5B77">
            <w:pPr>
              <w:rPr>
                <w:sz w:val="24"/>
                <w:szCs w:val="24"/>
              </w:rPr>
            </w:pPr>
            <w:r w:rsidRPr="00CB4C1E">
              <w:rPr>
                <w:sz w:val="24"/>
                <w:szCs w:val="24"/>
              </w:rPr>
              <w:t>Mensal</w:t>
            </w:r>
          </w:p>
        </w:tc>
        <w:tc>
          <w:tcPr>
            <w:tcW w:w="2410" w:type="dxa"/>
          </w:tcPr>
          <w:p w14:paraId="11F31795" w14:textId="77777777" w:rsidR="0066785F" w:rsidRPr="00CB4C1E" w:rsidRDefault="0066785F" w:rsidP="00CB5B77">
            <w:pPr>
              <w:rPr>
                <w:sz w:val="24"/>
                <w:szCs w:val="24"/>
              </w:rPr>
            </w:pPr>
            <w:r w:rsidRPr="00CB4C1E">
              <w:rPr>
                <w:sz w:val="24"/>
                <w:szCs w:val="24"/>
              </w:rPr>
              <w:t>Sistema de informações do IRSAS.</w:t>
            </w:r>
          </w:p>
        </w:tc>
      </w:tr>
      <w:tr w:rsidR="0066785F" w:rsidRPr="00CB4C1E" w14:paraId="4483E13D" w14:textId="77777777" w:rsidTr="00CB5B77">
        <w:trPr>
          <w:trHeight w:val="390"/>
        </w:trPr>
        <w:tc>
          <w:tcPr>
            <w:tcW w:w="2835" w:type="dxa"/>
            <w:vMerge/>
          </w:tcPr>
          <w:p w14:paraId="66269ECB" w14:textId="77777777" w:rsidR="0066785F" w:rsidRPr="00CB4C1E" w:rsidRDefault="0066785F" w:rsidP="00CB5B77">
            <w:pPr>
              <w:spacing w:line="276" w:lineRule="auto"/>
              <w:jc w:val="both"/>
              <w:rPr>
                <w:color w:val="000000" w:themeColor="text1"/>
                <w:sz w:val="24"/>
                <w:szCs w:val="24"/>
              </w:rPr>
            </w:pPr>
          </w:p>
        </w:tc>
        <w:tc>
          <w:tcPr>
            <w:tcW w:w="2268" w:type="dxa"/>
            <w:vMerge/>
          </w:tcPr>
          <w:p w14:paraId="72A6BC71" w14:textId="77777777" w:rsidR="0066785F" w:rsidRPr="00CB4C1E" w:rsidRDefault="0066785F" w:rsidP="00CB5B77">
            <w:pPr>
              <w:rPr>
                <w:sz w:val="24"/>
                <w:szCs w:val="24"/>
              </w:rPr>
            </w:pPr>
          </w:p>
        </w:tc>
        <w:tc>
          <w:tcPr>
            <w:tcW w:w="1985" w:type="dxa"/>
            <w:vMerge/>
          </w:tcPr>
          <w:p w14:paraId="01982E12" w14:textId="77777777" w:rsidR="0066785F" w:rsidRPr="00CB4C1E" w:rsidRDefault="0066785F" w:rsidP="00CB5B77">
            <w:pPr>
              <w:jc w:val="both"/>
              <w:rPr>
                <w:sz w:val="24"/>
                <w:szCs w:val="24"/>
              </w:rPr>
            </w:pPr>
          </w:p>
        </w:tc>
        <w:tc>
          <w:tcPr>
            <w:tcW w:w="3118" w:type="dxa"/>
          </w:tcPr>
          <w:p w14:paraId="462C151F" w14:textId="77777777" w:rsidR="0066785F" w:rsidRPr="00CB4C1E" w:rsidRDefault="0066785F" w:rsidP="00CB5B77">
            <w:pPr>
              <w:rPr>
                <w:sz w:val="24"/>
                <w:szCs w:val="24"/>
              </w:rPr>
            </w:pPr>
            <w:r w:rsidRPr="00CB4C1E">
              <w:rPr>
                <w:sz w:val="24"/>
                <w:szCs w:val="24"/>
              </w:rPr>
              <w:t xml:space="preserve">Número de articulações com rede socioassistencial e intersetorial. </w:t>
            </w:r>
          </w:p>
        </w:tc>
        <w:tc>
          <w:tcPr>
            <w:tcW w:w="1134" w:type="dxa"/>
          </w:tcPr>
          <w:p w14:paraId="24332307" w14:textId="77777777" w:rsidR="0066785F" w:rsidRPr="00CB4C1E" w:rsidRDefault="0066785F" w:rsidP="00CB5B77">
            <w:pPr>
              <w:rPr>
                <w:sz w:val="24"/>
                <w:szCs w:val="24"/>
              </w:rPr>
            </w:pPr>
            <w:r w:rsidRPr="00CB4C1E">
              <w:rPr>
                <w:sz w:val="24"/>
                <w:szCs w:val="24"/>
              </w:rPr>
              <w:t xml:space="preserve">Mensal </w:t>
            </w:r>
          </w:p>
        </w:tc>
        <w:tc>
          <w:tcPr>
            <w:tcW w:w="2410" w:type="dxa"/>
          </w:tcPr>
          <w:p w14:paraId="58D37D89" w14:textId="77777777" w:rsidR="0066785F" w:rsidRPr="00CB4C1E" w:rsidRDefault="0066785F" w:rsidP="00CB5B77">
            <w:pPr>
              <w:rPr>
                <w:sz w:val="24"/>
                <w:szCs w:val="24"/>
              </w:rPr>
            </w:pPr>
            <w:r w:rsidRPr="00CB4C1E">
              <w:rPr>
                <w:sz w:val="24"/>
                <w:szCs w:val="24"/>
              </w:rPr>
              <w:t>Sistema de informações do IRSAS.</w:t>
            </w:r>
          </w:p>
        </w:tc>
      </w:tr>
      <w:tr w:rsidR="0066785F" w:rsidRPr="00CB4C1E" w14:paraId="49B3E77A" w14:textId="77777777" w:rsidTr="00CB5B77">
        <w:trPr>
          <w:trHeight w:val="795"/>
        </w:trPr>
        <w:tc>
          <w:tcPr>
            <w:tcW w:w="2835" w:type="dxa"/>
            <w:vMerge/>
          </w:tcPr>
          <w:p w14:paraId="1264AD4A" w14:textId="77777777" w:rsidR="0066785F" w:rsidRPr="00CB4C1E" w:rsidRDefault="0066785F" w:rsidP="00CB5B77">
            <w:pPr>
              <w:spacing w:line="276" w:lineRule="auto"/>
              <w:jc w:val="both"/>
              <w:rPr>
                <w:color w:val="000000" w:themeColor="text1"/>
                <w:sz w:val="24"/>
                <w:szCs w:val="24"/>
              </w:rPr>
            </w:pPr>
          </w:p>
        </w:tc>
        <w:tc>
          <w:tcPr>
            <w:tcW w:w="2268" w:type="dxa"/>
            <w:vMerge/>
          </w:tcPr>
          <w:p w14:paraId="3B58B857" w14:textId="77777777" w:rsidR="0066785F" w:rsidRPr="00CB4C1E" w:rsidRDefault="0066785F" w:rsidP="00CB5B77">
            <w:pPr>
              <w:rPr>
                <w:sz w:val="24"/>
                <w:szCs w:val="24"/>
              </w:rPr>
            </w:pPr>
          </w:p>
        </w:tc>
        <w:tc>
          <w:tcPr>
            <w:tcW w:w="1985" w:type="dxa"/>
            <w:vMerge/>
          </w:tcPr>
          <w:p w14:paraId="55A4ADE2" w14:textId="77777777" w:rsidR="0066785F" w:rsidRPr="00CB4C1E" w:rsidRDefault="0066785F" w:rsidP="00CB5B77">
            <w:pPr>
              <w:jc w:val="both"/>
              <w:rPr>
                <w:sz w:val="24"/>
                <w:szCs w:val="24"/>
              </w:rPr>
            </w:pPr>
          </w:p>
        </w:tc>
        <w:tc>
          <w:tcPr>
            <w:tcW w:w="3118" w:type="dxa"/>
          </w:tcPr>
          <w:p w14:paraId="29AF8D7F" w14:textId="77777777" w:rsidR="0066785F" w:rsidRPr="00CB4C1E" w:rsidRDefault="0066785F" w:rsidP="00CB5B77">
            <w:pPr>
              <w:rPr>
                <w:sz w:val="24"/>
                <w:szCs w:val="24"/>
              </w:rPr>
            </w:pPr>
            <w:r w:rsidRPr="00CB4C1E">
              <w:rPr>
                <w:sz w:val="24"/>
                <w:szCs w:val="24"/>
              </w:rPr>
              <w:t xml:space="preserve">Número de participação nas reuniões de rede socioassistencial e intersetorial </w:t>
            </w:r>
          </w:p>
        </w:tc>
        <w:tc>
          <w:tcPr>
            <w:tcW w:w="1134" w:type="dxa"/>
          </w:tcPr>
          <w:p w14:paraId="4ED4052C" w14:textId="77777777" w:rsidR="0066785F" w:rsidRPr="00CB4C1E" w:rsidRDefault="0066785F" w:rsidP="00CB5B77">
            <w:pPr>
              <w:rPr>
                <w:sz w:val="24"/>
                <w:szCs w:val="24"/>
              </w:rPr>
            </w:pPr>
            <w:r w:rsidRPr="00CB4C1E">
              <w:rPr>
                <w:sz w:val="24"/>
                <w:szCs w:val="24"/>
              </w:rPr>
              <w:t xml:space="preserve">Mensal e anual </w:t>
            </w:r>
          </w:p>
        </w:tc>
        <w:tc>
          <w:tcPr>
            <w:tcW w:w="2410" w:type="dxa"/>
          </w:tcPr>
          <w:p w14:paraId="36D74020" w14:textId="77777777" w:rsidR="0066785F" w:rsidRPr="00CB4C1E" w:rsidRDefault="0066785F" w:rsidP="00CB5B77">
            <w:pPr>
              <w:rPr>
                <w:sz w:val="24"/>
                <w:szCs w:val="24"/>
              </w:rPr>
            </w:pPr>
            <w:r w:rsidRPr="00CB4C1E">
              <w:rPr>
                <w:sz w:val="24"/>
                <w:szCs w:val="24"/>
              </w:rPr>
              <w:t>Formulário de atividades e foto da lista de presença mensal e anualmente a participação em 70% das reuniões de rede (com justificativas).</w:t>
            </w:r>
          </w:p>
          <w:p w14:paraId="7AC3EEFA" w14:textId="77777777" w:rsidR="0066785F" w:rsidRPr="00CB4C1E" w:rsidRDefault="0066785F" w:rsidP="00CB5B77">
            <w:pPr>
              <w:rPr>
                <w:sz w:val="24"/>
                <w:szCs w:val="24"/>
              </w:rPr>
            </w:pPr>
          </w:p>
        </w:tc>
      </w:tr>
      <w:tr w:rsidR="0066785F" w:rsidRPr="00CB4C1E" w14:paraId="50B9F3C7" w14:textId="77777777" w:rsidTr="00CB5B77">
        <w:trPr>
          <w:trHeight w:val="675"/>
        </w:trPr>
        <w:tc>
          <w:tcPr>
            <w:tcW w:w="2835" w:type="dxa"/>
            <w:vMerge/>
          </w:tcPr>
          <w:p w14:paraId="15C41A80" w14:textId="77777777" w:rsidR="0066785F" w:rsidRPr="00CB4C1E" w:rsidRDefault="0066785F" w:rsidP="00CB5B77">
            <w:pPr>
              <w:spacing w:line="276" w:lineRule="auto"/>
              <w:jc w:val="both"/>
              <w:rPr>
                <w:color w:val="000000" w:themeColor="text1"/>
                <w:sz w:val="24"/>
                <w:szCs w:val="24"/>
              </w:rPr>
            </w:pPr>
          </w:p>
        </w:tc>
        <w:tc>
          <w:tcPr>
            <w:tcW w:w="2268" w:type="dxa"/>
            <w:vMerge/>
          </w:tcPr>
          <w:p w14:paraId="1F39588C" w14:textId="77777777" w:rsidR="0066785F" w:rsidRPr="00CB4C1E" w:rsidRDefault="0066785F" w:rsidP="00CB5B77">
            <w:pPr>
              <w:rPr>
                <w:sz w:val="24"/>
                <w:szCs w:val="24"/>
              </w:rPr>
            </w:pPr>
          </w:p>
        </w:tc>
        <w:tc>
          <w:tcPr>
            <w:tcW w:w="1985" w:type="dxa"/>
            <w:vMerge/>
          </w:tcPr>
          <w:p w14:paraId="7606C79A" w14:textId="77777777" w:rsidR="0066785F" w:rsidRPr="00CB4C1E" w:rsidRDefault="0066785F" w:rsidP="00CB5B77">
            <w:pPr>
              <w:jc w:val="both"/>
              <w:rPr>
                <w:sz w:val="24"/>
                <w:szCs w:val="24"/>
              </w:rPr>
            </w:pPr>
          </w:p>
        </w:tc>
        <w:tc>
          <w:tcPr>
            <w:tcW w:w="3118" w:type="dxa"/>
          </w:tcPr>
          <w:p w14:paraId="7D24497D" w14:textId="77777777" w:rsidR="0066785F" w:rsidRPr="00CB4C1E" w:rsidRDefault="0066785F" w:rsidP="00CB5B77">
            <w:pPr>
              <w:rPr>
                <w:sz w:val="24"/>
                <w:szCs w:val="24"/>
              </w:rPr>
            </w:pPr>
            <w:r w:rsidRPr="00CB4C1E">
              <w:rPr>
                <w:sz w:val="24"/>
                <w:szCs w:val="24"/>
              </w:rPr>
              <w:t xml:space="preserve">Número de participação na reunião da comissão do serviço. </w:t>
            </w:r>
          </w:p>
        </w:tc>
        <w:tc>
          <w:tcPr>
            <w:tcW w:w="1134" w:type="dxa"/>
          </w:tcPr>
          <w:p w14:paraId="74244C00" w14:textId="77777777" w:rsidR="0066785F" w:rsidRPr="00CB4C1E" w:rsidRDefault="0066785F" w:rsidP="00CB5B77">
            <w:pPr>
              <w:rPr>
                <w:sz w:val="24"/>
                <w:szCs w:val="24"/>
              </w:rPr>
            </w:pPr>
            <w:r w:rsidRPr="00CB4C1E">
              <w:rPr>
                <w:sz w:val="24"/>
                <w:szCs w:val="24"/>
              </w:rPr>
              <w:t xml:space="preserve">Mensal e anual </w:t>
            </w:r>
          </w:p>
        </w:tc>
        <w:tc>
          <w:tcPr>
            <w:tcW w:w="2410" w:type="dxa"/>
          </w:tcPr>
          <w:p w14:paraId="2F848520" w14:textId="77777777" w:rsidR="0066785F" w:rsidRPr="00CB4C1E" w:rsidRDefault="0066785F" w:rsidP="00CB5B77">
            <w:pPr>
              <w:rPr>
                <w:sz w:val="24"/>
                <w:szCs w:val="24"/>
              </w:rPr>
            </w:pPr>
            <w:r w:rsidRPr="00CB4C1E">
              <w:rPr>
                <w:sz w:val="24"/>
                <w:szCs w:val="24"/>
              </w:rPr>
              <w:t xml:space="preserve">Formulário de atividade e lista de presença com a </w:t>
            </w:r>
            <w:r w:rsidRPr="00CB4C1E">
              <w:rPr>
                <w:sz w:val="24"/>
                <w:szCs w:val="24"/>
              </w:rPr>
              <w:lastRenderedPageBreak/>
              <w:t>participação em 70% das reuniões de rede (com justificativas).</w:t>
            </w:r>
          </w:p>
          <w:p w14:paraId="09F3F079" w14:textId="77777777" w:rsidR="0066785F" w:rsidRPr="00CB4C1E" w:rsidRDefault="0066785F" w:rsidP="00CB5B77">
            <w:pPr>
              <w:rPr>
                <w:sz w:val="24"/>
                <w:szCs w:val="24"/>
              </w:rPr>
            </w:pPr>
          </w:p>
          <w:p w14:paraId="6E5D0F3F" w14:textId="77777777" w:rsidR="0066785F" w:rsidRPr="00CB4C1E" w:rsidRDefault="0066785F" w:rsidP="00CB5B77">
            <w:pPr>
              <w:rPr>
                <w:sz w:val="24"/>
                <w:szCs w:val="24"/>
              </w:rPr>
            </w:pPr>
          </w:p>
          <w:p w14:paraId="031ED40F" w14:textId="77777777" w:rsidR="0066785F" w:rsidRPr="00CB4C1E" w:rsidRDefault="0066785F" w:rsidP="00CB5B77">
            <w:pPr>
              <w:rPr>
                <w:sz w:val="24"/>
                <w:szCs w:val="24"/>
              </w:rPr>
            </w:pPr>
          </w:p>
        </w:tc>
      </w:tr>
      <w:tr w:rsidR="0066785F" w:rsidRPr="00CB4C1E" w14:paraId="4160C363" w14:textId="77777777" w:rsidTr="00CB5B77">
        <w:trPr>
          <w:trHeight w:val="690"/>
        </w:trPr>
        <w:tc>
          <w:tcPr>
            <w:tcW w:w="2835" w:type="dxa"/>
            <w:vMerge w:val="restart"/>
          </w:tcPr>
          <w:p w14:paraId="08C9F935" w14:textId="77777777" w:rsidR="0066785F" w:rsidRPr="00CB4C1E" w:rsidRDefault="0066785F" w:rsidP="00CB5B77">
            <w:pPr>
              <w:spacing w:line="276" w:lineRule="auto"/>
              <w:jc w:val="both"/>
              <w:rPr>
                <w:color w:val="000000" w:themeColor="text1"/>
                <w:sz w:val="24"/>
                <w:szCs w:val="24"/>
              </w:rPr>
            </w:pPr>
            <w:r w:rsidRPr="00CB4C1E">
              <w:rPr>
                <w:color w:val="000000" w:themeColor="text1"/>
                <w:sz w:val="24"/>
                <w:szCs w:val="24"/>
              </w:rPr>
              <w:lastRenderedPageBreak/>
              <w:t>7. Garantir a participação das equipes no processo de Formação Continuada para os Trabalhadores do SUAS ofertados pela SMAS e formações específicas organizadas pela Comissão municipal dos SCFV.</w:t>
            </w:r>
          </w:p>
          <w:p w14:paraId="476A1D8D" w14:textId="77777777" w:rsidR="0066785F" w:rsidRPr="00CB4C1E" w:rsidRDefault="0066785F" w:rsidP="00CB5B77">
            <w:pPr>
              <w:rPr>
                <w:sz w:val="24"/>
                <w:szCs w:val="24"/>
              </w:rPr>
            </w:pPr>
          </w:p>
        </w:tc>
        <w:tc>
          <w:tcPr>
            <w:tcW w:w="2268" w:type="dxa"/>
            <w:vMerge w:val="restart"/>
          </w:tcPr>
          <w:p w14:paraId="4CFC8602" w14:textId="77777777" w:rsidR="0066785F" w:rsidRPr="00CB4C1E" w:rsidRDefault="0066785F" w:rsidP="00CB5B77">
            <w:pPr>
              <w:rPr>
                <w:sz w:val="24"/>
                <w:szCs w:val="24"/>
              </w:rPr>
            </w:pPr>
            <w:r w:rsidRPr="00CB4C1E">
              <w:rPr>
                <w:sz w:val="24"/>
                <w:szCs w:val="24"/>
              </w:rPr>
              <w:t xml:space="preserve">Promover a qualificação continuada dos trabalhadores da política de assistência social. </w:t>
            </w:r>
          </w:p>
        </w:tc>
        <w:tc>
          <w:tcPr>
            <w:tcW w:w="1985" w:type="dxa"/>
            <w:vMerge w:val="restart"/>
          </w:tcPr>
          <w:p w14:paraId="0EADE820" w14:textId="77777777" w:rsidR="0066785F" w:rsidRPr="00CB4C1E" w:rsidRDefault="0066785F" w:rsidP="00CB5B77">
            <w:pPr>
              <w:rPr>
                <w:sz w:val="24"/>
                <w:szCs w:val="24"/>
              </w:rPr>
            </w:pPr>
            <w:r w:rsidRPr="00CB4C1E">
              <w:rPr>
                <w:sz w:val="24"/>
                <w:szCs w:val="24"/>
              </w:rPr>
              <w:t xml:space="preserve">Verifica o número de formações/ capacitações/ supervisão e reuniões de planejamento do serviço e das ações pedagógicas </w:t>
            </w:r>
          </w:p>
        </w:tc>
        <w:tc>
          <w:tcPr>
            <w:tcW w:w="3118" w:type="dxa"/>
          </w:tcPr>
          <w:p w14:paraId="40AECE98" w14:textId="77777777" w:rsidR="0066785F" w:rsidRPr="00CB4C1E" w:rsidRDefault="0066785F" w:rsidP="00CB5B77">
            <w:pPr>
              <w:rPr>
                <w:sz w:val="24"/>
                <w:szCs w:val="24"/>
              </w:rPr>
            </w:pPr>
            <w:r w:rsidRPr="00CB4C1E">
              <w:rPr>
                <w:sz w:val="24"/>
                <w:szCs w:val="24"/>
              </w:rPr>
              <w:t xml:space="preserve">Número de formações internas realizadas </w:t>
            </w:r>
          </w:p>
        </w:tc>
        <w:tc>
          <w:tcPr>
            <w:tcW w:w="1134" w:type="dxa"/>
          </w:tcPr>
          <w:p w14:paraId="0D387530" w14:textId="77777777" w:rsidR="0066785F" w:rsidRPr="00CB4C1E" w:rsidRDefault="0066785F" w:rsidP="00CB5B77">
            <w:pPr>
              <w:rPr>
                <w:sz w:val="24"/>
                <w:szCs w:val="24"/>
              </w:rPr>
            </w:pPr>
            <w:r w:rsidRPr="00CB4C1E">
              <w:rPr>
                <w:sz w:val="24"/>
                <w:szCs w:val="24"/>
              </w:rPr>
              <w:t xml:space="preserve">Mensal </w:t>
            </w:r>
          </w:p>
        </w:tc>
        <w:tc>
          <w:tcPr>
            <w:tcW w:w="2410" w:type="dxa"/>
          </w:tcPr>
          <w:p w14:paraId="49F46F5B" w14:textId="77777777" w:rsidR="0066785F" w:rsidRPr="00CB4C1E" w:rsidRDefault="0066785F" w:rsidP="00CB5B77">
            <w:pPr>
              <w:rPr>
                <w:sz w:val="24"/>
                <w:szCs w:val="24"/>
              </w:rPr>
            </w:pPr>
            <w:r w:rsidRPr="00CB4C1E">
              <w:rPr>
                <w:sz w:val="24"/>
                <w:szCs w:val="24"/>
              </w:rPr>
              <w:t xml:space="preserve">Formulário de atividades com avaliação pela equipe do conteúdo trabalhado.  </w:t>
            </w:r>
          </w:p>
        </w:tc>
      </w:tr>
      <w:tr w:rsidR="0066785F" w:rsidRPr="00CB4C1E" w14:paraId="68CF6743" w14:textId="77777777" w:rsidTr="00CB5B77">
        <w:trPr>
          <w:trHeight w:val="720"/>
        </w:trPr>
        <w:tc>
          <w:tcPr>
            <w:tcW w:w="2835" w:type="dxa"/>
            <w:vMerge/>
          </w:tcPr>
          <w:p w14:paraId="383471D3" w14:textId="77777777" w:rsidR="0066785F" w:rsidRPr="00CB4C1E" w:rsidRDefault="0066785F" w:rsidP="00CB5B77">
            <w:pPr>
              <w:spacing w:line="276" w:lineRule="auto"/>
              <w:jc w:val="both"/>
              <w:rPr>
                <w:color w:val="000000" w:themeColor="text1"/>
                <w:sz w:val="24"/>
                <w:szCs w:val="24"/>
              </w:rPr>
            </w:pPr>
          </w:p>
        </w:tc>
        <w:tc>
          <w:tcPr>
            <w:tcW w:w="2268" w:type="dxa"/>
            <w:vMerge/>
          </w:tcPr>
          <w:p w14:paraId="4EFF82B8" w14:textId="77777777" w:rsidR="0066785F" w:rsidRPr="00CB4C1E" w:rsidRDefault="0066785F" w:rsidP="00CB5B77">
            <w:pPr>
              <w:rPr>
                <w:sz w:val="24"/>
                <w:szCs w:val="24"/>
              </w:rPr>
            </w:pPr>
          </w:p>
        </w:tc>
        <w:tc>
          <w:tcPr>
            <w:tcW w:w="1985" w:type="dxa"/>
            <w:vMerge/>
          </w:tcPr>
          <w:p w14:paraId="3B46A93B" w14:textId="77777777" w:rsidR="0066785F" w:rsidRPr="00CB4C1E" w:rsidRDefault="0066785F" w:rsidP="00CB5B77">
            <w:pPr>
              <w:rPr>
                <w:sz w:val="24"/>
                <w:szCs w:val="24"/>
              </w:rPr>
            </w:pPr>
          </w:p>
        </w:tc>
        <w:tc>
          <w:tcPr>
            <w:tcW w:w="3118" w:type="dxa"/>
          </w:tcPr>
          <w:p w14:paraId="20D714DA" w14:textId="77777777" w:rsidR="0066785F" w:rsidRPr="00CB4C1E" w:rsidRDefault="0066785F" w:rsidP="00CB5B77">
            <w:pPr>
              <w:rPr>
                <w:sz w:val="24"/>
                <w:szCs w:val="24"/>
              </w:rPr>
            </w:pPr>
            <w:r w:rsidRPr="00CB4C1E">
              <w:rPr>
                <w:sz w:val="24"/>
                <w:szCs w:val="24"/>
              </w:rPr>
              <w:t xml:space="preserve">Número de participação em formações externas </w:t>
            </w:r>
          </w:p>
        </w:tc>
        <w:tc>
          <w:tcPr>
            <w:tcW w:w="1134" w:type="dxa"/>
          </w:tcPr>
          <w:p w14:paraId="7647AF8E" w14:textId="77777777" w:rsidR="0066785F" w:rsidRPr="00CB4C1E" w:rsidRDefault="0066785F" w:rsidP="00CB5B77">
            <w:pPr>
              <w:rPr>
                <w:sz w:val="24"/>
                <w:szCs w:val="24"/>
              </w:rPr>
            </w:pPr>
            <w:r w:rsidRPr="00CB4C1E">
              <w:rPr>
                <w:sz w:val="24"/>
                <w:szCs w:val="24"/>
              </w:rPr>
              <w:t xml:space="preserve">Mensal </w:t>
            </w:r>
          </w:p>
        </w:tc>
        <w:tc>
          <w:tcPr>
            <w:tcW w:w="2410" w:type="dxa"/>
          </w:tcPr>
          <w:p w14:paraId="3726DBEA" w14:textId="77777777" w:rsidR="0066785F" w:rsidRPr="00CB4C1E" w:rsidRDefault="0066785F" w:rsidP="00CB5B77">
            <w:pPr>
              <w:rPr>
                <w:sz w:val="24"/>
                <w:szCs w:val="24"/>
              </w:rPr>
            </w:pPr>
            <w:r w:rsidRPr="00CB4C1E">
              <w:rPr>
                <w:sz w:val="24"/>
                <w:szCs w:val="24"/>
              </w:rPr>
              <w:t>Formulário de atividades com avaliação pela equipe do conteúdo trabalhado.</w:t>
            </w:r>
          </w:p>
        </w:tc>
      </w:tr>
      <w:tr w:rsidR="0066785F" w:rsidRPr="00CB4C1E" w14:paraId="768075CB" w14:textId="77777777" w:rsidTr="00CB5B77">
        <w:trPr>
          <w:trHeight w:val="585"/>
        </w:trPr>
        <w:tc>
          <w:tcPr>
            <w:tcW w:w="2835" w:type="dxa"/>
            <w:vMerge/>
          </w:tcPr>
          <w:p w14:paraId="77B96B93" w14:textId="77777777" w:rsidR="0066785F" w:rsidRPr="00CB4C1E" w:rsidRDefault="0066785F" w:rsidP="00CB5B77">
            <w:pPr>
              <w:spacing w:line="276" w:lineRule="auto"/>
              <w:jc w:val="both"/>
              <w:rPr>
                <w:color w:val="000000" w:themeColor="text1"/>
                <w:sz w:val="24"/>
                <w:szCs w:val="24"/>
              </w:rPr>
            </w:pPr>
          </w:p>
        </w:tc>
        <w:tc>
          <w:tcPr>
            <w:tcW w:w="2268" w:type="dxa"/>
            <w:vMerge/>
          </w:tcPr>
          <w:p w14:paraId="1F60D85F" w14:textId="77777777" w:rsidR="0066785F" w:rsidRPr="00CB4C1E" w:rsidRDefault="0066785F" w:rsidP="00CB5B77">
            <w:pPr>
              <w:rPr>
                <w:sz w:val="24"/>
                <w:szCs w:val="24"/>
              </w:rPr>
            </w:pPr>
          </w:p>
        </w:tc>
        <w:tc>
          <w:tcPr>
            <w:tcW w:w="1985" w:type="dxa"/>
            <w:vMerge/>
          </w:tcPr>
          <w:p w14:paraId="615972A0" w14:textId="77777777" w:rsidR="0066785F" w:rsidRPr="00CB4C1E" w:rsidRDefault="0066785F" w:rsidP="00CB5B77">
            <w:pPr>
              <w:rPr>
                <w:sz w:val="24"/>
                <w:szCs w:val="24"/>
              </w:rPr>
            </w:pPr>
          </w:p>
        </w:tc>
        <w:tc>
          <w:tcPr>
            <w:tcW w:w="3118" w:type="dxa"/>
          </w:tcPr>
          <w:p w14:paraId="3F8F5438" w14:textId="77777777" w:rsidR="0066785F" w:rsidRPr="00CB4C1E" w:rsidRDefault="0066785F" w:rsidP="00CB5B77">
            <w:pPr>
              <w:rPr>
                <w:sz w:val="24"/>
                <w:szCs w:val="24"/>
              </w:rPr>
            </w:pPr>
            <w:r w:rsidRPr="00CB4C1E">
              <w:rPr>
                <w:sz w:val="24"/>
                <w:szCs w:val="24"/>
              </w:rPr>
              <w:t xml:space="preserve">Número de supervisões técnicas realizadas (Administração pública ou coordenação com a equipe). </w:t>
            </w:r>
          </w:p>
        </w:tc>
        <w:tc>
          <w:tcPr>
            <w:tcW w:w="1134" w:type="dxa"/>
          </w:tcPr>
          <w:p w14:paraId="789EB7FD" w14:textId="77777777" w:rsidR="0066785F" w:rsidRPr="00CB4C1E" w:rsidRDefault="0066785F" w:rsidP="00CB5B77">
            <w:pPr>
              <w:rPr>
                <w:sz w:val="24"/>
                <w:szCs w:val="24"/>
              </w:rPr>
            </w:pPr>
            <w:r w:rsidRPr="00CB4C1E">
              <w:rPr>
                <w:sz w:val="24"/>
                <w:szCs w:val="24"/>
              </w:rPr>
              <w:t xml:space="preserve">Mensal </w:t>
            </w:r>
          </w:p>
        </w:tc>
        <w:tc>
          <w:tcPr>
            <w:tcW w:w="2410" w:type="dxa"/>
          </w:tcPr>
          <w:p w14:paraId="7C056855" w14:textId="77777777" w:rsidR="0066785F" w:rsidRPr="00CB4C1E" w:rsidRDefault="0066785F" w:rsidP="00CB5B77">
            <w:pPr>
              <w:rPr>
                <w:sz w:val="24"/>
                <w:szCs w:val="24"/>
              </w:rPr>
            </w:pPr>
            <w:r w:rsidRPr="00CB4C1E">
              <w:rPr>
                <w:sz w:val="24"/>
                <w:szCs w:val="24"/>
              </w:rPr>
              <w:t xml:space="preserve">Formulário de atividade e apresentação do cronograma prévio anual para o ano. </w:t>
            </w:r>
          </w:p>
        </w:tc>
      </w:tr>
      <w:tr w:rsidR="0066785F" w:rsidRPr="00CB4C1E" w14:paraId="1609C9E1" w14:textId="77777777" w:rsidTr="00CB5B77">
        <w:trPr>
          <w:trHeight w:val="705"/>
        </w:trPr>
        <w:tc>
          <w:tcPr>
            <w:tcW w:w="2835" w:type="dxa"/>
            <w:vMerge/>
          </w:tcPr>
          <w:p w14:paraId="3933E2C2" w14:textId="77777777" w:rsidR="0066785F" w:rsidRPr="00CB4C1E" w:rsidRDefault="0066785F" w:rsidP="00CB5B77">
            <w:pPr>
              <w:spacing w:line="276" w:lineRule="auto"/>
              <w:jc w:val="both"/>
              <w:rPr>
                <w:color w:val="000000" w:themeColor="text1"/>
                <w:sz w:val="24"/>
                <w:szCs w:val="24"/>
              </w:rPr>
            </w:pPr>
          </w:p>
        </w:tc>
        <w:tc>
          <w:tcPr>
            <w:tcW w:w="2268" w:type="dxa"/>
            <w:vMerge/>
          </w:tcPr>
          <w:p w14:paraId="168F099E" w14:textId="77777777" w:rsidR="0066785F" w:rsidRPr="00CB4C1E" w:rsidRDefault="0066785F" w:rsidP="00CB5B77">
            <w:pPr>
              <w:rPr>
                <w:sz w:val="24"/>
                <w:szCs w:val="24"/>
              </w:rPr>
            </w:pPr>
          </w:p>
        </w:tc>
        <w:tc>
          <w:tcPr>
            <w:tcW w:w="1985" w:type="dxa"/>
            <w:vMerge/>
          </w:tcPr>
          <w:p w14:paraId="08709D69" w14:textId="77777777" w:rsidR="0066785F" w:rsidRPr="00CB4C1E" w:rsidRDefault="0066785F" w:rsidP="00CB5B77">
            <w:pPr>
              <w:rPr>
                <w:sz w:val="24"/>
                <w:szCs w:val="24"/>
              </w:rPr>
            </w:pPr>
          </w:p>
        </w:tc>
        <w:tc>
          <w:tcPr>
            <w:tcW w:w="3118" w:type="dxa"/>
          </w:tcPr>
          <w:p w14:paraId="635382A9" w14:textId="77777777" w:rsidR="0066785F" w:rsidRPr="00CB4C1E" w:rsidRDefault="0066785F" w:rsidP="00CB5B77">
            <w:pPr>
              <w:rPr>
                <w:sz w:val="24"/>
                <w:szCs w:val="24"/>
              </w:rPr>
            </w:pPr>
            <w:r w:rsidRPr="00CB4C1E">
              <w:rPr>
                <w:sz w:val="24"/>
                <w:szCs w:val="24"/>
              </w:rPr>
              <w:t>Número de encontros para planejamento do serviço e das ações pedagógicas</w:t>
            </w:r>
          </w:p>
        </w:tc>
        <w:tc>
          <w:tcPr>
            <w:tcW w:w="1134" w:type="dxa"/>
          </w:tcPr>
          <w:p w14:paraId="15C86C1B" w14:textId="77777777" w:rsidR="0066785F" w:rsidRPr="00CB4C1E" w:rsidRDefault="0066785F" w:rsidP="00CB5B77">
            <w:pPr>
              <w:rPr>
                <w:sz w:val="24"/>
                <w:szCs w:val="24"/>
              </w:rPr>
            </w:pPr>
            <w:r w:rsidRPr="00CB4C1E">
              <w:rPr>
                <w:sz w:val="24"/>
                <w:szCs w:val="24"/>
              </w:rPr>
              <w:t xml:space="preserve">Mensal </w:t>
            </w:r>
          </w:p>
        </w:tc>
        <w:tc>
          <w:tcPr>
            <w:tcW w:w="2410" w:type="dxa"/>
          </w:tcPr>
          <w:p w14:paraId="44E81210" w14:textId="77777777" w:rsidR="0066785F" w:rsidRPr="00CB4C1E" w:rsidRDefault="0066785F" w:rsidP="00CB5B77">
            <w:pPr>
              <w:rPr>
                <w:sz w:val="24"/>
                <w:szCs w:val="24"/>
              </w:rPr>
            </w:pPr>
            <w:r w:rsidRPr="00CB4C1E">
              <w:rPr>
                <w:sz w:val="24"/>
                <w:szCs w:val="24"/>
              </w:rPr>
              <w:t xml:space="preserve">Formulário de atividades com avaliação pela equipe e apresentação de cronograma prévio  para o ano.  </w:t>
            </w:r>
          </w:p>
        </w:tc>
      </w:tr>
    </w:tbl>
    <w:p w14:paraId="10927CF4" w14:textId="77777777" w:rsidR="0066785F" w:rsidRPr="00CB4C1E" w:rsidRDefault="0066785F" w:rsidP="0066785F">
      <w:pPr>
        <w:pStyle w:val="PargrafodaLista"/>
        <w:ind w:left="-709" w:firstLine="1429"/>
        <w:rPr>
          <w:sz w:val="24"/>
          <w:szCs w:val="24"/>
        </w:rPr>
      </w:pPr>
    </w:p>
    <w:p w14:paraId="5ED069AA" w14:textId="77777777" w:rsidR="0066785F" w:rsidRPr="00CB4C1E" w:rsidRDefault="0066785F" w:rsidP="0066785F">
      <w:pPr>
        <w:pStyle w:val="PargrafodaLista"/>
        <w:widowControl/>
        <w:numPr>
          <w:ilvl w:val="0"/>
          <w:numId w:val="63"/>
        </w:numPr>
        <w:spacing w:after="160" w:line="259" w:lineRule="auto"/>
        <w:contextualSpacing/>
        <w:rPr>
          <w:sz w:val="24"/>
          <w:szCs w:val="24"/>
        </w:rPr>
      </w:pPr>
      <w:r w:rsidRPr="00CB4C1E">
        <w:rPr>
          <w:sz w:val="24"/>
          <w:szCs w:val="24"/>
        </w:rPr>
        <w:t xml:space="preserve">O Calendário Anual deverá ser elaborado pela OSC e vir como anexo no Plano de Trabalho e a cada início de ano de vigência  do Termo de Colaboração; deve-se respeitar o calendário apresentado pela Administração Pública e pactuado no âmbito da Comissão </w:t>
      </w:r>
      <w:r w:rsidRPr="00CB4C1E">
        <w:rPr>
          <w:sz w:val="24"/>
          <w:szCs w:val="24"/>
        </w:rPr>
        <w:lastRenderedPageBreak/>
        <w:t xml:space="preserve">do Serviço, acrescentando as datas previstas para atividades externas com comunidade, dias das supervisões, dias das formações, de planejamento das ações propostas para o serviço e ações pedagógicas , assim como demais atividades efetuadas pela OSC que devem ser validadas pela Administração Pública. Alterações ou inserções devem ser encaminhadas para avaliação das gerências afetas. </w:t>
      </w:r>
    </w:p>
    <w:p w14:paraId="7C729477" w14:textId="77777777" w:rsidR="0066785F" w:rsidRDefault="0066785F" w:rsidP="0066785F">
      <w:pPr>
        <w:pStyle w:val="PargrafodaLista"/>
        <w:widowControl/>
        <w:numPr>
          <w:ilvl w:val="0"/>
          <w:numId w:val="63"/>
        </w:numPr>
        <w:spacing w:after="160" w:line="259" w:lineRule="auto"/>
        <w:contextualSpacing/>
        <w:rPr>
          <w:sz w:val="24"/>
          <w:szCs w:val="24"/>
        </w:rPr>
      </w:pPr>
      <w:r w:rsidRPr="00CB4C1E">
        <w:rPr>
          <w:sz w:val="24"/>
          <w:szCs w:val="24"/>
        </w:rPr>
        <w:t xml:space="preserve">Os processos de avaliação do serviço, conforme proposto nos Indicadores de Avaliação, serão elaborados em conjunto com a Administração   Públicas e a OSC no início da execução do serviço, devendo seu resultado ser anexado no processo de prestação de contas até o dia 10 do mês </w:t>
      </w:r>
      <w:r>
        <w:rPr>
          <w:sz w:val="24"/>
          <w:szCs w:val="24"/>
        </w:rPr>
        <w:t>subsequente em formato de word.</w:t>
      </w:r>
    </w:p>
    <w:p w14:paraId="52B6A725" w14:textId="77777777" w:rsidR="0066785F" w:rsidRPr="000C3403" w:rsidRDefault="0066785F" w:rsidP="0066785F">
      <w:pPr>
        <w:pStyle w:val="PargrafodaLista"/>
        <w:widowControl/>
        <w:numPr>
          <w:ilvl w:val="0"/>
          <w:numId w:val="63"/>
        </w:numPr>
        <w:spacing w:after="160" w:line="259" w:lineRule="auto"/>
        <w:contextualSpacing/>
        <w:rPr>
          <w:sz w:val="24"/>
          <w:szCs w:val="24"/>
        </w:rPr>
        <w:sectPr w:rsidR="0066785F" w:rsidRPr="000C3403" w:rsidSect="00CB5B77">
          <w:pgSz w:w="16838" w:h="11906" w:orient="landscape"/>
          <w:pgMar w:top="1701" w:right="1418" w:bottom="1701" w:left="1418" w:header="709" w:footer="709" w:gutter="0"/>
          <w:cols w:space="708"/>
          <w:docGrid w:linePitch="360"/>
        </w:sectPr>
      </w:pPr>
      <w:r w:rsidRPr="00CB4C1E">
        <w:rPr>
          <w:sz w:val="24"/>
          <w:szCs w:val="24"/>
        </w:rPr>
        <w:t>As informações quantitativas dos Sistemas de Informação IRSAS são parte do processo de acompanhamento do Termo de Colaboração. As notificações decorrentes do não cumprimento do Plano de Trabalho, será objeto de descontos de metas (total e ou</w:t>
      </w:r>
      <w:r>
        <w:rPr>
          <w:sz w:val="24"/>
          <w:szCs w:val="24"/>
        </w:rPr>
        <w:t xml:space="preserve"> parcial) no repasse de recurso</w:t>
      </w:r>
      <w:r w:rsidRPr="00CB4C1E">
        <w:rPr>
          <w:sz w:val="24"/>
          <w:szCs w:val="24"/>
        </w:rPr>
        <w:t xml:space="preserve">. </w:t>
      </w:r>
    </w:p>
    <w:p w14:paraId="4437117B" w14:textId="77777777" w:rsidR="0066785F" w:rsidRPr="00067A55" w:rsidRDefault="0066785F" w:rsidP="0066785F">
      <w:pPr>
        <w:pStyle w:val="PargrafodaLista"/>
        <w:widowControl/>
        <w:numPr>
          <w:ilvl w:val="0"/>
          <w:numId w:val="64"/>
        </w:numPr>
        <w:spacing w:after="160" w:line="276" w:lineRule="auto"/>
        <w:contextualSpacing/>
        <w:rPr>
          <w:b/>
          <w:bCs/>
          <w:color w:val="000000" w:themeColor="text1"/>
          <w:sz w:val="24"/>
          <w:szCs w:val="24"/>
        </w:rPr>
      </w:pPr>
      <w:r w:rsidRPr="00067A55">
        <w:rPr>
          <w:b/>
          <w:bCs/>
          <w:color w:val="000000" w:themeColor="text1"/>
          <w:sz w:val="24"/>
          <w:szCs w:val="24"/>
        </w:rPr>
        <w:lastRenderedPageBreak/>
        <w:t>ALIMENTAÇÃO:</w:t>
      </w:r>
    </w:p>
    <w:p w14:paraId="0FA669C3" w14:textId="77777777" w:rsidR="0066785F" w:rsidRPr="009A417F" w:rsidRDefault="0066785F" w:rsidP="0066785F">
      <w:pPr>
        <w:spacing w:line="276" w:lineRule="auto"/>
        <w:ind w:firstLine="709"/>
        <w:jc w:val="both"/>
        <w:rPr>
          <w:color w:val="000000" w:themeColor="text1"/>
          <w:sz w:val="24"/>
          <w:szCs w:val="24"/>
        </w:rPr>
      </w:pPr>
      <w:bookmarkStart w:id="10" w:name="_Hlk100585452"/>
      <w:r w:rsidRPr="009A417F">
        <w:rPr>
          <w:color w:val="000000" w:themeColor="text1"/>
          <w:sz w:val="24"/>
          <w:szCs w:val="24"/>
        </w:rPr>
        <w:t xml:space="preserve">De acordo com o horário do atendimento, </w:t>
      </w:r>
      <w:r>
        <w:rPr>
          <w:color w:val="000000" w:themeColor="text1"/>
          <w:sz w:val="24"/>
          <w:szCs w:val="24"/>
        </w:rPr>
        <w:t>a OSC deve garantir o fornecimento de</w:t>
      </w:r>
      <w:r w:rsidRPr="009A417F">
        <w:rPr>
          <w:color w:val="000000" w:themeColor="text1"/>
          <w:sz w:val="24"/>
          <w:szCs w:val="24"/>
        </w:rPr>
        <w:t xml:space="preserve"> lanche e refeição, </w:t>
      </w:r>
      <w:r w:rsidRPr="004B30C5">
        <w:rPr>
          <w:color w:val="000000" w:themeColor="text1"/>
          <w:sz w:val="24"/>
          <w:szCs w:val="24"/>
        </w:rPr>
        <w:t>em quantidade e qualidade compatível com as necessid</w:t>
      </w:r>
      <w:r>
        <w:rPr>
          <w:color w:val="000000" w:themeColor="text1"/>
          <w:sz w:val="24"/>
          <w:szCs w:val="24"/>
        </w:rPr>
        <w:t>ades nutricionais</w:t>
      </w:r>
      <w:r w:rsidRPr="009A417F">
        <w:rPr>
          <w:color w:val="000000" w:themeColor="text1"/>
          <w:sz w:val="24"/>
          <w:szCs w:val="24"/>
        </w:rPr>
        <w:t xml:space="preserve"> das crianças </w:t>
      </w:r>
      <w:r>
        <w:rPr>
          <w:color w:val="000000" w:themeColor="text1"/>
          <w:sz w:val="24"/>
          <w:szCs w:val="24"/>
        </w:rPr>
        <w:t>atendida</w:t>
      </w:r>
      <w:r w:rsidRPr="009A417F">
        <w:rPr>
          <w:color w:val="000000" w:themeColor="text1"/>
          <w:sz w:val="24"/>
          <w:szCs w:val="24"/>
        </w:rPr>
        <w:t>s</w:t>
      </w:r>
      <w:r>
        <w:rPr>
          <w:color w:val="000000" w:themeColor="text1"/>
          <w:sz w:val="24"/>
          <w:szCs w:val="24"/>
        </w:rPr>
        <w:t>.</w:t>
      </w:r>
    </w:p>
    <w:bookmarkEnd w:id="10"/>
    <w:p w14:paraId="7E341BA7" w14:textId="77777777" w:rsidR="0066785F" w:rsidRDefault="0066785F" w:rsidP="0066785F">
      <w:pPr>
        <w:spacing w:line="276" w:lineRule="auto"/>
        <w:jc w:val="both"/>
        <w:rPr>
          <w:b/>
          <w:bCs/>
          <w:color w:val="000000" w:themeColor="text1"/>
          <w:sz w:val="24"/>
          <w:szCs w:val="24"/>
        </w:rPr>
      </w:pPr>
    </w:p>
    <w:p w14:paraId="3015D040" w14:textId="77777777" w:rsidR="0066785F" w:rsidRDefault="0066785F" w:rsidP="0066785F">
      <w:pPr>
        <w:pStyle w:val="PargrafodaLista"/>
        <w:widowControl/>
        <w:numPr>
          <w:ilvl w:val="0"/>
          <w:numId w:val="64"/>
        </w:numPr>
        <w:spacing w:after="160" w:line="276" w:lineRule="auto"/>
        <w:contextualSpacing/>
        <w:rPr>
          <w:b/>
          <w:bCs/>
          <w:color w:val="000000" w:themeColor="text1"/>
          <w:sz w:val="24"/>
          <w:szCs w:val="24"/>
        </w:rPr>
      </w:pPr>
      <w:r w:rsidRPr="005709A7">
        <w:rPr>
          <w:b/>
          <w:bCs/>
          <w:color w:val="000000" w:themeColor="text1"/>
          <w:sz w:val="24"/>
          <w:szCs w:val="24"/>
        </w:rPr>
        <w:t xml:space="preserve">RECURSOS MATERIAIS E </w:t>
      </w:r>
      <w:r>
        <w:rPr>
          <w:b/>
          <w:bCs/>
          <w:color w:val="000000" w:themeColor="text1"/>
          <w:sz w:val="24"/>
          <w:szCs w:val="24"/>
        </w:rPr>
        <w:t>E</w:t>
      </w:r>
      <w:r w:rsidRPr="005709A7">
        <w:rPr>
          <w:b/>
          <w:bCs/>
          <w:color w:val="000000" w:themeColor="text1"/>
          <w:sz w:val="24"/>
          <w:szCs w:val="24"/>
        </w:rPr>
        <w:t>QUIPAMENTOS</w:t>
      </w:r>
      <w:r>
        <w:rPr>
          <w:b/>
          <w:bCs/>
          <w:color w:val="000000" w:themeColor="text1"/>
          <w:sz w:val="24"/>
          <w:szCs w:val="24"/>
        </w:rPr>
        <w:t xml:space="preserve"> EXIGIDOS:</w:t>
      </w:r>
    </w:p>
    <w:p w14:paraId="4FE30762" w14:textId="77777777" w:rsidR="0066785F" w:rsidRPr="00C82F08" w:rsidRDefault="0066785F" w:rsidP="0066785F">
      <w:pPr>
        <w:pStyle w:val="PargrafodaLista"/>
        <w:spacing w:line="276" w:lineRule="auto"/>
        <w:rPr>
          <w:b/>
          <w:bCs/>
          <w:color w:val="000000" w:themeColor="text1"/>
          <w:sz w:val="24"/>
          <w:szCs w:val="24"/>
        </w:rPr>
      </w:pPr>
    </w:p>
    <w:p w14:paraId="539F162A" w14:textId="77777777" w:rsidR="0066785F" w:rsidRDefault="0066785F" w:rsidP="0066785F">
      <w:pPr>
        <w:pStyle w:val="PargrafodaLista"/>
        <w:widowControl/>
        <w:numPr>
          <w:ilvl w:val="0"/>
          <w:numId w:val="52"/>
        </w:numPr>
        <w:spacing w:after="160" w:line="276" w:lineRule="auto"/>
        <w:contextualSpacing/>
        <w:rPr>
          <w:color w:val="000000" w:themeColor="text1"/>
          <w:sz w:val="24"/>
          <w:szCs w:val="24"/>
        </w:rPr>
      </w:pPr>
      <w:r w:rsidRPr="004B30C5">
        <w:rPr>
          <w:color w:val="000000" w:themeColor="text1"/>
          <w:sz w:val="24"/>
          <w:szCs w:val="24"/>
        </w:rPr>
        <w:t>Móveis adaptados para as atividades;</w:t>
      </w:r>
    </w:p>
    <w:p w14:paraId="192221C0" w14:textId="77777777" w:rsidR="0066785F" w:rsidRDefault="0066785F" w:rsidP="0066785F">
      <w:pPr>
        <w:pStyle w:val="PargrafodaLista"/>
        <w:widowControl/>
        <w:numPr>
          <w:ilvl w:val="0"/>
          <w:numId w:val="52"/>
        </w:numPr>
        <w:spacing w:after="160" w:line="276" w:lineRule="auto"/>
        <w:contextualSpacing/>
        <w:rPr>
          <w:color w:val="000000" w:themeColor="text1"/>
          <w:sz w:val="24"/>
          <w:szCs w:val="24"/>
        </w:rPr>
      </w:pPr>
      <w:r>
        <w:rPr>
          <w:color w:val="000000" w:themeColor="text1"/>
          <w:sz w:val="24"/>
          <w:szCs w:val="24"/>
        </w:rPr>
        <w:t>Ventiladores e/ou aparelhos de ar condicionado nos ambientes;</w:t>
      </w:r>
    </w:p>
    <w:p w14:paraId="4D758A15" w14:textId="77777777" w:rsidR="0066785F" w:rsidRPr="004B30C5" w:rsidRDefault="0066785F" w:rsidP="0066785F">
      <w:pPr>
        <w:pStyle w:val="PargrafodaLista"/>
        <w:widowControl/>
        <w:numPr>
          <w:ilvl w:val="0"/>
          <w:numId w:val="52"/>
        </w:numPr>
        <w:spacing w:after="160" w:line="276" w:lineRule="auto"/>
        <w:contextualSpacing/>
        <w:rPr>
          <w:color w:val="000000" w:themeColor="text1"/>
          <w:sz w:val="24"/>
          <w:szCs w:val="24"/>
        </w:rPr>
      </w:pPr>
      <w:r>
        <w:rPr>
          <w:color w:val="000000" w:themeColor="text1"/>
          <w:sz w:val="24"/>
          <w:szCs w:val="24"/>
        </w:rPr>
        <w:t>Bebedouro (s);</w:t>
      </w:r>
    </w:p>
    <w:p w14:paraId="313F1E79" w14:textId="77777777" w:rsidR="0066785F" w:rsidRPr="004B30C5" w:rsidRDefault="0066785F" w:rsidP="0066785F">
      <w:pPr>
        <w:pStyle w:val="PargrafodaLista"/>
        <w:widowControl/>
        <w:numPr>
          <w:ilvl w:val="0"/>
          <w:numId w:val="52"/>
        </w:numPr>
        <w:spacing w:after="160" w:line="276" w:lineRule="auto"/>
        <w:contextualSpacing/>
        <w:rPr>
          <w:color w:val="000000" w:themeColor="text1"/>
          <w:sz w:val="24"/>
          <w:szCs w:val="24"/>
        </w:rPr>
      </w:pPr>
      <w:r>
        <w:rPr>
          <w:color w:val="000000" w:themeColor="text1"/>
          <w:sz w:val="24"/>
          <w:szCs w:val="24"/>
        </w:rPr>
        <w:t>L</w:t>
      </w:r>
      <w:r w:rsidRPr="004B30C5">
        <w:rPr>
          <w:color w:val="000000" w:themeColor="text1"/>
          <w:sz w:val="24"/>
          <w:szCs w:val="24"/>
        </w:rPr>
        <w:t>inha telefônica fixa e/ou celular</w:t>
      </w:r>
      <w:r>
        <w:rPr>
          <w:color w:val="000000" w:themeColor="text1"/>
          <w:sz w:val="24"/>
          <w:szCs w:val="24"/>
        </w:rPr>
        <w:t>;</w:t>
      </w:r>
    </w:p>
    <w:p w14:paraId="5D80CF70" w14:textId="77777777" w:rsidR="0066785F" w:rsidRPr="004B30C5" w:rsidRDefault="0066785F" w:rsidP="0066785F">
      <w:pPr>
        <w:pStyle w:val="PargrafodaLista"/>
        <w:widowControl/>
        <w:numPr>
          <w:ilvl w:val="0"/>
          <w:numId w:val="52"/>
        </w:numPr>
        <w:spacing w:after="160" w:line="276" w:lineRule="auto"/>
        <w:contextualSpacing/>
        <w:rPr>
          <w:color w:val="000000" w:themeColor="text1"/>
          <w:sz w:val="24"/>
          <w:szCs w:val="24"/>
        </w:rPr>
      </w:pPr>
      <w:r w:rsidRPr="004B30C5">
        <w:rPr>
          <w:color w:val="000000" w:themeColor="text1"/>
          <w:sz w:val="24"/>
          <w:szCs w:val="24"/>
        </w:rPr>
        <w:t>Computadores com internet e capacidade para instalação do IRSAS e outros sistemas de informação;</w:t>
      </w:r>
    </w:p>
    <w:p w14:paraId="31A2E078" w14:textId="77777777" w:rsidR="0066785F" w:rsidRDefault="0066785F" w:rsidP="0066785F">
      <w:pPr>
        <w:pStyle w:val="PargrafodaLista"/>
        <w:widowControl/>
        <w:numPr>
          <w:ilvl w:val="0"/>
          <w:numId w:val="52"/>
        </w:numPr>
        <w:spacing w:after="160" w:line="276" w:lineRule="auto"/>
        <w:contextualSpacing/>
        <w:rPr>
          <w:color w:val="000000" w:themeColor="text1"/>
          <w:sz w:val="24"/>
          <w:szCs w:val="24"/>
        </w:rPr>
      </w:pPr>
      <w:r>
        <w:rPr>
          <w:color w:val="000000" w:themeColor="text1"/>
          <w:sz w:val="24"/>
          <w:szCs w:val="24"/>
        </w:rPr>
        <w:t>A</w:t>
      </w:r>
      <w:r w:rsidRPr="004B30C5">
        <w:rPr>
          <w:color w:val="000000" w:themeColor="text1"/>
          <w:sz w:val="24"/>
          <w:szCs w:val="24"/>
        </w:rPr>
        <w:t>rquivos, mesas, cadeiras e armários para esc</w:t>
      </w:r>
      <w:r>
        <w:rPr>
          <w:color w:val="000000" w:themeColor="text1"/>
          <w:sz w:val="24"/>
          <w:szCs w:val="24"/>
        </w:rPr>
        <w:t>ritório e sala de coordenação</w:t>
      </w:r>
    </w:p>
    <w:p w14:paraId="508A1AD5" w14:textId="77777777" w:rsidR="0066785F" w:rsidRDefault="0066785F" w:rsidP="0066785F">
      <w:pPr>
        <w:pStyle w:val="PargrafodaLista"/>
        <w:widowControl/>
        <w:numPr>
          <w:ilvl w:val="0"/>
          <w:numId w:val="52"/>
        </w:numPr>
        <w:spacing w:after="160" w:line="276" w:lineRule="auto"/>
        <w:contextualSpacing/>
        <w:rPr>
          <w:color w:val="000000" w:themeColor="text1"/>
          <w:sz w:val="24"/>
          <w:szCs w:val="24"/>
        </w:rPr>
      </w:pPr>
      <w:r>
        <w:rPr>
          <w:color w:val="000000" w:themeColor="text1"/>
          <w:sz w:val="24"/>
          <w:szCs w:val="24"/>
        </w:rPr>
        <w:t>Equipamentos audiovisuais;</w:t>
      </w:r>
    </w:p>
    <w:p w14:paraId="5D3442E8" w14:textId="77777777" w:rsidR="0066785F" w:rsidRPr="004B30C5" w:rsidRDefault="0066785F" w:rsidP="0066785F">
      <w:pPr>
        <w:pStyle w:val="PargrafodaLista"/>
        <w:widowControl/>
        <w:numPr>
          <w:ilvl w:val="0"/>
          <w:numId w:val="52"/>
        </w:numPr>
        <w:spacing w:after="160" w:line="276" w:lineRule="auto"/>
        <w:contextualSpacing/>
        <w:rPr>
          <w:color w:val="000000" w:themeColor="text1"/>
          <w:sz w:val="24"/>
          <w:szCs w:val="24"/>
        </w:rPr>
      </w:pPr>
      <w:r>
        <w:rPr>
          <w:color w:val="000000" w:themeColor="text1"/>
          <w:sz w:val="24"/>
          <w:szCs w:val="24"/>
        </w:rPr>
        <w:t>Equipamentos e móveis para cozinha e refeitório;</w:t>
      </w:r>
    </w:p>
    <w:p w14:paraId="38F79CD7" w14:textId="77777777" w:rsidR="0066785F" w:rsidRDefault="0066785F" w:rsidP="0066785F">
      <w:pPr>
        <w:pStyle w:val="PargrafodaLista"/>
        <w:widowControl/>
        <w:numPr>
          <w:ilvl w:val="0"/>
          <w:numId w:val="52"/>
        </w:numPr>
        <w:spacing w:after="160" w:line="276" w:lineRule="auto"/>
        <w:contextualSpacing/>
        <w:rPr>
          <w:color w:val="000000" w:themeColor="text1"/>
          <w:sz w:val="24"/>
          <w:szCs w:val="24"/>
        </w:rPr>
      </w:pPr>
      <w:r>
        <w:rPr>
          <w:color w:val="000000" w:themeColor="text1"/>
          <w:sz w:val="24"/>
          <w:szCs w:val="24"/>
        </w:rPr>
        <w:t>M</w:t>
      </w:r>
      <w:r w:rsidRPr="004B30C5">
        <w:rPr>
          <w:color w:val="000000" w:themeColor="text1"/>
          <w:sz w:val="24"/>
          <w:szCs w:val="24"/>
        </w:rPr>
        <w:t>aterial pedagógico</w:t>
      </w:r>
      <w:r>
        <w:rPr>
          <w:color w:val="000000" w:themeColor="text1"/>
          <w:sz w:val="24"/>
          <w:szCs w:val="24"/>
        </w:rPr>
        <w:t xml:space="preserve"> e esportivo em quantidade e qualidade compatível ao atendimento das crianças</w:t>
      </w:r>
      <w:r w:rsidRPr="004B30C5">
        <w:rPr>
          <w:color w:val="000000" w:themeColor="text1"/>
          <w:sz w:val="24"/>
          <w:szCs w:val="24"/>
        </w:rPr>
        <w:t>.</w:t>
      </w:r>
    </w:p>
    <w:p w14:paraId="0E48C6CA" w14:textId="77777777" w:rsidR="0066785F" w:rsidRPr="004B30C5" w:rsidRDefault="0066785F" w:rsidP="0066785F">
      <w:pPr>
        <w:pStyle w:val="PargrafodaLista"/>
        <w:widowControl/>
        <w:numPr>
          <w:ilvl w:val="0"/>
          <w:numId w:val="52"/>
        </w:numPr>
        <w:spacing w:after="160" w:line="276" w:lineRule="auto"/>
        <w:contextualSpacing/>
        <w:rPr>
          <w:color w:val="000000" w:themeColor="text1"/>
          <w:sz w:val="24"/>
          <w:szCs w:val="24"/>
        </w:rPr>
      </w:pPr>
      <w:r>
        <w:rPr>
          <w:color w:val="000000" w:themeColor="text1"/>
          <w:sz w:val="24"/>
          <w:szCs w:val="24"/>
        </w:rPr>
        <w:t>Alimentos em quantidade e qualidade adequadas ao público atendido</w:t>
      </w:r>
    </w:p>
    <w:p w14:paraId="18FEEF54" w14:textId="77777777" w:rsidR="0066785F" w:rsidRPr="004B30C5" w:rsidRDefault="0066785F" w:rsidP="0066785F">
      <w:pPr>
        <w:spacing w:line="276" w:lineRule="auto"/>
        <w:jc w:val="both"/>
        <w:rPr>
          <w:color w:val="000000" w:themeColor="text1"/>
          <w:sz w:val="24"/>
          <w:szCs w:val="24"/>
        </w:rPr>
      </w:pPr>
    </w:p>
    <w:p w14:paraId="073028FC" w14:textId="77777777" w:rsidR="0066785F" w:rsidRDefault="0066785F" w:rsidP="0066785F">
      <w:pPr>
        <w:pStyle w:val="PargrafodaLista"/>
        <w:widowControl/>
        <w:numPr>
          <w:ilvl w:val="0"/>
          <w:numId w:val="64"/>
        </w:numPr>
        <w:spacing w:after="160" w:line="276" w:lineRule="auto"/>
        <w:contextualSpacing/>
        <w:rPr>
          <w:b/>
          <w:bCs/>
          <w:color w:val="000000" w:themeColor="text1"/>
          <w:sz w:val="24"/>
          <w:szCs w:val="24"/>
        </w:rPr>
      </w:pPr>
      <w:r>
        <w:rPr>
          <w:b/>
          <w:bCs/>
          <w:color w:val="000000" w:themeColor="text1"/>
          <w:sz w:val="24"/>
          <w:szCs w:val="24"/>
        </w:rPr>
        <w:t>ESTRUTURA FÍSICA EXIGIDA</w:t>
      </w:r>
      <w:r w:rsidRPr="00C82F08">
        <w:rPr>
          <w:b/>
          <w:bCs/>
          <w:color w:val="000000" w:themeColor="text1"/>
          <w:sz w:val="24"/>
          <w:szCs w:val="24"/>
        </w:rPr>
        <w:t>:</w:t>
      </w:r>
    </w:p>
    <w:p w14:paraId="5DA0F940" w14:textId="77777777" w:rsidR="0066785F" w:rsidRPr="00C82F08" w:rsidRDefault="0066785F" w:rsidP="0066785F">
      <w:pPr>
        <w:pStyle w:val="PargrafodaLista"/>
        <w:spacing w:line="276" w:lineRule="auto"/>
        <w:rPr>
          <w:b/>
          <w:bCs/>
          <w:color w:val="000000" w:themeColor="text1"/>
          <w:sz w:val="24"/>
          <w:szCs w:val="24"/>
        </w:rPr>
      </w:pPr>
    </w:p>
    <w:p w14:paraId="038704D0" w14:textId="77777777" w:rsidR="0066785F" w:rsidRDefault="0066785F" w:rsidP="0066785F">
      <w:pPr>
        <w:pStyle w:val="PargrafodaLista"/>
        <w:widowControl/>
        <w:numPr>
          <w:ilvl w:val="0"/>
          <w:numId w:val="58"/>
        </w:numPr>
        <w:spacing w:after="160" w:line="276" w:lineRule="auto"/>
        <w:contextualSpacing/>
        <w:rPr>
          <w:color w:val="000000" w:themeColor="text1"/>
          <w:sz w:val="24"/>
          <w:szCs w:val="24"/>
        </w:rPr>
      </w:pPr>
      <w:r>
        <w:rPr>
          <w:color w:val="000000" w:themeColor="text1"/>
          <w:sz w:val="24"/>
          <w:szCs w:val="24"/>
        </w:rPr>
        <w:t>Salas adequadas ao a</w:t>
      </w:r>
      <w:r w:rsidRPr="004B30C5">
        <w:rPr>
          <w:color w:val="000000" w:themeColor="text1"/>
          <w:sz w:val="24"/>
          <w:szCs w:val="24"/>
        </w:rPr>
        <w:t xml:space="preserve">tendimento de 20 a 25 </w:t>
      </w:r>
      <w:r>
        <w:rPr>
          <w:color w:val="000000" w:themeColor="text1"/>
          <w:sz w:val="24"/>
          <w:szCs w:val="24"/>
        </w:rPr>
        <w:t>crianças</w:t>
      </w:r>
      <w:r w:rsidRPr="004B30C5">
        <w:rPr>
          <w:color w:val="000000" w:themeColor="text1"/>
          <w:sz w:val="24"/>
          <w:szCs w:val="24"/>
        </w:rPr>
        <w:t>, garantindo conforto e segur</w:t>
      </w:r>
      <w:r>
        <w:rPr>
          <w:color w:val="000000" w:themeColor="text1"/>
          <w:sz w:val="24"/>
          <w:szCs w:val="24"/>
        </w:rPr>
        <w:t>ança, com i</w:t>
      </w:r>
      <w:r w:rsidRPr="004B30C5">
        <w:rPr>
          <w:color w:val="000000" w:themeColor="text1"/>
          <w:sz w:val="24"/>
          <w:szCs w:val="24"/>
        </w:rPr>
        <w:t xml:space="preserve">luminação e ventilação </w:t>
      </w:r>
      <w:r>
        <w:rPr>
          <w:color w:val="000000" w:themeColor="text1"/>
          <w:sz w:val="24"/>
          <w:szCs w:val="24"/>
        </w:rPr>
        <w:t xml:space="preserve">compatível </w:t>
      </w:r>
      <w:r w:rsidRPr="004B30C5">
        <w:rPr>
          <w:color w:val="000000" w:themeColor="text1"/>
          <w:sz w:val="24"/>
          <w:szCs w:val="24"/>
        </w:rPr>
        <w:t>à atividade realizada;</w:t>
      </w:r>
    </w:p>
    <w:p w14:paraId="6DD05D00" w14:textId="77777777" w:rsidR="0066785F" w:rsidRPr="002F69D4" w:rsidRDefault="0066785F" w:rsidP="0066785F">
      <w:pPr>
        <w:pStyle w:val="PargrafodaLista"/>
        <w:widowControl/>
        <w:numPr>
          <w:ilvl w:val="0"/>
          <w:numId w:val="58"/>
        </w:numPr>
        <w:spacing w:after="160" w:line="276" w:lineRule="auto"/>
        <w:contextualSpacing/>
        <w:rPr>
          <w:color w:val="000000" w:themeColor="text1"/>
          <w:sz w:val="24"/>
          <w:szCs w:val="24"/>
        </w:rPr>
      </w:pPr>
      <w:r>
        <w:rPr>
          <w:color w:val="000000" w:themeColor="text1"/>
          <w:sz w:val="24"/>
          <w:szCs w:val="24"/>
        </w:rPr>
        <w:t>Sala administrativa e/ou de coordenação;</w:t>
      </w:r>
    </w:p>
    <w:p w14:paraId="6D8CC71A" w14:textId="77777777" w:rsidR="0066785F" w:rsidRPr="004B30C5" w:rsidRDefault="0066785F" w:rsidP="0066785F">
      <w:pPr>
        <w:pStyle w:val="PargrafodaLista"/>
        <w:widowControl/>
        <w:numPr>
          <w:ilvl w:val="0"/>
          <w:numId w:val="58"/>
        </w:numPr>
        <w:spacing w:after="160" w:line="276" w:lineRule="auto"/>
        <w:contextualSpacing/>
        <w:rPr>
          <w:color w:val="000000" w:themeColor="text1"/>
          <w:sz w:val="24"/>
          <w:szCs w:val="24"/>
        </w:rPr>
      </w:pPr>
      <w:r>
        <w:rPr>
          <w:color w:val="000000" w:themeColor="text1"/>
          <w:sz w:val="24"/>
          <w:szCs w:val="24"/>
        </w:rPr>
        <w:t>C</w:t>
      </w:r>
      <w:r w:rsidRPr="004B30C5">
        <w:rPr>
          <w:color w:val="000000" w:themeColor="text1"/>
          <w:sz w:val="24"/>
          <w:szCs w:val="24"/>
        </w:rPr>
        <w:t>ozinha</w:t>
      </w:r>
      <w:r>
        <w:rPr>
          <w:color w:val="000000" w:themeColor="text1"/>
          <w:sz w:val="24"/>
          <w:szCs w:val="24"/>
        </w:rPr>
        <w:t xml:space="preserve"> equipada, despensa</w:t>
      </w:r>
      <w:r w:rsidRPr="004B30C5">
        <w:rPr>
          <w:color w:val="000000" w:themeColor="text1"/>
          <w:sz w:val="24"/>
          <w:szCs w:val="24"/>
        </w:rPr>
        <w:t xml:space="preserve"> </w:t>
      </w:r>
      <w:r>
        <w:rPr>
          <w:color w:val="000000" w:themeColor="text1"/>
          <w:sz w:val="24"/>
          <w:szCs w:val="24"/>
        </w:rPr>
        <w:t xml:space="preserve">e refeitório </w:t>
      </w:r>
      <w:r w:rsidRPr="004B30C5">
        <w:rPr>
          <w:color w:val="000000" w:themeColor="text1"/>
          <w:sz w:val="24"/>
          <w:szCs w:val="24"/>
        </w:rPr>
        <w:t>que atenda</w:t>
      </w:r>
      <w:r>
        <w:rPr>
          <w:color w:val="000000" w:themeColor="text1"/>
          <w:sz w:val="24"/>
          <w:szCs w:val="24"/>
        </w:rPr>
        <w:t>m</w:t>
      </w:r>
      <w:r w:rsidRPr="004B30C5">
        <w:rPr>
          <w:color w:val="000000" w:themeColor="text1"/>
          <w:sz w:val="24"/>
          <w:szCs w:val="24"/>
        </w:rPr>
        <w:t xml:space="preserve"> as exi</w:t>
      </w:r>
      <w:r>
        <w:rPr>
          <w:color w:val="000000" w:themeColor="text1"/>
          <w:sz w:val="24"/>
          <w:szCs w:val="24"/>
        </w:rPr>
        <w:t>gências da Vigilância Sanitária;</w:t>
      </w:r>
      <w:r w:rsidRPr="004B30C5">
        <w:rPr>
          <w:color w:val="000000" w:themeColor="text1"/>
          <w:sz w:val="24"/>
          <w:szCs w:val="24"/>
        </w:rPr>
        <w:t xml:space="preserve"> </w:t>
      </w:r>
    </w:p>
    <w:p w14:paraId="4CBF2542" w14:textId="77777777" w:rsidR="0066785F" w:rsidRPr="004B30C5" w:rsidRDefault="0066785F" w:rsidP="0066785F">
      <w:pPr>
        <w:pStyle w:val="PargrafodaLista"/>
        <w:widowControl/>
        <w:numPr>
          <w:ilvl w:val="0"/>
          <w:numId w:val="58"/>
        </w:numPr>
        <w:spacing w:after="160" w:line="276" w:lineRule="auto"/>
        <w:contextualSpacing/>
        <w:rPr>
          <w:color w:val="000000" w:themeColor="text1"/>
          <w:sz w:val="24"/>
          <w:szCs w:val="24"/>
        </w:rPr>
      </w:pPr>
      <w:r w:rsidRPr="004B30C5">
        <w:rPr>
          <w:color w:val="000000" w:themeColor="text1"/>
          <w:sz w:val="24"/>
          <w:szCs w:val="24"/>
        </w:rPr>
        <w:t>Banheiros adaptados à faixa etária, garantindo acessibilidade, de acordo com orie</w:t>
      </w:r>
      <w:r>
        <w:rPr>
          <w:color w:val="000000" w:themeColor="text1"/>
          <w:sz w:val="24"/>
          <w:szCs w:val="24"/>
        </w:rPr>
        <w:t>ntações da Vigilância Sanitária;</w:t>
      </w:r>
    </w:p>
    <w:p w14:paraId="5C0535B5" w14:textId="77777777" w:rsidR="0066785F" w:rsidRPr="004B30C5" w:rsidRDefault="0066785F" w:rsidP="0066785F">
      <w:pPr>
        <w:pStyle w:val="PargrafodaLista"/>
        <w:widowControl/>
        <w:numPr>
          <w:ilvl w:val="0"/>
          <w:numId w:val="58"/>
        </w:numPr>
        <w:spacing w:after="160" w:line="276" w:lineRule="auto"/>
        <w:contextualSpacing/>
        <w:rPr>
          <w:color w:val="000000" w:themeColor="text1"/>
          <w:sz w:val="24"/>
          <w:szCs w:val="24"/>
        </w:rPr>
      </w:pPr>
      <w:r>
        <w:rPr>
          <w:color w:val="000000" w:themeColor="text1"/>
          <w:sz w:val="24"/>
          <w:szCs w:val="24"/>
        </w:rPr>
        <w:t>E</w:t>
      </w:r>
      <w:r w:rsidRPr="004B30C5">
        <w:rPr>
          <w:color w:val="000000" w:themeColor="text1"/>
          <w:sz w:val="24"/>
          <w:szCs w:val="24"/>
        </w:rPr>
        <w:t xml:space="preserve">spaço para atendimento </w:t>
      </w:r>
      <w:r>
        <w:rPr>
          <w:color w:val="000000" w:themeColor="text1"/>
          <w:sz w:val="24"/>
          <w:szCs w:val="24"/>
        </w:rPr>
        <w:t xml:space="preserve">particularizado às crianças e </w:t>
      </w:r>
      <w:r w:rsidRPr="004B30C5">
        <w:rPr>
          <w:color w:val="000000" w:themeColor="text1"/>
          <w:sz w:val="24"/>
          <w:szCs w:val="24"/>
        </w:rPr>
        <w:t>à</w:t>
      </w:r>
      <w:r>
        <w:rPr>
          <w:color w:val="000000" w:themeColor="text1"/>
          <w:sz w:val="24"/>
          <w:szCs w:val="24"/>
        </w:rPr>
        <w:t>s</w:t>
      </w:r>
      <w:r w:rsidRPr="004B30C5">
        <w:rPr>
          <w:color w:val="000000" w:themeColor="text1"/>
          <w:sz w:val="24"/>
          <w:szCs w:val="24"/>
        </w:rPr>
        <w:t xml:space="preserve"> família</w:t>
      </w:r>
      <w:r>
        <w:rPr>
          <w:color w:val="000000" w:themeColor="text1"/>
          <w:sz w:val="24"/>
          <w:szCs w:val="24"/>
        </w:rPr>
        <w:t xml:space="preserve">s, </w:t>
      </w:r>
      <w:r w:rsidRPr="004B30C5">
        <w:rPr>
          <w:color w:val="000000" w:themeColor="text1"/>
          <w:sz w:val="24"/>
          <w:szCs w:val="24"/>
        </w:rPr>
        <w:t>propo</w:t>
      </w:r>
      <w:r>
        <w:rPr>
          <w:color w:val="000000" w:themeColor="text1"/>
          <w:sz w:val="24"/>
          <w:szCs w:val="24"/>
        </w:rPr>
        <w:t>rcionando sigilo e privacidade;</w:t>
      </w:r>
    </w:p>
    <w:p w14:paraId="4457D3E3" w14:textId="6E742147" w:rsidR="0066785F" w:rsidRPr="00C93B4E" w:rsidRDefault="0066785F" w:rsidP="00C93B4E">
      <w:pPr>
        <w:pStyle w:val="PargrafodaLista"/>
        <w:widowControl/>
        <w:numPr>
          <w:ilvl w:val="0"/>
          <w:numId w:val="58"/>
        </w:numPr>
        <w:spacing w:after="160" w:line="276" w:lineRule="auto"/>
        <w:contextualSpacing/>
        <w:rPr>
          <w:bCs/>
          <w:color w:val="000000" w:themeColor="text1"/>
          <w:sz w:val="24"/>
          <w:szCs w:val="24"/>
        </w:rPr>
      </w:pPr>
      <w:r w:rsidRPr="004B30C5">
        <w:rPr>
          <w:color w:val="000000" w:themeColor="text1"/>
          <w:sz w:val="24"/>
          <w:szCs w:val="24"/>
        </w:rPr>
        <w:t>Ambientes que comportem</w:t>
      </w:r>
      <w:r>
        <w:rPr>
          <w:color w:val="000000" w:themeColor="text1"/>
          <w:sz w:val="24"/>
          <w:szCs w:val="24"/>
        </w:rPr>
        <w:t xml:space="preserve"> o desenvolvimento de</w:t>
      </w:r>
      <w:r w:rsidRPr="004B30C5">
        <w:rPr>
          <w:color w:val="000000" w:themeColor="text1"/>
          <w:sz w:val="24"/>
          <w:szCs w:val="24"/>
        </w:rPr>
        <w:t xml:space="preserve"> atividades c</w:t>
      </w:r>
      <w:r>
        <w:rPr>
          <w:color w:val="000000" w:themeColor="text1"/>
          <w:sz w:val="24"/>
          <w:szCs w:val="24"/>
        </w:rPr>
        <w:t>oletivas</w:t>
      </w:r>
    </w:p>
    <w:p w14:paraId="786878DD" w14:textId="77777777" w:rsidR="0066785F" w:rsidRDefault="0066785F" w:rsidP="0066785F">
      <w:pPr>
        <w:spacing w:line="276" w:lineRule="auto"/>
        <w:jc w:val="both"/>
        <w:rPr>
          <w:b/>
          <w:color w:val="000000" w:themeColor="text1"/>
          <w:sz w:val="24"/>
          <w:szCs w:val="24"/>
        </w:rPr>
      </w:pPr>
      <w:bookmarkStart w:id="11" w:name="_Hlk100585567"/>
    </w:p>
    <w:p w14:paraId="5AF1A879" w14:textId="77777777" w:rsidR="0066785F" w:rsidRPr="006C4FB8" w:rsidRDefault="0066785F" w:rsidP="0066785F">
      <w:pPr>
        <w:spacing w:line="276" w:lineRule="auto"/>
        <w:jc w:val="both"/>
        <w:rPr>
          <w:b/>
          <w:color w:val="000000" w:themeColor="text1"/>
          <w:sz w:val="24"/>
          <w:szCs w:val="24"/>
        </w:rPr>
      </w:pPr>
      <w:r>
        <w:rPr>
          <w:b/>
          <w:color w:val="000000" w:themeColor="text1"/>
          <w:sz w:val="24"/>
          <w:szCs w:val="24"/>
        </w:rPr>
        <w:t xml:space="preserve">12. </w:t>
      </w:r>
      <w:r w:rsidRPr="006C4FB8">
        <w:rPr>
          <w:b/>
          <w:color w:val="000000" w:themeColor="text1"/>
          <w:sz w:val="24"/>
          <w:szCs w:val="24"/>
        </w:rPr>
        <w:t>EQUIPE TÉCNICA E CAPACIDADE MÍNIMA EXIGÍVEL:</w:t>
      </w:r>
    </w:p>
    <w:tbl>
      <w:tblPr>
        <w:tblStyle w:val="Tabelacomgrade"/>
        <w:tblW w:w="0" w:type="auto"/>
        <w:tblLook w:val="04A0" w:firstRow="1" w:lastRow="0" w:firstColumn="1" w:lastColumn="0" w:noHBand="0" w:noVBand="1"/>
      </w:tblPr>
      <w:tblGrid>
        <w:gridCol w:w="8494"/>
      </w:tblGrid>
      <w:tr w:rsidR="0066785F" w:rsidRPr="004B30C5" w14:paraId="3C2AC477" w14:textId="77777777" w:rsidTr="00CB5B77">
        <w:tc>
          <w:tcPr>
            <w:tcW w:w="8494" w:type="dxa"/>
          </w:tcPr>
          <w:p w14:paraId="03D92345" w14:textId="77777777" w:rsidR="0066785F" w:rsidRPr="004B30C5" w:rsidRDefault="0066785F" w:rsidP="00CB5B77">
            <w:pPr>
              <w:spacing w:line="276" w:lineRule="auto"/>
              <w:jc w:val="both"/>
              <w:rPr>
                <w:bCs/>
                <w:color w:val="000000" w:themeColor="text1"/>
                <w:sz w:val="24"/>
                <w:szCs w:val="24"/>
              </w:rPr>
            </w:pPr>
            <w:r w:rsidRPr="006C4FB8">
              <w:rPr>
                <w:b/>
                <w:bCs/>
                <w:color w:val="000000" w:themeColor="text1"/>
                <w:sz w:val="24"/>
                <w:szCs w:val="24"/>
              </w:rPr>
              <w:t xml:space="preserve">UNIDADES COM CAPACIDADE DE ATENDIMENTO DE ATÉ </w:t>
            </w:r>
            <w:r w:rsidRPr="008F25CF">
              <w:rPr>
                <w:b/>
                <w:bCs/>
                <w:color w:val="000000" w:themeColor="text1"/>
                <w:sz w:val="24"/>
                <w:szCs w:val="24"/>
              </w:rPr>
              <w:t>80 METAS</w:t>
            </w:r>
          </w:p>
        </w:tc>
      </w:tr>
      <w:tr w:rsidR="0066785F" w:rsidRPr="004B30C5" w14:paraId="77AB8A44" w14:textId="77777777" w:rsidTr="00CB5B77">
        <w:tc>
          <w:tcPr>
            <w:tcW w:w="8494" w:type="dxa"/>
          </w:tcPr>
          <w:p w14:paraId="4FBFDE20" w14:textId="77777777" w:rsidR="0066785F" w:rsidRPr="004B30C5" w:rsidRDefault="0066785F" w:rsidP="00CB5B77">
            <w:pPr>
              <w:spacing w:line="276" w:lineRule="auto"/>
              <w:jc w:val="both"/>
              <w:rPr>
                <w:color w:val="000000" w:themeColor="text1"/>
                <w:sz w:val="24"/>
                <w:szCs w:val="24"/>
              </w:rPr>
            </w:pPr>
            <w:r w:rsidRPr="004B30C5">
              <w:rPr>
                <w:color w:val="000000" w:themeColor="text1"/>
                <w:sz w:val="24"/>
                <w:szCs w:val="24"/>
              </w:rPr>
              <w:t>Equipe mínima composta por:</w:t>
            </w:r>
          </w:p>
          <w:p w14:paraId="0EB943C0" w14:textId="77777777" w:rsidR="0066785F" w:rsidRPr="004B30C5" w:rsidRDefault="0066785F" w:rsidP="00CB5B77">
            <w:pPr>
              <w:spacing w:line="276" w:lineRule="auto"/>
              <w:jc w:val="both"/>
              <w:rPr>
                <w:color w:val="000000" w:themeColor="text1"/>
                <w:sz w:val="24"/>
                <w:szCs w:val="24"/>
              </w:rPr>
            </w:pPr>
            <w:r w:rsidRPr="004B30C5">
              <w:rPr>
                <w:color w:val="000000" w:themeColor="text1"/>
                <w:sz w:val="24"/>
                <w:szCs w:val="24"/>
              </w:rPr>
              <w:t xml:space="preserve">01 </w:t>
            </w:r>
            <w:r>
              <w:rPr>
                <w:color w:val="000000" w:themeColor="text1"/>
                <w:sz w:val="24"/>
                <w:szCs w:val="24"/>
              </w:rPr>
              <w:t xml:space="preserve">profissional </w:t>
            </w:r>
            <w:r w:rsidRPr="004B30C5">
              <w:rPr>
                <w:color w:val="000000" w:themeColor="text1"/>
                <w:sz w:val="24"/>
                <w:szCs w:val="24"/>
              </w:rPr>
              <w:t>com nível superior da área social (serviço social, psicologia ou pedagogia), com carga horária mínima de 30 horas semanais exclusivas para o serviço;</w:t>
            </w:r>
          </w:p>
          <w:p w14:paraId="7468D338" w14:textId="77777777" w:rsidR="0066785F" w:rsidRPr="004B30C5" w:rsidRDefault="0066785F" w:rsidP="00CB5B77">
            <w:pPr>
              <w:spacing w:line="276" w:lineRule="auto"/>
              <w:jc w:val="both"/>
              <w:rPr>
                <w:color w:val="000000" w:themeColor="text1"/>
                <w:sz w:val="24"/>
                <w:szCs w:val="24"/>
              </w:rPr>
            </w:pPr>
            <w:r w:rsidRPr="004B30C5">
              <w:rPr>
                <w:color w:val="000000" w:themeColor="text1"/>
                <w:sz w:val="24"/>
                <w:szCs w:val="24"/>
              </w:rPr>
              <w:t>01 educador</w:t>
            </w:r>
            <w:r>
              <w:rPr>
                <w:color w:val="000000" w:themeColor="text1"/>
                <w:sz w:val="24"/>
                <w:szCs w:val="24"/>
              </w:rPr>
              <w:t>(a)</w:t>
            </w:r>
            <w:r w:rsidRPr="004B30C5">
              <w:rPr>
                <w:color w:val="000000" w:themeColor="text1"/>
                <w:sz w:val="24"/>
                <w:szCs w:val="24"/>
              </w:rPr>
              <w:t xml:space="preserve"> social com formação mínima de ensino médio e habilidade específica que atenda os objetivos pedagógicos do serviço </w:t>
            </w:r>
            <w:r>
              <w:rPr>
                <w:color w:val="000000" w:themeColor="text1"/>
                <w:sz w:val="24"/>
                <w:szCs w:val="24"/>
              </w:rPr>
              <w:t>para até 25 educandos por turno;</w:t>
            </w:r>
          </w:p>
          <w:p w14:paraId="747C0D91" w14:textId="77777777" w:rsidR="0066785F" w:rsidRPr="004B30C5" w:rsidRDefault="0066785F" w:rsidP="00CB5B77">
            <w:pPr>
              <w:spacing w:line="276" w:lineRule="auto"/>
              <w:jc w:val="both"/>
              <w:rPr>
                <w:color w:val="000000" w:themeColor="text1"/>
                <w:sz w:val="24"/>
                <w:szCs w:val="24"/>
              </w:rPr>
            </w:pPr>
            <w:r w:rsidRPr="004B30C5">
              <w:rPr>
                <w:color w:val="000000" w:themeColor="text1"/>
                <w:sz w:val="24"/>
                <w:szCs w:val="24"/>
              </w:rPr>
              <w:t>01 auxiliar administrativo*;</w:t>
            </w:r>
          </w:p>
          <w:p w14:paraId="56216830" w14:textId="77777777" w:rsidR="0066785F" w:rsidRPr="004B30C5" w:rsidRDefault="0066785F" w:rsidP="00CB5B77">
            <w:pPr>
              <w:spacing w:line="276" w:lineRule="auto"/>
              <w:jc w:val="both"/>
              <w:rPr>
                <w:color w:val="000000" w:themeColor="text1"/>
                <w:sz w:val="24"/>
                <w:szCs w:val="24"/>
              </w:rPr>
            </w:pPr>
            <w:r w:rsidRPr="004B30C5">
              <w:rPr>
                <w:color w:val="000000" w:themeColor="text1"/>
                <w:sz w:val="24"/>
                <w:szCs w:val="24"/>
              </w:rPr>
              <w:lastRenderedPageBreak/>
              <w:t>01 serviços gerais*;</w:t>
            </w:r>
          </w:p>
          <w:p w14:paraId="5AA6E4A9" w14:textId="77777777" w:rsidR="0066785F" w:rsidRPr="004B30C5" w:rsidRDefault="0066785F" w:rsidP="00CB5B77">
            <w:pPr>
              <w:spacing w:line="276" w:lineRule="auto"/>
              <w:jc w:val="both"/>
              <w:rPr>
                <w:color w:val="000000" w:themeColor="text1"/>
                <w:sz w:val="24"/>
                <w:szCs w:val="24"/>
              </w:rPr>
            </w:pPr>
            <w:r w:rsidRPr="004B30C5">
              <w:rPr>
                <w:color w:val="000000" w:themeColor="text1"/>
                <w:sz w:val="24"/>
                <w:szCs w:val="24"/>
              </w:rPr>
              <w:t>01 cozinheira*.</w:t>
            </w:r>
          </w:p>
          <w:p w14:paraId="4F9EFE76" w14:textId="77777777" w:rsidR="0066785F" w:rsidRPr="004B30C5" w:rsidRDefault="0066785F" w:rsidP="00CB5B77">
            <w:pPr>
              <w:spacing w:line="276" w:lineRule="auto"/>
              <w:jc w:val="both"/>
              <w:rPr>
                <w:color w:val="000000" w:themeColor="text1"/>
                <w:sz w:val="24"/>
                <w:szCs w:val="24"/>
              </w:rPr>
            </w:pPr>
            <w:r w:rsidRPr="004B30C5">
              <w:rPr>
                <w:color w:val="000000" w:themeColor="text1"/>
                <w:sz w:val="24"/>
                <w:szCs w:val="24"/>
              </w:rPr>
              <w:t>Sendo que os três últimos não precisam ser exclusivos, desde que a carga horária disponível para o SCFV seja de, no mínimo de 20 horas semanais.</w:t>
            </w:r>
          </w:p>
          <w:p w14:paraId="2194D142" w14:textId="77777777" w:rsidR="0066785F" w:rsidRPr="004B30C5" w:rsidRDefault="0066785F" w:rsidP="00CB5B77">
            <w:pPr>
              <w:spacing w:line="276" w:lineRule="auto"/>
              <w:jc w:val="both"/>
              <w:rPr>
                <w:color w:val="000000" w:themeColor="text1"/>
                <w:sz w:val="24"/>
                <w:szCs w:val="24"/>
              </w:rPr>
            </w:pPr>
            <w:r w:rsidRPr="004B30C5">
              <w:rPr>
                <w:color w:val="000000" w:themeColor="text1"/>
                <w:sz w:val="24"/>
                <w:szCs w:val="24"/>
                <w:u w:val="single"/>
              </w:rPr>
              <w:t>Não é permitida a execução por um mesmo profissional as duas atividades, para que não se caracterize como desvio de função</w:t>
            </w:r>
            <w:r w:rsidRPr="004B30C5">
              <w:rPr>
                <w:color w:val="000000" w:themeColor="text1"/>
                <w:sz w:val="24"/>
                <w:szCs w:val="24"/>
              </w:rPr>
              <w:t>.</w:t>
            </w:r>
          </w:p>
          <w:p w14:paraId="652C8307" w14:textId="77777777" w:rsidR="0066785F" w:rsidRPr="004B30C5" w:rsidRDefault="0066785F" w:rsidP="00CB5B77">
            <w:pPr>
              <w:spacing w:line="276" w:lineRule="auto"/>
              <w:jc w:val="both"/>
              <w:rPr>
                <w:bCs/>
                <w:color w:val="000000" w:themeColor="text1"/>
                <w:sz w:val="24"/>
                <w:szCs w:val="24"/>
              </w:rPr>
            </w:pPr>
          </w:p>
        </w:tc>
      </w:tr>
      <w:tr w:rsidR="0066785F" w:rsidRPr="004B30C5" w14:paraId="74787E29" w14:textId="77777777" w:rsidTr="00CB5B77">
        <w:tc>
          <w:tcPr>
            <w:tcW w:w="8494" w:type="dxa"/>
          </w:tcPr>
          <w:p w14:paraId="0AE45408" w14:textId="77777777" w:rsidR="0066785F" w:rsidRPr="006C4FB8" w:rsidRDefault="0066785F" w:rsidP="00CB5B77">
            <w:pPr>
              <w:spacing w:line="276" w:lineRule="auto"/>
              <w:jc w:val="both"/>
              <w:rPr>
                <w:b/>
                <w:bCs/>
                <w:color w:val="000000" w:themeColor="text1"/>
                <w:sz w:val="24"/>
                <w:szCs w:val="24"/>
              </w:rPr>
            </w:pPr>
            <w:r w:rsidRPr="006C4FB8">
              <w:rPr>
                <w:b/>
                <w:bCs/>
                <w:color w:val="000000" w:themeColor="text1"/>
                <w:sz w:val="24"/>
                <w:szCs w:val="24"/>
              </w:rPr>
              <w:lastRenderedPageBreak/>
              <w:t xml:space="preserve">UNIDADES COM CAPACIDADE DE ATENDIMENTO ENTRE 81 E 200 METAS </w:t>
            </w:r>
          </w:p>
        </w:tc>
      </w:tr>
      <w:tr w:rsidR="0066785F" w:rsidRPr="004B30C5" w14:paraId="242C6FAE" w14:textId="77777777" w:rsidTr="00CB5B77">
        <w:tc>
          <w:tcPr>
            <w:tcW w:w="8494" w:type="dxa"/>
          </w:tcPr>
          <w:p w14:paraId="4D8CE122" w14:textId="77777777" w:rsidR="0066785F" w:rsidRPr="004B30C5" w:rsidRDefault="0066785F" w:rsidP="00CB5B77">
            <w:pPr>
              <w:spacing w:line="276" w:lineRule="auto"/>
              <w:jc w:val="both"/>
              <w:rPr>
                <w:color w:val="000000" w:themeColor="text1"/>
                <w:sz w:val="24"/>
                <w:szCs w:val="24"/>
              </w:rPr>
            </w:pPr>
            <w:r w:rsidRPr="004B30C5">
              <w:rPr>
                <w:color w:val="000000" w:themeColor="text1"/>
                <w:sz w:val="24"/>
                <w:szCs w:val="24"/>
              </w:rPr>
              <w:t>Equipe mínima composta por:</w:t>
            </w:r>
          </w:p>
          <w:p w14:paraId="30A5A11B" w14:textId="77777777" w:rsidR="0066785F" w:rsidRPr="004B30C5" w:rsidRDefault="0066785F" w:rsidP="00CB5B77">
            <w:pPr>
              <w:spacing w:line="276" w:lineRule="auto"/>
              <w:jc w:val="both"/>
              <w:rPr>
                <w:color w:val="000000" w:themeColor="text1"/>
                <w:sz w:val="24"/>
                <w:szCs w:val="24"/>
              </w:rPr>
            </w:pPr>
            <w:r w:rsidRPr="004B30C5">
              <w:rPr>
                <w:color w:val="000000" w:themeColor="text1"/>
                <w:sz w:val="24"/>
                <w:szCs w:val="24"/>
              </w:rPr>
              <w:t>01 coordenador</w:t>
            </w:r>
            <w:r>
              <w:rPr>
                <w:color w:val="000000" w:themeColor="text1"/>
                <w:sz w:val="24"/>
                <w:szCs w:val="24"/>
              </w:rPr>
              <w:t xml:space="preserve"> (a)</w:t>
            </w:r>
            <w:r w:rsidRPr="004B30C5">
              <w:rPr>
                <w:color w:val="000000" w:themeColor="text1"/>
                <w:sz w:val="24"/>
                <w:szCs w:val="24"/>
              </w:rPr>
              <w:t xml:space="preserve"> com nível superior da área social (serviço social, psicologia ou pedagogia) com carga horária mínima de 30 horas semanais exclusivas para o serviço;</w:t>
            </w:r>
          </w:p>
          <w:p w14:paraId="5D2254C9" w14:textId="77777777" w:rsidR="0066785F" w:rsidRDefault="0066785F" w:rsidP="00CB5B77">
            <w:pPr>
              <w:spacing w:line="276" w:lineRule="auto"/>
              <w:jc w:val="both"/>
              <w:rPr>
                <w:color w:val="000000" w:themeColor="text1"/>
                <w:sz w:val="24"/>
                <w:szCs w:val="24"/>
              </w:rPr>
            </w:pPr>
            <w:r w:rsidRPr="004B30C5">
              <w:rPr>
                <w:color w:val="000000" w:themeColor="text1"/>
                <w:sz w:val="24"/>
                <w:szCs w:val="24"/>
              </w:rPr>
              <w:t xml:space="preserve">01 </w:t>
            </w:r>
            <w:r>
              <w:rPr>
                <w:color w:val="000000" w:themeColor="text1"/>
                <w:sz w:val="24"/>
                <w:szCs w:val="24"/>
              </w:rPr>
              <w:t>profissional</w:t>
            </w:r>
            <w:r w:rsidRPr="004B30C5">
              <w:rPr>
                <w:color w:val="000000" w:themeColor="text1"/>
                <w:sz w:val="24"/>
                <w:szCs w:val="24"/>
              </w:rPr>
              <w:t xml:space="preserve"> da área social com nível superior (serviço social, psicologia ou pedagogia)  com carga horária mínima de 30 horas semanais exclusivas para o serviço;</w:t>
            </w:r>
          </w:p>
          <w:p w14:paraId="091B83E8" w14:textId="77777777" w:rsidR="0066785F" w:rsidRPr="004B30C5" w:rsidRDefault="0066785F" w:rsidP="00CB5B77">
            <w:pPr>
              <w:spacing w:line="276" w:lineRule="auto"/>
              <w:jc w:val="both"/>
              <w:rPr>
                <w:color w:val="000000" w:themeColor="text1"/>
                <w:sz w:val="24"/>
                <w:szCs w:val="24"/>
              </w:rPr>
            </w:pPr>
            <w:r w:rsidRPr="004B30C5">
              <w:rPr>
                <w:color w:val="000000" w:themeColor="text1"/>
                <w:sz w:val="24"/>
                <w:szCs w:val="24"/>
              </w:rPr>
              <w:t>Obs. Entre os profissionais com nível superior, deve haver um(a) pedagogo (a)</w:t>
            </w:r>
          </w:p>
          <w:p w14:paraId="7FA0096F" w14:textId="77777777" w:rsidR="0066785F" w:rsidRPr="004B30C5" w:rsidRDefault="0066785F" w:rsidP="00CB5B77">
            <w:pPr>
              <w:spacing w:line="276" w:lineRule="auto"/>
              <w:jc w:val="both"/>
              <w:rPr>
                <w:color w:val="000000" w:themeColor="text1"/>
                <w:sz w:val="24"/>
                <w:szCs w:val="24"/>
              </w:rPr>
            </w:pPr>
          </w:p>
          <w:p w14:paraId="3996E355" w14:textId="77777777" w:rsidR="0066785F" w:rsidRPr="004B30C5" w:rsidRDefault="0066785F" w:rsidP="00CB5B77">
            <w:pPr>
              <w:spacing w:line="276" w:lineRule="auto"/>
              <w:jc w:val="both"/>
              <w:rPr>
                <w:color w:val="000000" w:themeColor="text1"/>
                <w:sz w:val="24"/>
                <w:szCs w:val="24"/>
              </w:rPr>
            </w:pPr>
            <w:r w:rsidRPr="004B30C5">
              <w:rPr>
                <w:color w:val="000000" w:themeColor="text1"/>
                <w:sz w:val="24"/>
                <w:szCs w:val="24"/>
              </w:rPr>
              <w:t>01 educador</w:t>
            </w:r>
            <w:r>
              <w:rPr>
                <w:color w:val="000000" w:themeColor="text1"/>
                <w:sz w:val="24"/>
                <w:szCs w:val="24"/>
              </w:rPr>
              <w:t xml:space="preserve"> (a)</w:t>
            </w:r>
            <w:r w:rsidRPr="004B30C5">
              <w:rPr>
                <w:color w:val="000000" w:themeColor="text1"/>
                <w:sz w:val="24"/>
                <w:szCs w:val="24"/>
              </w:rPr>
              <w:t xml:space="preserve"> social com formação mínima de ensino médio e habilidade específica para a atividade que irá desenvolver para até 25 educandos por turno.</w:t>
            </w:r>
          </w:p>
          <w:p w14:paraId="6C9BFF08" w14:textId="77777777" w:rsidR="0066785F" w:rsidRPr="004B30C5" w:rsidRDefault="0066785F" w:rsidP="00CB5B77">
            <w:pPr>
              <w:spacing w:line="276" w:lineRule="auto"/>
              <w:jc w:val="both"/>
              <w:rPr>
                <w:color w:val="000000" w:themeColor="text1"/>
                <w:sz w:val="24"/>
                <w:szCs w:val="24"/>
              </w:rPr>
            </w:pPr>
            <w:r w:rsidRPr="004B30C5">
              <w:rPr>
                <w:color w:val="000000" w:themeColor="text1"/>
                <w:sz w:val="24"/>
                <w:szCs w:val="24"/>
              </w:rPr>
              <w:t>01 auxiliar administrativo*;</w:t>
            </w:r>
          </w:p>
          <w:p w14:paraId="3793B6DD" w14:textId="77777777" w:rsidR="0066785F" w:rsidRPr="004B30C5" w:rsidRDefault="0066785F" w:rsidP="00CB5B77">
            <w:pPr>
              <w:spacing w:line="276" w:lineRule="auto"/>
              <w:jc w:val="both"/>
              <w:rPr>
                <w:color w:val="000000" w:themeColor="text1"/>
                <w:sz w:val="24"/>
                <w:szCs w:val="24"/>
              </w:rPr>
            </w:pPr>
            <w:r w:rsidRPr="004B30C5">
              <w:rPr>
                <w:color w:val="000000" w:themeColor="text1"/>
                <w:sz w:val="24"/>
                <w:szCs w:val="24"/>
              </w:rPr>
              <w:t>01 serviços gerais*;</w:t>
            </w:r>
          </w:p>
          <w:p w14:paraId="38DB17EC" w14:textId="77777777" w:rsidR="0066785F" w:rsidRPr="004B30C5" w:rsidRDefault="0066785F" w:rsidP="00CB5B77">
            <w:pPr>
              <w:spacing w:line="276" w:lineRule="auto"/>
              <w:jc w:val="both"/>
              <w:rPr>
                <w:color w:val="000000" w:themeColor="text1"/>
                <w:sz w:val="24"/>
                <w:szCs w:val="24"/>
              </w:rPr>
            </w:pPr>
            <w:r w:rsidRPr="004B30C5">
              <w:rPr>
                <w:color w:val="000000" w:themeColor="text1"/>
                <w:sz w:val="24"/>
                <w:szCs w:val="24"/>
              </w:rPr>
              <w:t>01 cozinheira*.</w:t>
            </w:r>
          </w:p>
          <w:p w14:paraId="48319831" w14:textId="77777777" w:rsidR="0066785F" w:rsidRPr="004B30C5" w:rsidRDefault="0066785F" w:rsidP="00CB5B77">
            <w:pPr>
              <w:spacing w:line="276" w:lineRule="auto"/>
              <w:jc w:val="both"/>
              <w:rPr>
                <w:color w:val="000000" w:themeColor="text1"/>
                <w:sz w:val="24"/>
                <w:szCs w:val="24"/>
              </w:rPr>
            </w:pPr>
            <w:r w:rsidRPr="004B30C5">
              <w:rPr>
                <w:color w:val="000000" w:themeColor="text1"/>
                <w:sz w:val="24"/>
                <w:szCs w:val="24"/>
              </w:rPr>
              <w:t>Sendo que os três últimos não precisam ser exclusivos, desde que a carga horária disponível para o SCFV seja de, no mínimo de 20 horas semanais.</w:t>
            </w:r>
          </w:p>
          <w:p w14:paraId="31A87960" w14:textId="77777777" w:rsidR="0066785F" w:rsidRPr="004B30C5" w:rsidRDefault="0066785F" w:rsidP="00CB5B77">
            <w:pPr>
              <w:spacing w:line="276" w:lineRule="auto"/>
              <w:jc w:val="both"/>
              <w:rPr>
                <w:color w:val="000000" w:themeColor="text1"/>
                <w:sz w:val="24"/>
                <w:szCs w:val="24"/>
                <w:u w:val="single"/>
              </w:rPr>
            </w:pPr>
            <w:r w:rsidRPr="004B30C5">
              <w:rPr>
                <w:color w:val="000000" w:themeColor="text1"/>
                <w:sz w:val="24"/>
                <w:szCs w:val="24"/>
                <w:u w:val="single"/>
              </w:rPr>
              <w:t>Não é permitida a execução por um mesmo profissional as duas atividades, para que não se caracterize como desvio de função.</w:t>
            </w:r>
          </w:p>
          <w:p w14:paraId="27452F18" w14:textId="77777777" w:rsidR="0066785F" w:rsidRPr="004B30C5" w:rsidRDefault="0066785F" w:rsidP="00CB5B77">
            <w:pPr>
              <w:spacing w:line="276" w:lineRule="auto"/>
              <w:jc w:val="both"/>
              <w:rPr>
                <w:bCs/>
                <w:color w:val="000000" w:themeColor="text1"/>
                <w:sz w:val="24"/>
                <w:szCs w:val="24"/>
                <w:u w:val="single"/>
              </w:rPr>
            </w:pPr>
          </w:p>
        </w:tc>
      </w:tr>
      <w:tr w:rsidR="0066785F" w:rsidRPr="004B30C5" w14:paraId="43C43514" w14:textId="77777777" w:rsidTr="00CB5B77">
        <w:tc>
          <w:tcPr>
            <w:tcW w:w="8494" w:type="dxa"/>
          </w:tcPr>
          <w:p w14:paraId="57C53662" w14:textId="77777777" w:rsidR="0066785F" w:rsidRPr="00816654" w:rsidRDefault="0066785F" w:rsidP="00CB5B77">
            <w:pPr>
              <w:spacing w:line="276" w:lineRule="auto"/>
              <w:jc w:val="both"/>
              <w:rPr>
                <w:b/>
                <w:bCs/>
                <w:color w:val="000000" w:themeColor="text1"/>
                <w:sz w:val="24"/>
                <w:szCs w:val="24"/>
              </w:rPr>
            </w:pPr>
            <w:r>
              <w:rPr>
                <w:b/>
                <w:bCs/>
                <w:color w:val="000000" w:themeColor="text1"/>
                <w:sz w:val="24"/>
                <w:szCs w:val="24"/>
              </w:rPr>
              <w:t>UNIDADES</w:t>
            </w:r>
            <w:r w:rsidRPr="00816654">
              <w:rPr>
                <w:b/>
                <w:bCs/>
                <w:color w:val="000000" w:themeColor="text1"/>
                <w:sz w:val="24"/>
                <w:szCs w:val="24"/>
              </w:rPr>
              <w:t xml:space="preserve"> COM CAPACIDADE DE ATENDIMENTO </w:t>
            </w:r>
            <w:r w:rsidRPr="00816654">
              <w:rPr>
                <w:b/>
                <w:color w:val="000000" w:themeColor="text1"/>
                <w:sz w:val="24"/>
                <w:szCs w:val="24"/>
              </w:rPr>
              <w:t>ACIMA</w:t>
            </w:r>
            <w:r w:rsidRPr="00816654">
              <w:rPr>
                <w:b/>
                <w:color w:val="000000" w:themeColor="text1"/>
                <w:spacing w:val="-2"/>
                <w:sz w:val="24"/>
                <w:szCs w:val="24"/>
              </w:rPr>
              <w:t xml:space="preserve"> </w:t>
            </w:r>
            <w:r w:rsidRPr="00816654">
              <w:rPr>
                <w:b/>
                <w:color w:val="000000" w:themeColor="text1"/>
                <w:sz w:val="24"/>
                <w:szCs w:val="24"/>
              </w:rPr>
              <w:t>DE</w:t>
            </w:r>
            <w:r w:rsidRPr="00816654">
              <w:rPr>
                <w:b/>
                <w:color w:val="000000" w:themeColor="text1"/>
                <w:spacing w:val="-3"/>
                <w:sz w:val="24"/>
                <w:szCs w:val="24"/>
              </w:rPr>
              <w:t xml:space="preserve"> </w:t>
            </w:r>
            <w:r w:rsidRPr="00816654">
              <w:rPr>
                <w:b/>
                <w:color w:val="000000" w:themeColor="text1"/>
                <w:sz w:val="24"/>
                <w:szCs w:val="24"/>
              </w:rPr>
              <w:t>200</w:t>
            </w:r>
            <w:r w:rsidRPr="00816654">
              <w:rPr>
                <w:b/>
                <w:color w:val="000000" w:themeColor="text1"/>
                <w:spacing w:val="-2"/>
                <w:sz w:val="24"/>
                <w:szCs w:val="24"/>
              </w:rPr>
              <w:t xml:space="preserve"> </w:t>
            </w:r>
            <w:r>
              <w:rPr>
                <w:b/>
                <w:color w:val="000000" w:themeColor="text1"/>
                <w:sz w:val="24"/>
                <w:szCs w:val="24"/>
              </w:rPr>
              <w:t>METAS</w:t>
            </w:r>
          </w:p>
        </w:tc>
      </w:tr>
      <w:tr w:rsidR="0066785F" w:rsidRPr="004B30C5" w14:paraId="43DC1230" w14:textId="77777777" w:rsidTr="00CB5B77">
        <w:tc>
          <w:tcPr>
            <w:tcW w:w="8494" w:type="dxa"/>
          </w:tcPr>
          <w:p w14:paraId="5935142F" w14:textId="77777777" w:rsidR="0066785F" w:rsidRPr="004B30C5" w:rsidRDefault="0066785F" w:rsidP="00CB5B77">
            <w:pPr>
              <w:spacing w:line="276" w:lineRule="auto"/>
              <w:jc w:val="both"/>
              <w:rPr>
                <w:color w:val="000000" w:themeColor="text1"/>
                <w:sz w:val="24"/>
                <w:szCs w:val="24"/>
              </w:rPr>
            </w:pPr>
            <w:r w:rsidRPr="004B30C5">
              <w:rPr>
                <w:color w:val="000000" w:themeColor="text1"/>
                <w:sz w:val="24"/>
                <w:szCs w:val="24"/>
              </w:rPr>
              <w:t>Equipe mínima composta por:</w:t>
            </w:r>
          </w:p>
          <w:p w14:paraId="645439B2" w14:textId="77777777" w:rsidR="0066785F" w:rsidRPr="004B30C5" w:rsidRDefault="0066785F" w:rsidP="00CB5B77">
            <w:pPr>
              <w:spacing w:line="276" w:lineRule="auto"/>
              <w:jc w:val="both"/>
              <w:rPr>
                <w:color w:val="FF0000"/>
                <w:sz w:val="24"/>
                <w:szCs w:val="24"/>
              </w:rPr>
            </w:pPr>
            <w:r w:rsidRPr="004B30C5">
              <w:rPr>
                <w:color w:val="000000" w:themeColor="text1"/>
                <w:sz w:val="24"/>
                <w:szCs w:val="24"/>
              </w:rPr>
              <w:t>01</w:t>
            </w:r>
            <w:r w:rsidRPr="004B30C5">
              <w:rPr>
                <w:color w:val="000000" w:themeColor="text1"/>
                <w:spacing w:val="-1"/>
                <w:sz w:val="24"/>
                <w:szCs w:val="24"/>
              </w:rPr>
              <w:t xml:space="preserve"> </w:t>
            </w:r>
            <w:r w:rsidRPr="004B30C5">
              <w:rPr>
                <w:color w:val="000000" w:themeColor="text1"/>
                <w:sz w:val="24"/>
                <w:szCs w:val="24"/>
              </w:rPr>
              <w:t>coordenador</w:t>
            </w:r>
            <w:r>
              <w:rPr>
                <w:color w:val="000000" w:themeColor="text1"/>
                <w:spacing w:val="-1"/>
                <w:sz w:val="24"/>
                <w:szCs w:val="24"/>
              </w:rPr>
              <w:t xml:space="preserve">(a) </w:t>
            </w:r>
            <w:r w:rsidRPr="004B30C5">
              <w:rPr>
                <w:color w:val="000000" w:themeColor="text1"/>
                <w:sz w:val="24"/>
                <w:szCs w:val="24"/>
              </w:rPr>
              <w:t>com</w:t>
            </w:r>
            <w:r w:rsidRPr="004B30C5">
              <w:rPr>
                <w:color w:val="000000" w:themeColor="text1"/>
                <w:spacing w:val="-1"/>
                <w:sz w:val="24"/>
                <w:szCs w:val="24"/>
              </w:rPr>
              <w:t xml:space="preserve"> </w:t>
            </w:r>
            <w:r>
              <w:rPr>
                <w:color w:val="000000" w:themeColor="text1"/>
                <w:sz w:val="24"/>
                <w:szCs w:val="24"/>
              </w:rPr>
              <w:t xml:space="preserve">nível superior </w:t>
            </w:r>
            <w:r w:rsidRPr="004B30C5">
              <w:rPr>
                <w:color w:val="000000" w:themeColor="text1"/>
                <w:sz w:val="24"/>
                <w:szCs w:val="24"/>
              </w:rPr>
              <w:t>da</w:t>
            </w:r>
            <w:r w:rsidRPr="004B30C5">
              <w:rPr>
                <w:color w:val="000000" w:themeColor="text1"/>
                <w:spacing w:val="-3"/>
                <w:sz w:val="24"/>
                <w:szCs w:val="24"/>
              </w:rPr>
              <w:t xml:space="preserve"> </w:t>
            </w:r>
            <w:r w:rsidRPr="004B30C5">
              <w:rPr>
                <w:color w:val="000000" w:themeColor="text1"/>
                <w:sz w:val="24"/>
                <w:szCs w:val="24"/>
              </w:rPr>
              <w:t>área</w:t>
            </w:r>
            <w:r w:rsidRPr="004B30C5">
              <w:rPr>
                <w:color w:val="000000" w:themeColor="text1"/>
                <w:spacing w:val="-2"/>
                <w:sz w:val="24"/>
                <w:szCs w:val="24"/>
              </w:rPr>
              <w:t xml:space="preserve"> </w:t>
            </w:r>
            <w:r w:rsidRPr="004B30C5">
              <w:rPr>
                <w:color w:val="000000" w:themeColor="text1"/>
                <w:sz w:val="24"/>
                <w:szCs w:val="24"/>
              </w:rPr>
              <w:t>social</w:t>
            </w:r>
            <w:r w:rsidRPr="004B30C5">
              <w:rPr>
                <w:color w:val="000000" w:themeColor="text1"/>
                <w:spacing w:val="1"/>
                <w:sz w:val="24"/>
                <w:szCs w:val="24"/>
              </w:rPr>
              <w:t xml:space="preserve"> </w:t>
            </w:r>
            <w:r w:rsidRPr="004B30C5">
              <w:rPr>
                <w:color w:val="000000" w:themeColor="text1"/>
                <w:sz w:val="24"/>
                <w:szCs w:val="24"/>
              </w:rPr>
              <w:t xml:space="preserve">(serviço social, psicologia ou pedagogia); </w:t>
            </w:r>
            <w:r w:rsidRPr="004B30C5">
              <w:rPr>
                <w:color w:val="FF0000"/>
                <w:sz w:val="24"/>
                <w:szCs w:val="24"/>
              </w:rPr>
              <w:t xml:space="preserve">  </w:t>
            </w:r>
          </w:p>
          <w:p w14:paraId="0E364DB7" w14:textId="77777777" w:rsidR="0066785F" w:rsidRDefault="0066785F" w:rsidP="00CB5B77">
            <w:pPr>
              <w:spacing w:line="276" w:lineRule="auto"/>
              <w:jc w:val="both"/>
              <w:rPr>
                <w:color w:val="FF0000"/>
                <w:sz w:val="24"/>
                <w:szCs w:val="24"/>
              </w:rPr>
            </w:pPr>
            <w:r w:rsidRPr="004B30C5">
              <w:rPr>
                <w:color w:val="000000" w:themeColor="text1"/>
                <w:sz w:val="24"/>
                <w:szCs w:val="24"/>
              </w:rPr>
              <w:t>02</w:t>
            </w:r>
            <w:r w:rsidRPr="004B30C5">
              <w:rPr>
                <w:color w:val="000000" w:themeColor="text1"/>
                <w:spacing w:val="-1"/>
                <w:sz w:val="24"/>
                <w:szCs w:val="24"/>
              </w:rPr>
              <w:t xml:space="preserve"> </w:t>
            </w:r>
            <w:r>
              <w:rPr>
                <w:color w:val="000000" w:themeColor="text1"/>
                <w:sz w:val="24"/>
                <w:szCs w:val="24"/>
              </w:rPr>
              <w:t>profissionais</w:t>
            </w:r>
            <w:r w:rsidRPr="004B30C5">
              <w:rPr>
                <w:color w:val="000000" w:themeColor="text1"/>
                <w:spacing w:val="-1"/>
                <w:sz w:val="24"/>
                <w:szCs w:val="24"/>
              </w:rPr>
              <w:t xml:space="preserve"> </w:t>
            </w:r>
            <w:r w:rsidRPr="004B30C5">
              <w:rPr>
                <w:color w:val="000000" w:themeColor="text1"/>
                <w:sz w:val="24"/>
                <w:szCs w:val="24"/>
              </w:rPr>
              <w:t>com</w:t>
            </w:r>
            <w:r w:rsidRPr="004B30C5">
              <w:rPr>
                <w:color w:val="000000" w:themeColor="text1"/>
                <w:spacing w:val="-1"/>
                <w:sz w:val="24"/>
                <w:szCs w:val="24"/>
              </w:rPr>
              <w:t xml:space="preserve"> </w:t>
            </w:r>
            <w:r w:rsidRPr="004B30C5">
              <w:rPr>
                <w:color w:val="000000" w:themeColor="text1"/>
                <w:sz w:val="24"/>
                <w:szCs w:val="24"/>
              </w:rPr>
              <w:t>nível superior</w:t>
            </w:r>
            <w:r w:rsidRPr="004B30C5">
              <w:rPr>
                <w:color w:val="000000" w:themeColor="text1"/>
                <w:spacing w:val="-1"/>
                <w:sz w:val="24"/>
                <w:szCs w:val="24"/>
              </w:rPr>
              <w:t xml:space="preserve"> </w:t>
            </w:r>
            <w:r w:rsidRPr="004B30C5">
              <w:rPr>
                <w:color w:val="000000" w:themeColor="text1"/>
                <w:sz w:val="24"/>
                <w:szCs w:val="24"/>
              </w:rPr>
              <w:t>da</w:t>
            </w:r>
            <w:r w:rsidRPr="004B30C5">
              <w:rPr>
                <w:color w:val="000000" w:themeColor="text1"/>
                <w:spacing w:val="-3"/>
                <w:sz w:val="24"/>
                <w:szCs w:val="24"/>
              </w:rPr>
              <w:t xml:space="preserve"> </w:t>
            </w:r>
            <w:r w:rsidRPr="004B30C5">
              <w:rPr>
                <w:color w:val="000000" w:themeColor="text1"/>
                <w:sz w:val="24"/>
                <w:szCs w:val="24"/>
              </w:rPr>
              <w:t>área</w:t>
            </w:r>
            <w:r w:rsidRPr="004B30C5">
              <w:rPr>
                <w:color w:val="000000" w:themeColor="text1"/>
                <w:spacing w:val="-2"/>
                <w:sz w:val="24"/>
                <w:szCs w:val="24"/>
              </w:rPr>
              <w:t xml:space="preserve"> </w:t>
            </w:r>
            <w:r w:rsidRPr="004B30C5">
              <w:rPr>
                <w:color w:val="000000" w:themeColor="text1"/>
                <w:sz w:val="24"/>
                <w:szCs w:val="24"/>
              </w:rPr>
              <w:t>social</w:t>
            </w:r>
            <w:r w:rsidRPr="004B30C5">
              <w:rPr>
                <w:color w:val="000000" w:themeColor="text1"/>
                <w:spacing w:val="1"/>
                <w:sz w:val="24"/>
                <w:szCs w:val="24"/>
              </w:rPr>
              <w:t xml:space="preserve"> </w:t>
            </w:r>
            <w:r w:rsidRPr="004B30C5">
              <w:rPr>
                <w:color w:val="000000" w:themeColor="text1"/>
                <w:sz w:val="24"/>
                <w:szCs w:val="24"/>
              </w:rPr>
              <w:t xml:space="preserve">(serviço social, psicologia ou pedagogia); </w:t>
            </w:r>
            <w:r w:rsidRPr="004B30C5">
              <w:rPr>
                <w:color w:val="FF0000"/>
                <w:sz w:val="24"/>
                <w:szCs w:val="24"/>
              </w:rPr>
              <w:t xml:space="preserve">  </w:t>
            </w:r>
          </w:p>
          <w:p w14:paraId="5450161C" w14:textId="77777777" w:rsidR="0066785F" w:rsidRPr="00067A55" w:rsidRDefault="0066785F" w:rsidP="00CB5B77">
            <w:pPr>
              <w:spacing w:line="276" w:lineRule="auto"/>
              <w:jc w:val="both"/>
              <w:rPr>
                <w:color w:val="000000" w:themeColor="text1"/>
                <w:sz w:val="24"/>
                <w:szCs w:val="24"/>
              </w:rPr>
            </w:pPr>
            <w:r w:rsidRPr="004B30C5">
              <w:rPr>
                <w:color w:val="000000" w:themeColor="text1"/>
                <w:sz w:val="24"/>
                <w:szCs w:val="24"/>
              </w:rPr>
              <w:t>Obs. Entre os profissionais com nível superior, deve haver um(a) pedagogo (a)</w:t>
            </w:r>
          </w:p>
          <w:p w14:paraId="1F6D0598" w14:textId="77777777" w:rsidR="0066785F" w:rsidRPr="004B30C5" w:rsidRDefault="0066785F" w:rsidP="00CB5B77">
            <w:pPr>
              <w:spacing w:line="276" w:lineRule="auto"/>
              <w:jc w:val="both"/>
              <w:rPr>
                <w:color w:val="000000" w:themeColor="text1"/>
                <w:sz w:val="24"/>
                <w:szCs w:val="24"/>
              </w:rPr>
            </w:pPr>
            <w:r w:rsidRPr="004B30C5">
              <w:rPr>
                <w:color w:val="000000" w:themeColor="text1"/>
                <w:sz w:val="24"/>
                <w:szCs w:val="24"/>
              </w:rPr>
              <w:t xml:space="preserve">01 educador </w:t>
            </w:r>
            <w:r>
              <w:rPr>
                <w:color w:val="000000" w:themeColor="text1"/>
                <w:sz w:val="24"/>
                <w:szCs w:val="24"/>
              </w:rPr>
              <w:t xml:space="preserve">(a) </w:t>
            </w:r>
            <w:r w:rsidRPr="004B30C5">
              <w:rPr>
                <w:color w:val="000000" w:themeColor="text1"/>
                <w:sz w:val="24"/>
                <w:szCs w:val="24"/>
              </w:rPr>
              <w:t>social com formação mínima de ensino médio e habilidade específica para a atividade</w:t>
            </w:r>
            <w:r w:rsidRPr="004B30C5">
              <w:rPr>
                <w:color w:val="000000" w:themeColor="text1"/>
                <w:spacing w:val="1"/>
                <w:sz w:val="24"/>
                <w:szCs w:val="24"/>
              </w:rPr>
              <w:t xml:space="preserve"> </w:t>
            </w:r>
            <w:r w:rsidRPr="004B30C5">
              <w:rPr>
                <w:color w:val="000000" w:themeColor="text1"/>
                <w:sz w:val="24"/>
                <w:szCs w:val="24"/>
              </w:rPr>
              <w:t>que</w:t>
            </w:r>
            <w:r w:rsidRPr="004B30C5">
              <w:rPr>
                <w:color w:val="000000" w:themeColor="text1"/>
                <w:spacing w:val="-2"/>
                <w:sz w:val="24"/>
                <w:szCs w:val="24"/>
              </w:rPr>
              <w:t xml:space="preserve"> </w:t>
            </w:r>
            <w:r w:rsidRPr="004B30C5">
              <w:rPr>
                <w:color w:val="000000" w:themeColor="text1"/>
                <w:sz w:val="24"/>
                <w:szCs w:val="24"/>
              </w:rPr>
              <w:t>irá</w:t>
            </w:r>
            <w:r w:rsidRPr="004B30C5">
              <w:rPr>
                <w:color w:val="000000" w:themeColor="text1"/>
                <w:spacing w:val="-3"/>
                <w:sz w:val="24"/>
                <w:szCs w:val="24"/>
              </w:rPr>
              <w:t xml:space="preserve"> </w:t>
            </w:r>
            <w:r w:rsidRPr="004B30C5">
              <w:rPr>
                <w:color w:val="000000" w:themeColor="text1"/>
                <w:sz w:val="24"/>
                <w:szCs w:val="24"/>
              </w:rPr>
              <w:t>desenvolver</w:t>
            </w:r>
            <w:r w:rsidRPr="004B30C5">
              <w:rPr>
                <w:color w:val="000000" w:themeColor="text1"/>
                <w:spacing w:val="-2"/>
                <w:sz w:val="24"/>
                <w:szCs w:val="24"/>
              </w:rPr>
              <w:t xml:space="preserve"> </w:t>
            </w:r>
            <w:r w:rsidRPr="004B30C5">
              <w:rPr>
                <w:color w:val="000000" w:themeColor="text1"/>
                <w:sz w:val="24"/>
                <w:szCs w:val="24"/>
              </w:rPr>
              <w:t>para</w:t>
            </w:r>
            <w:r w:rsidRPr="004B30C5">
              <w:rPr>
                <w:color w:val="000000" w:themeColor="text1"/>
                <w:spacing w:val="-1"/>
                <w:sz w:val="24"/>
                <w:szCs w:val="24"/>
              </w:rPr>
              <w:t xml:space="preserve"> </w:t>
            </w:r>
            <w:r w:rsidRPr="004B30C5">
              <w:rPr>
                <w:color w:val="000000" w:themeColor="text1"/>
                <w:sz w:val="24"/>
                <w:szCs w:val="24"/>
              </w:rPr>
              <w:t>até 25</w:t>
            </w:r>
            <w:r w:rsidRPr="004B30C5">
              <w:rPr>
                <w:color w:val="000000" w:themeColor="text1"/>
                <w:spacing w:val="2"/>
                <w:sz w:val="24"/>
                <w:szCs w:val="24"/>
              </w:rPr>
              <w:t xml:space="preserve"> </w:t>
            </w:r>
            <w:r w:rsidRPr="004B30C5">
              <w:rPr>
                <w:color w:val="000000" w:themeColor="text1"/>
                <w:sz w:val="24"/>
                <w:szCs w:val="24"/>
              </w:rPr>
              <w:t>educandos</w:t>
            </w:r>
            <w:r w:rsidRPr="004B30C5">
              <w:rPr>
                <w:color w:val="000000" w:themeColor="text1"/>
                <w:spacing w:val="-1"/>
                <w:sz w:val="24"/>
                <w:szCs w:val="24"/>
              </w:rPr>
              <w:t xml:space="preserve"> </w:t>
            </w:r>
            <w:r w:rsidRPr="004B30C5">
              <w:rPr>
                <w:color w:val="000000" w:themeColor="text1"/>
                <w:sz w:val="24"/>
                <w:szCs w:val="24"/>
              </w:rPr>
              <w:t>por</w:t>
            </w:r>
            <w:r w:rsidRPr="004B30C5">
              <w:rPr>
                <w:color w:val="000000" w:themeColor="text1"/>
                <w:spacing w:val="-1"/>
                <w:sz w:val="24"/>
                <w:szCs w:val="24"/>
              </w:rPr>
              <w:t xml:space="preserve"> </w:t>
            </w:r>
            <w:r w:rsidRPr="004B30C5">
              <w:rPr>
                <w:color w:val="000000" w:themeColor="text1"/>
                <w:sz w:val="24"/>
                <w:szCs w:val="24"/>
              </w:rPr>
              <w:t>turno.</w:t>
            </w:r>
          </w:p>
          <w:p w14:paraId="347C4E65" w14:textId="77777777" w:rsidR="0066785F" w:rsidRPr="004B30C5" w:rsidRDefault="0066785F" w:rsidP="00CB5B77">
            <w:pPr>
              <w:spacing w:line="276" w:lineRule="auto"/>
              <w:jc w:val="both"/>
              <w:rPr>
                <w:color w:val="000000" w:themeColor="text1"/>
                <w:sz w:val="24"/>
                <w:szCs w:val="24"/>
              </w:rPr>
            </w:pPr>
            <w:r w:rsidRPr="004B30C5">
              <w:rPr>
                <w:color w:val="000000" w:themeColor="text1"/>
                <w:sz w:val="24"/>
                <w:szCs w:val="24"/>
              </w:rPr>
              <w:t>01</w:t>
            </w:r>
            <w:r w:rsidRPr="004B30C5">
              <w:rPr>
                <w:color w:val="000000" w:themeColor="text1"/>
                <w:spacing w:val="-2"/>
                <w:sz w:val="24"/>
                <w:szCs w:val="24"/>
              </w:rPr>
              <w:t xml:space="preserve"> </w:t>
            </w:r>
            <w:r w:rsidRPr="004B30C5">
              <w:rPr>
                <w:color w:val="000000" w:themeColor="text1"/>
                <w:sz w:val="24"/>
                <w:szCs w:val="24"/>
              </w:rPr>
              <w:t>auxiliar</w:t>
            </w:r>
            <w:r w:rsidRPr="004B30C5">
              <w:rPr>
                <w:color w:val="000000" w:themeColor="text1"/>
                <w:spacing w:val="-3"/>
                <w:sz w:val="24"/>
                <w:szCs w:val="24"/>
              </w:rPr>
              <w:t xml:space="preserve"> </w:t>
            </w:r>
            <w:r w:rsidRPr="004B30C5">
              <w:rPr>
                <w:color w:val="000000" w:themeColor="text1"/>
                <w:sz w:val="24"/>
                <w:szCs w:val="24"/>
              </w:rPr>
              <w:t>administrativo;</w:t>
            </w:r>
          </w:p>
          <w:p w14:paraId="1FD838AF" w14:textId="77777777" w:rsidR="0066785F" w:rsidRPr="004B30C5" w:rsidRDefault="0066785F" w:rsidP="00CB5B77">
            <w:pPr>
              <w:spacing w:line="276" w:lineRule="auto"/>
              <w:jc w:val="both"/>
              <w:rPr>
                <w:color w:val="000000" w:themeColor="text1"/>
                <w:sz w:val="24"/>
                <w:szCs w:val="24"/>
              </w:rPr>
            </w:pPr>
            <w:r w:rsidRPr="004B30C5">
              <w:rPr>
                <w:color w:val="000000" w:themeColor="text1"/>
                <w:sz w:val="24"/>
                <w:szCs w:val="24"/>
              </w:rPr>
              <w:t>01</w:t>
            </w:r>
            <w:r w:rsidRPr="004B30C5">
              <w:rPr>
                <w:color w:val="000000" w:themeColor="text1"/>
                <w:spacing w:val="-3"/>
                <w:sz w:val="24"/>
                <w:szCs w:val="24"/>
              </w:rPr>
              <w:t xml:space="preserve"> </w:t>
            </w:r>
            <w:r w:rsidRPr="004B30C5">
              <w:rPr>
                <w:color w:val="000000" w:themeColor="text1"/>
                <w:sz w:val="24"/>
                <w:szCs w:val="24"/>
              </w:rPr>
              <w:t>serviços gerais;</w:t>
            </w:r>
          </w:p>
          <w:p w14:paraId="450349B2" w14:textId="77777777" w:rsidR="0066785F" w:rsidRDefault="0066785F" w:rsidP="00CB5B77">
            <w:pPr>
              <w:spacing w:line="276" w:lineRule="auto"/>
              <w:jc w:val="both"/>
              <w:rPr>
                <w:color w:val="000000" w:themeColor="text1"/>
                <w:sz w:val="24"/>
                <w:szCs w:val="24"/>
              </w:rPr>
            </w:pPr>
            <w:r w:rsidRPr="004B30C5">
              <w:rPr>
                <w:color w:val="000000" w:themeColor="text1"/>
                <w:sz w:val="24"/>
                <w:szCs w:val="24"/>
              </w:rPr>
              <w:t>01</w:t>
            </w:r>
            <w:r w:rsidRPr="004B30C5">
              <w:rPr>
                <w:color w:val="000000" w:themeColor="text1"/>
                <w:spacing w:val="-1"/>
                <w:sz w:val="24"/>
                <w:szCs w:val="24"/>
              </w:rPr>
              <w:t xml:space="preserve"> </w:t>
            </w:r>
            <w:r w:rsidRPr="004B30C5">
              <w:rPr>
                <w:color w:val="000000" w:themeColor="text1"/>
                <w:sz w:val="24"/>
                <w:szCs w:val="24"/>
              </w:rPr>
              <w:t>cozinheira</w:t>
            </w:r>
          </w:p>
          <w:p w14:paraId="2A2F0D61" w14:textId="77777777" w:rsidR="0066785F" w:rsidRDefault="0066785F" w:rsidP="00CB5B77">
            <w:pPr>
              <w:spacing w:line="276" w:lineRule="auto"/>
              <w:jc w:val="both"/>
              <w:rPr>
                <w:color w:val="000000" w:themeColor="text1"/>
                <w:sz w:val="24"/>
                <w:szCs w:val="24"/>
              </w:rPr>
            </w:pPr>
            <w:r w:rsidRPr="004B30C5">
              <w:rPr>
                <w:color w:val="000000" w:themeColor="text1"/>
                <w:sz w:val="24"/>
                <w:szCs w:val="24"/>
              </w:rPr>
              <w:t xml:space="preserve">Sendo que os três últimos </w:t>
            </w:r>
            <w:r>
              <w:rPr>
                <w:color w:val="000000" w:themeColor="text1"/>
                <w:sz w:val="24"/>
                <w:szCs w:val="24"/>
              </w:rPr>
              <w:t xml:space="preserve"> devem cumprir carga horária mínima de 30 horas semanais</w:t>
            </w:r>
          </w:p>
          <w:p w14:paraId="6A21024D" w14:textId="77777777" w:rsidR="0066785F" w:rsidRPr="004B30C5" w:rsidRDefault="0066785F" w:rsidP="00CB5B77">
            <w:pPr>
              <w:spacing w:line="276" w:lineRule="auto"/>
              <w:jc w:val="both"/>
              <w:rPr>
                <w:color w:val="000000" w:themeColor="text1"/>
                <w:sz w:val="24"/>
                <w:szCs w:val="24"/>
                <w:u w:val="single"/>
              </w:rPr>
            </w:pPr>
            <w:r w:rsidRPr="004B30C5">
              <w:rPr>
                <w:color w:val="000000" w:themeColor="text1"/>
                <w:sz w:val="24"/>
                <w:szCs w:val="24"/>
                <w:u w:val="single"/>
              </w:rPr>
              <w:t>Não é permitida a execução por um mesmo profissional as duas atividades, para que não se caracterize como desvio de função.</w:t>
            </w:r>
          </w:p>
          <w:p w14:paraId="0F62296E" w14:textId="77777777" w:rsidR="0066785F" w:rsidRPr="004B30C5" w:rsidRDefault="0066785F" w:rsidP="00CB5B77">
            <w:pPr>
              <w:spacing w:line="276" w:lineRule="auto"/>
              <w:jc w:val="both"/>
              <w:rPr>
                <w:bCs/>
                <w:color w:val="000000" w:themeColor="text1"/>
                <w:sz w:val="24"/>
                <w:szCs w:val="24"/>
              </w:rPr>
            </w:pPr>
          </w:p>
        </w:tc>
      </w:tr>
    </w:tbl>
    <w:p w14:paraId="6CB2A23D" w14:textId="77777777" w:rsidR="0066785F" w:rsidRPr="004B30C5" w:rsidRDefault="0066785F" w:rsidP="0066785F">
      <w:pPr>
        <w:spacing w:line="276" w:lineRule="auto"/>
        <w:jc w:val="both"/>
        <w:rPr>
          <w:bCs/>
          <w:color w:val="000000" w:themeColor="text1"/>
          <w:sz w:val="24"/>
          <w:szCs w:val="24"/>
        </w:rPr>
      </w:pPr>
    </w:p>
    <w:p w14:paraId="1C06E018" w14:textId="77777777" w:rsidR="0066785F" w:rsidRDefault="0066785F" w:rsidP="0066785F">
      <w:pPr>
        <w:spacing w:line="276" w:lineRule="auto"/>
        <w:jc w:val="both"/>
        <w:rPr>
          <w:sz w:val="24"/>
          <w:szCs w:val="24"/>
        </w:rPr>
      </w:pPr>
      <w:bookmarkStart w:id="12" w:name="_Hlk100584183"/>
      <w:r w:rsidRPr="004B30C5">
        <w:rPr>
          <w:sz w:val="24"/>
          <w:szCs w:val="24"/>
        </w:rPr>
        <w:lastRenderedPageBreak/>
        <w:t xml:space="preserve">OBSERVAÇÕES: </w:t>
      </w:r>
    </w:p>
    <w:p w14:paraId="4ECFBBC7" w14:textId="77777777" w:rsidR="0066785F" w:rsidRPr="008F25CF" w:rsidRDefault="0066785F" w:rsidP="0066785F">
      <w:pPr>
        <w:pStyle w:val="PargrafodaLista"/>
        <w:widowControl/>
        <w:numPr>
          <w:ilvl w:val="0"/>
          <w:numId w:val="65"/>
        </w:numPr>
        <w:spacing w:after="160" w:line="276" w:lineRule="auto"/>
        <w:contextualSpacing/>
        <w:rPr>
          <w:sz w:val="24"/>
          <w:szCs w:val="24"/>
        </w:rPr>
      </w:pPr>
      <w:r>
        <w:rPr>
          <w:sz w:val="24"/>
          <w:szCs w:val="24"/>
        </w:rPr>
        <w:t>Para a composição da equipe mínima será considerado o número total de crianças e adolescentes atendidos pela unidade, independente da modalidade de atendimento (I, II ou III);</w:t>
      </w:r>
    </w:p>
    <w:p w14:paraId="1263B0F0" w14:textId="77777777" w:rsidR="0066785F" w:rsidRPr="0060676B" w:rsidRDefault="0066785F" w:rsidP="0066785F">
      <w:pPr>
        <w:pStyle w:val="PargrafodaLista"/>
        <w:widowControl/>
        <w:numPr>
          <w:ilvl w:val="0"/>
          <w:numId w:val="59"/>
        </w:numPr>
        <w:spacing w:after="160" w:line="276" w:lineRule="auto"/>
        <w:contextualSpacing/>
        <w:rPr>
          <w:color w:val="000000" w:themeColor="text1"/>
          <w:sz w:val="24"/>
          <w:szCs w:val="24"/>
        </w:rPr>
      </w:pPr>
      <w:r w:rsidRPr="0060676B">
        <w:rPr>
          <w:sz w:val="24"/>
          <w:szCs w:val="24"/>
        </w:rPr>
        <w:t>Caso a OSC tenha mais de uma unidade de atendimento de SCFV, cada unidade deve contar com um coordenador</w:t>
      </w:r>
      <w:r>
        <w:rPr>
          <w:sz w:val="24"/>
          <w:szCs w:val="24"/>
        </w:rPr>
        <w:t xml:space="preserve"> de nível superior na área social; j</w:t>
      </w:r>
      <w:r w:rsidRPr="0060676B">
        <w:rPr>
          <w:sz w:val="24"/>
          <w:szCs w:val="24"/>
        </w:rPr>
        <w:t xml:space="preserve">á a equipe técnica pode referenciar mais de uma unidade, sendo exigido 1 (um) profissional </w:t>
      </w:r>
      <w:r w:rsidRPr="0060676B">
        <w:rPr>
          <w:color w:val="000000" w:themeColor="text1"/>
          <w:sz w:val="24"/>
          <w:szCs w:val="24"/>
        </w:rPr>
        <w:t>com</w:t>
      </w:r>
      <w:r w:rsidRPr="0060676B">
        <w:rPr>
          <w:color w:val="000000" w:themeColor="text1"/>
          <w:spacing w:val="-1"/>
          <w:sz w:val="24"/>
          <w:szCs w:val="24"/>
        </w:rPr>
        <w:t xml:space="preserve"> </w:t>
      </w:r>
      <w:r w:rsidRPr="0060676B">
        <w:rPr>
          <w:color w:val="000000" w:themeColor="text1"/>
          <w:sz w:val="24"/>
          <w:szCs w:val="24"/>
        </w:rPr>
        <w:t>nível superior</w:t>
      </w:r>
      <w:r w:rsidRPr="0060676B">
        <w:rPr>
          <w:color w:val="000000" w:themeColor="text1"/>
          <w:spacing w:val="-1"/>
          <w:sz w:val="24"/>
          <w:szCs w:val="24"/>
        </w:rPr>
        <w:t xml:space="preserve"> </w:t>
      </w:r>
      <w:r w:rsidRPr="0060676B">
        <w:rPr>
          <w:color w:val="000000" w:themeColor="text1"/>
          <w:sz w:val="24"/>
          <w:szCs w:val="24"/>
        </w:rPr>
        <w:t>da</w:t>
      </w:r>
      <w:r w:rsidRPr="0060676B">
        <w:rPr>
          <w:color w:val="000000" w:themeColor="text1"/>
          <w:spacing w:val="-3"/>
          <w:sz w:val="24"/>
          <w:szCs w:val="24"/>
        </w:rPr>
        <w:t xml:space="preserve"> </w:t>
      </w:r>
      <w:r w:rsidRPr="0060676B">
        <w:rPr>
          <w:color w:val="000000" w:themeColor="text1"/>
          <w:sz w:val="24"/>
          <w:szCs w:val="24"/>
        </w:rPr>
        <w:t>área</w:t>
      </w:r>
      <w:r w:rsidRPr="0060676B">
        <w:rPr>
          <w:color w:val="000000" w:themeColor="text1"/>
          <w:spacing w:val="-2"/>
          <w:sz w:val="24"/>
          <w:szCs w:val="24"/>
        </w:rPr>
        <w:t xml:space="preserve"> </w:t>
      </w:r>
      <w:r w:rsidRPr="0060676B">
        <w:rPr>
          <w:color w:val="000000" w:themeColor="text1"/>
          <w:sz w:val="24"/>
          <w:szCs w:val="24"/>
        </w:rPr>
        <w:t>social a cada 200 crianças</w:t>
      </w:r>
      <w:r>
        <w:rPr>
          <w:color w:val="000000" w:themeColor="text1"/>
          <w:sz w:val="24"/>
          <w:szCs w:val="24"/>
        </w:rPr>
        <w:t xml:space="preserve"> e/ou adolescentes, preferencialmente com</w:t>
      </w:r>
      <w:r w:rsidRPr="0060676B">
        <w:rPr>
          <w:color w:val="000000" w:themeColor="text1"/>
          <w:sz w:val="24"/>
          <w:szCs w:val="24"/>
        </w:rPr>
        <w:t xml:space="preserve"> diferentes formações na área social;  </w:t>
      </w:r>
    </w:p>
    <w:p w14:paraId="1587B364" w14:textId="77777777" w:rsidR="0066785F" w:rsidRPr="0060676B" w:rsidRDefault="0066785F" w:rsidP="0066785F">
      <w:pPr>
        <w:pStyle w:val="PargrafodaLista"/>
        <w:widowControl/>
        <w:numPr>
          <w:ilvl w:val="0"/>
          <w:numId w:val="59"/>
        </w:numPr>
        <w:spacing w:after="160" w:line="259" w:lineRule="auto"/>
        <w:contextualSpacing/>
        <w:rPr>
          <w:sz w:val="24"/>
          <w:szCs w:val="24"/>
        </w:rPr>
      </w:pPr>
      <w:r w:rsidRPr="0060676B">
        <w:rPr>
          <w:sz w:val="24"/>
          <w:szCs w:val="24"/>
        </w:rPr>
        <w:t xml:space="preserve">No caso das OSCs com mais de 2 unidades ou com atendimento superior a 200 metas pactuadas, será permitida a contratação de outros profissionais para compor a equipe de apoio e/ou de gestão, sendo necessária a apresentação desta equipe no quadro de recursos humanos no Plano de Trabalho. A proposta será avaliada pela Administração Pública para os ajustes necessários e validação dos trabalhadores que poderão ser custeados integral ou parcial com recurso público. Caso seja necessário, </w:t>
      </w:r>
      <w:r>
        <w:rPr>
          <w:sz w:val="24"/>
          <w:szCs w:val="24"/>
        </w:rPr>
        <w:t>será solicitada</w:t>
      </w:r>
      <w:r w:rsidRPr="0060676B">
        <w:rPr>
          <w:sz w:val="24"/>
          <w:szCs w:val="24"/>
        </w:rPr>
        <w:t xml:space="preserve"> justificativ</w:t>
      </w:r>
      <w:r>
        <w:rPr>
          <w:sz w:val="24"/>
          <w:szCs w:val="24"/>
        </w:rPr>
        <w:t>a</w:t>
      </w:r>
      <w:r w:rsidRPr="0060676B">
        <w:rPr>
          <w:sz w:val="24"/>
          <w:szCs w:val="24"/>
        </w:rPr>
        <w:t xml:space="preserve"> </w:t>
      </w:r>
      <w:r>
        <w:rPr>
          <w:sz w:val="24"/>
          <w:szCs w:val="24"/>
        </w:rPr>
        <w:t>à</w:t>
      </w:r>
      <w:r w:rsidRPr="0060676B">
        <w:rPr>
          <w:sz w:val="24"/>
          <w:szCs w:val="24"/>
        </w:rPr>
        <w:t xml:space="preserve"> OSC do trabalho a ser desenvolvido por esse profissional para aprovação, sempre em consonância com as legislações vigentes para a Política de Assistência Social para a </w:t>
      </w:r>
      <w:r>
        <w:rPr>
          <w:sz w:val="24"/>
          <w:szCs w:val="24"/>
        </w:rPr>
        <w:t>contratação de recursos humanos;</w:t>
      </w:r>
      <w:r w:rsidRPr="0060676B">
        <w:rPr>
          <w:sz w:val="24"/>
          <w:szCs w:val="24"/>
        </w:rPr>
        <w:t xml:space="preserve"> </w:t>
      </w:r>
    </w:p>
    <w:p w14:paraId="11F9D2C1" w14:textId="77777777" w:rsidR="0066785F" w:rsidRPr="0060676B" w:rsidRDefault="0066785F" w:rsidP="0066785F">
      <w:pPr>
        <w:pStyle w:val="PargrafodaLista"/>
        <w:widowControl/>
        <w:numPr>
          <w:ilvl w:val="0"/>
          <w:numId w:val="59"/>
        </w:numPr>
        <w:spacing w:after="160" w:line="259" w:lineRule="auto"/>
        <w:contextualSpacing/>
        <w:rPr>
          <w:sz w:val="24"/>
          <w:szCs w:val="24"/>
        </w:rPr>
      </w:pPr>
      <w:r>
        <w:rPr>
          <w:sz w:val="24"/>
          <w:szCs w:val="24"/>
        </w:rPr>
        <w:t>Será permitida</w:t>
      </w:r>
      <w:r w:rsidRPr="0060676B">
        <w:rPr>
          <w:sz w:val="24"/>
          <w:szCs w:val="24"/>
        </w:rPr>
        <w:t xml:space="preserve"> a contratação de</w:t>
      </w:r>
      <w:r>
        <w:rPr>
          <w:sz w:val="24"/>
          <w:szCs w:val="24"/>
        </w:rPr>
        <w:t xml:space="preserve"> 01 gestor ou coordenador geral</w:t>
      </w:r>
      <w:r w:rsidRPr="0060676B">
        <w:rPr>
          <w:sz w:val="24"/>
          <w:szCs w:val="24"/>
        </w:rPr>
        <w:t xml:space="preserve"> para as OSC</w:t>
      </w:r>
      <w:r>
        <w:rPr>
          <w:sz w:val="24"/>
          <w:szCs w:val="24"/>
        </w:rPr>
        <w:t>s</w:t>
      </w:r>
      <w:r w:rsidRPr="0060676B">
        <w:rPr>
          <w:sz w:val="24"/>
          <w:szCs w:val="24"/>
        </w:rPr>
        <w:t xml:space="preserve"> que atendam acima de 200 metas, podendo este ser rateado caso a OSC tenha a oferta de outro serviço, programa ou projeto com termo de colabo</w:t>
      </w:r>
      <w:r>
        <w:rPr>
          <w:sz w:val="24"/>
          <w:szCs w:val="24"/>
        </w:rPr>
        <w:t>ração com Administração pública;</w:t>
      </w:r>
      <w:r w:rsidRPr="0060676B">
        <w:rPr>
          <w:sz w:val="24"/>
          <w:szCs w:val="24"/>
        </w:rPr>
        <w:t xml:space="preserve"> </w:t>
      </w:r>
    </w:p>
    <w:p w14:paraId="3816FE45" w14:textId="77777777" w:rsidR="0066785F" w:rsidRPr="0060676B" w:rsidRDefault="0066785F" w:rsidP="0066785F">
      <w:pPr>
        <w:pStyle w:val="PargrafodaLista"/>
        <w:widowControl/>
        <w:numPr>
          <w:ilvl w:val="0"/>
          <w:numId w:val="59"/>
        </w:numPr>
        <w:spacing w:after="160" w:line="276" w:lineRule="auto"/>
        <w:contextualSpacing/>
        <w:rPr>
          <w:color w:val="000000" w:themeColor="text1"/>
          <w:sz w:val="24"/>
          <w:szCs w:val="24"/>
        </w:rPr>
      </w:pPr>
      <w:r w:rsidRPr="0060676B">
        <w:rPr>
          <w:color w:val="000000" w:themeColor="text1"/>
          <w:sz w:val="24"/>
          <w:szCs w:val="24"/>
        </w:rPr>
        <w:t xml:space="preserve">Não são considerados como membros da equipe mínima necessária: Estagiários e Voluntários e assemelhados e  profissionais que não estejam diretamente relacionado a execução do serviço, não podendo os mesmos serem custeados com repasse de recurso por meio do Termo de Colaboração; </w:t>
      </w:r>
    </w:p>
    <w:p w14:paraId="652573D5" w14:textId="77777777" w:rsidR="0066785F" w:rsidRPr="0060676B" w:rsidRDefault="0066785F" w:rsidP="0066785F">
      <w:pPr>
        <w:pStyle w:val="PargrafodaLista"/>
        <w:widowControl/>
        <w:numPr>
          <w:ilvl w:val="0"/>
          <w:numId w:val="59"/>
        </w:numPr>
        <w:spacing w:after="160" w:line="276" w:lineRule="auto"/>
        <w:contextualSpacing/>
        <w:rPr>
          <w:sz w:val="24"/>
          <w:szCs w:val="24"/>
        </w:rPr>
      </w:pPr>
      <w:r w:rsidRPr="0060676B">
        <w:rPr>
          <w:sz w:val="24"/>
          <w:szCs w:val="24"/>
        </w:rPr>
        <w:t>O desligamento e/ou afastamento de profissionais durante a vigência da parceria deverá ser informado, imediatamente, à SMAS, por meio de ofício. A substituição do profissional deverá ocorrer no prazo de 30 (trinta) dias. Caso excedido o prazo mencionado, o recurso financeiro referente ao período deverá ser devolvido proporcionalmente à administração pública;</w:t>
      </w:r>
    </w:p>
    <w:p w14:paraId="68D99941" w14:textId="77777777" w:rsidR="0066785F" w:rsidRPr="0060676B" w:rsidRDefault="0066785F" w:rsidP="0066785F">
      <w:pPr>
        <w:pStyle w:val="PargrafodaLista"/>
        <w:widowControl/>
        <w:numPr>
          <w:ilvl w:val="0"/>
          <w:numId w:val="59"/>
        </w:numPr>
        <w:spacing w:after="160" w:line="276" w:lineRule="auto"/>
        <w:contextualSpacing/>
        <w:rPr>
          <w:color w:val="000000" w:themeColor="text1"/>
          <w:sz w:val="24"/>
          <w:szCs w:val="24"/>
        </w:rPr>
      </w:pPr>
      <w:r w:rsidRPr="0060676B">
        <w:rPr>
          <w:sz w:val="24"/>
          <w:szCs w:val="24"/>
        </w:rPr>
        <w:t>As contratações dos profissionais deverão ocorrer por meio de regime que esteja em consonância com as legislações vigentes que tratam desta matéria. No caso de profissionais que executem atividades contínuas, a contratação deverá ocorrer por meio do regime celetista. Para a realização das atividades que não são de caráter contínuo (oficinas, palestras, atividades pontuais) a contratação poderá ocorrer por meio das legislações vigentes para este fim;</w:t>
      </w:r>
    </w:p>
    <w:p w14:paraId="6ECCF5D1" w14:textId="54346083" w:rsidR="0066785F" w:rsidRDefault="0066785F" w:rsidP="0066785F">
      <w:pPr>
        <w:pStyle w:val="PargrafodaLista"/>
        <w:widowControl/>
        <w:numPr>
          <w:ilvl w:val="0"/>
          <w:numId w:val="59"/>
        </w:numPr>
        <w:spacing w:after="160" w:line="276" w:lineRule="auto"/>
        <w:contextualSpacing/>
        <w:rPr>
          <w:color w:val="000000" w:themeColor="text1"/>
          <w:sz w:val="24"/>
          <w:szCs w:val="24"/>
        </w:rPr>
      </w:pPr>
      <w:r w:rsidRPr="0060676B">
        <w:rPr>
          <w:color w:val="000000" w:themeColor="text1"/>
          <w:sz w:val="24"/>
          <w:szCs w:val="24"/>
        </w:rPr>
        <w:t>Poderão ocorrer alterações no quadro de equipe mínima mediante novas normativas da SMAS.</w:t>
      </w:r>
      <w:bookmarkEnd w:id="12"/>
    </w:p>
    <w:p w14:paraId="78676325" w14:textId="77777777" w:rsidR="00C93B4E" w:rsidRPr="006E066E" w:rsidRDefault="00C93B4E" w:rsidP="006E066E">
      <w:pPr>
        <w:widowControl/>
        <w:spacing w:after="160" w:line="276" w:lineRule="auto"/>
        <w:contextualSpacing/>
        <w:rPr>
          <w:color w:val="000000" w:themeColor="text1"/>
          <w:sz w:val="24"/>
          <w:szCs w:val="24"/>
        </w:rPr>
      </w:pPr>
    </w:p>
    <w:p w14:paraId="47FF3C0D" w14:textId="77777777" w:rsidR="0066785F" w:rsidRPr="00A33D5F" w:rsidRDefault="0066785F" w:rsidP="0066785F">
      <w:pPr>
        <w:pStyle w:val="PargrafodaLista"/>
        <w:widowControl/>
        <w:numPr>
          <w:ilvl w:val="0"/>
          <w:numId w:val="66"/>
        </w:numPr>
        <w:spacing w:after="160" w:line="276" w:lineRule="auto"/>
        <w:contextualSpacing/>
        <w:rPr>
          <w:b/>
          <w:color w:val="000000" w:themeColor="text1"/>
          <w:sz w:val="24"/>
          <w:szCs w:val="24"/>
        </w:rPr>
      </w:pPr>
      <w:bookmarkStart w:id="13" w:name="_Hlk100584419"/>
      <w:r w:rsidRPr="00A33D5F">
        <w:rPr>
          <w:b/>
          <w:color w:val="000000" w:themeColor="text1"/>
          <w:sz w:val="24"/>
          <w:szCs w:val="24"/>
        </w:rPr>
        <w:t>PRINCIPAIS ATIVIDADES DESENVOLVIDAS PELOS PROFISSIONAIS:</w:t>
      </w:r>
    </w:p>
    <w:tbl>
      <w:tblPr>
        <w:tblStyle w:val="Tabelacomgrade"/>
        <w:tblW w:w="0" w:type="auto"/>
        <w:tblLook w:val="04A0" w:firstRow="1" w:lastRow="0" w:firstColumn="1" w:lastColumn="0" w:noHBand="0" w:noVBand="1"/>
      </w:tblPr>
      <w:tblGrid>
        <w:gridCol w:w="8494"/>
      </w:tblGrid>
      <w:tr w:rsidR="0066785F" w:rsidRPr="004B30C5" w14:paraId="5B96A854" w14:textId="77777777" w:rsidTr="00CB5B77">
        <w:tc>
          <w:tcPr>
            <w:tcW w:w="8494" w:type="dxa"/>
          </w:tcPr>
          <w:p w14:paraId="25AF9292" w14:textId="77777777" w:rsidR="0066785F" w:rsidRPr="004B30C5" w:rsidRDefault="0066785F" w:rsidP="00CB5B77">
            <w:pPr>
              <w:spacing w:line="276" w:lineRule="auto"/>
              <w:jc w:val="center"/>
              <w:rPr>
                <w:b/>
                <w:bCs/>
                <w:color w:val="000000" w:themeColor="text1"/>
                <w:sz w:val="24"/>
                <w:szCs w:val="24"/>
              </w:rPr>
            </w:pPr>
            <w:r w:rsidRPr="004B30C5">
              <w:rPr>
                <w:b/>
                <w:bCs/>
                <w:color w:val="000000" w:themeColor="text1"/>
                <w:sz w:val="24"/>
                <w:szCs w:val="24"/>
              </w:rPr>
              <w:lastRenderedPageBreak/>
              <w:t>EDUCADOR</w:t>
            </w:r>
            <w:r w:rsidRPr="004B30C5">
              <w:rPr>
                <w:b/>
                <w:bCs/>
                <w:color w:val="000000" w:themeColor="text1"/>
                <w:spacing w:val="-2"/>
                <w:sz w:val="24"/>
                <w:szCs w:val="24"/>
              </w:rPr>
              <w:t xml:space="preserve"> </w:t>
            </w:r>
            <w:r w:rsidRPr="004B30C5">
              <w:rPr>
                <w:b/>
                <w:bCs/>
                <w:color w:val="000000" w:themeColor="text1"/>
                <w:sz w:val="24"/>
                <w:szCs w:val="24"/>
              </w:rPr>
              <w:t>SOCIAL</w:t>
            </w:r>
            <w:r w:rsidRPr="004B30C5">
              <w:rPr>
                <w:b/>
                <w:bCs/>
                <w:color w:val="000000" w:themeColor="text1"/>
                <w:spacing w:val="-2"/>
                <w:sz w:val="24"/>
                <w:szCs w:val="24"/>
              </w:rPr>
              <w:t xml:space="preserve"> </w:t>
            </w:r>
            <w:r w:rsidRPr="004B30C5">
              <w:rPr>
                <w:b/>
                <w:bCs/>
                <w:color w:val="000000" w:themeColor="text1"/>
                <w:sz w:val="24"/>
                <w:szCs w:val="24"/>
              </w:rPr>
              <w:t>/</w:t>
            </w:r>
            <w:r w:rsidRPr="004B30C5">
              <w:rPr>
                <w:b/>
                <w:bCs/>
                <w:color w:val="000000" w:themeColor="text1"/>
                <w:spacing w:val="-2"/>
                <w:sz w:val="24"/>
                <w:szCs w:val="24"/>
              </w:rPr>
              <w:t xml:space="preserve"> </w:t>
            </w:r>
            <w:r w:rsidRPr="004B30C5">
              <w:rPr>
                <w:b/>
                <w:bCs/>
                <w:color w:val="000000" w:themeColor="text1"/>
                <w:sz w:val="24"/>
                <w:szCs w:val="24"/>
              </w:rPr>
              <w:t>FACILITADOR</w:t>
            </w:r>
            <w:r w:rsidRPr="004B30C5">
              <w:rPr>
                <w:b/>
                <w:bCs/>
                <w:color w:val="000000" w:themeColor="text1"/>
                <w:spacing w:val="1"/>
                <w:sz w:val="24"/>
                <w:szCs w:val="24"/>
              </w:rPr>
              <w:t xml:space="preserve"> </w:t>
            </w:r>
            <w:r w:rsidRPr="004B30C5">
              <w:rPr>
                <w:b/>
                <w:bCs/>
                <w:color w:val="000000" w:themeColor="text1"/>
                <w:sz w:val="24"/>
                <w:szCs w:val="24"/>
              </w:rPr>
              <w:t>DE</w:t>
            </w:r>
            <w:r w:rsidRPr="004B30C5">
              <w:rPr>
                <w:b/>
                <w:bCs/>
                <w:color w:val="000000" w:themeColor="text1"/>
                <w:spacing w:val="-2"/>
                <w:sz w:val="24"/>
                <w:szCs w:val="24"/>
              </w:rPr>
              <w:t xml:space="preserve"> </w:t>
            </w:r>
            <w:r w:rsidRPr="004B30C5">
              <w:rPr>
                <w:b/>
                <w:bCs/>
                <w:color w:val="000000" w:themeColor="text1"/>
                <w:sz w:val="24"/>
                <w:szCs w:val="24"/>
              </w:rPr>
              <w:t>OFICINAS</w:t>
            </w:r>
          </w:p>
        </w:tc>
      </w:tr>
      <w:tr w:rsidR="0066785F" w:rsidRPr="004B30C5" w14:paraId="16DF75FF" w14:textId="77777777" w:rsidTr="00CB5B77">
        <w:tc>
          <w:tcPr>
            <w:tcW w:w="8494" w:type="dxa"/>
          </w:tcPr>
          <w:p w14:paraId="3DC48EAF" w14:textId="77777777" w:rsidR="0066785F" w:rsidRPr="004B30C5" w:rsidRDefault="0066785F" w:rsidP="0066785F">
            <w:pPr>
              <w:pStyle w:val="PargrafodaLista"/>
              <w:widowControl/>
              <w:numPr>
                <w:ilvl w:val="0"/>
                <w:numId w:val="54"/>
              </w:numPr>
              <w:spacing w:line="276" w:lineRule="auto"/>
              <w:contextualSpacing/>
              <w:rPr>
                <w:color w:val="000000" w:themeColor="text1"/>
                <w:sz w:val="24"/>
                <w:szCs w:val="24"/>
              </w:rPr>
            </w:pPr>
            <w:r w:rsidRPr="004B30C5">
              <w:rPr>
                <w:color w:val="000000" w:themeColor="text1"/>
                <w:sz w:val="24"/>
                <w:szCs w:val="24"/>
              </w:rPr>
              <w:t>Desenvolver atividades socioeducativas e de convivência e socialização visando à atenção, defesa e garantia de direitos e proteção às crianças, adolescentes e famílias em situações de vulnerabilidade e risco social e pessoal, que contribuam com o fortalecimento da função protetiva da família;</w:t>
            </w:r>
          </w:p>
          <w:p w14:paraId="38A2A631" w14:textId="77777777" w:rsidR="0066785F" w:rsidRPr="004B30C5" w:rsidRDefault="0066785F" w:rsidP="0066785F">
            <w:pPr>
              <w:pStyle w:val="PargrafodaLista"/>
              <w:widowControl/>
              <w:numPr>
                <w:ilvl w:val="0"/>
                <w:numId w:val="54"/>
              </w:numPr>
              <w:spacing w:line="276" w:lineRule="auto"/>
              <w:contextualSpacing/>
              <w:rPr>
                <w:color w:val="000000" w:themeColor="text1"/>
                <w:sz w:val="24"/>
                <w:szCs w:val="24"/>
              </w:rPr>
            </w:pPr>
            <w:r w:rsidRPr="004B30C5">
              <w:rPr>
                <w:color w:val="000000" w:themeColor="text1"/>
                <w:sz w:val="24"/>
                <w:szCs w:val="24"/>
              </w:rPr>
              <w:t>Desenvolver atividades instrumentais e registro para assegurar direitos, construção da autonomia, autoestima, convívio e participação social das crianças e adolescentes, a partir de diferentes formas e metodologias, contemplando as dimensões individuais e coletivas, levando em consideração o ciclo de vida e ações intergeracionais;</w:t>
            </w:r>
          </w:p>
          <w:p w14:paraId="52CE7EBD" w14:textId="77777777" w:rsidR="0066785F" w:rsidRPr="004B30C5" w:rsidRDefault="0066785F" w:rsidP="0066785F">
            <w:pPr>
              <w:pStyle w:val="PargrafodaLista"/>
              <w:widowControl/>
              <w:numPr>
                <w:ilvl w:val="0"/>
                <w:numId w:val="54"/>
              </w:numPr>
              <w:spacing w:line="276" w:lineRule="auto"/>
              <w:contextualSpacing/>
              <w:rPr>
                <w:color w:val="000000" w:themeColor="text1"/>
                <w:sz w:val="24"/>
                <w:szCs w:val="24"/>
              </w:rPr>
            </w:pPr>
            <w:r w:rsidRPr="004B30C5">
              <w:rPr>
                <w:color w:val="000000" w:themeColor="text1"/>
                <w:sz w:val="24"/>
                <w:szCs w:val="24"/>
              </w:rPr>
              <w:t>Assegurar a participação social das crianças e adolescentes em todas as etapas do trabalho social;</w:t>
            </w:r>
          </w:p>
          <w:p w14:paraId="56E109CD" w14:textId="77777777" w:rsidR="0066785F" w:rsidRPr="004B30C5" w:rsidRDefault="0066785F" w:rsidP="0066785F">
            <w:pPr>
              <w:pStyle w:val="PargrafodaLista"/>
              <w:widowControl/>
              <w:numPr>
                <w:ilvl w:val="0"/>
                <w:numId w:val="54"/>
              </w:numPr>
              <w:spacing w:line="276" w:lineRule="auto"/>
              <w:contextualSpacing/>
              <w:rPr>
                <w:color w:val="000000" w:themeColor="text1"/>
                <w:sz w:val="24"/>
                <w:szCs w:val="24"/>
              </w:rPr>
            </w:pPr>
            <w:r w:rsidRPr="004B30C5">
              <w:rPr>
                <w:color w:val="000000" w:themeColor="text1"/>
                <w:sz w:val="24"/>
                <w:szCs w:val="24"/>
              </w:rPr>
              <w:t>Atuar na recepção das crianças e adolescentes possibilitando ambiência acolhedora;</w:t>
            </w:r>
          </w:p>
          <w:p w14:paraId="1241E1F4" w14:textId="77777777" w:rsidR="0066785F" w:rsidRPr="004B30C5" w:rsidRDefault="0066785F" w:rsidP="0066785F">
            <w:pPr>
              <w:pStyle w:val="PargrafodaLista"/>
              <w:widowControl/>
              <w:numPr>
                <w:ilvl w:val="0"/>
                <w:numId w:val="54"/>
              </w:numPr>
              <w:spacing w:line="276" w:lineRule="auto"/>
              <w:contextualSpacing/>
              <w:rPr>
                <w:color w:val="000000" w:themeColor="text1"/>
                <w:sz w:val="24"/>
                <w:szCs w:val="24"/>
              </w:rPr>
            </w:pPr>
            <w:r w:rsidRPr="004B30C5">
              <w:rPr>
                <w:color w:val="000000" w:themeColor="text1"/>
                <w:sz w:val="24"/>
                <w:szCs w:val="24"/>
              </w:rPr>
              <w:t>Apoiar na identificação e registro de necessidades e demandas das crianças e adolescentes, assegurando a privacidade das informações;</w:t>
            </w:r>
          </w:p>
          <w:p w14:paraId="04861760" w14:textId="77777777" w:rsidR="0066785F" w:rsidRPr="004B30C5" w:rsidRDefault="0066785F" w:rsidP="0066785F">
            <w:pPr>
              <w:pStyle w:val="PargrafodaLista"/>
              <w:widowControl/>
              <w:numPr>
                <w:ilvl w:val="0"/>
                <w:numId w:val="54"/>
              </w:numPr>
              <w:spacing w:line="276" w:lineRule="auto"/>
              <w:contextualSpacing/>
              <w:rPr>
                <w:color w:val="000000" w:themeColor="text1"/>
                <w:sz w:val="24"/>
                <w:szCs w:val="24"/>
              </w:rPr>
            </w:pPr>
            <w:r w:rsidRPr="004B30C5">
              <w:rPr>
                <w:color w:val="000000" w:themeColor="text1"/>
                <w:sz w:val="24"/>
                <w:szCs w:val="24"/>
              </w:rPr>
              <w:t>Apoiar e participar no planejamento das ações;</w:t>
            </w:r>
          </w:p>
          <w:p w14:paraId="273B672A" w14:textId="77777777" w:rsidR="0066785F" w:rsidRPr="004B30C5" w:rsidRDefault="0066785F" w:rsidP="0066785F">
            <w:pPr>
              <w:pStyle w:val="PargrafodaLista"/>
              <w:widowControl/>
              <w:numPr>
                <w:ilvl w:val="0"/>
                <w:numId w:val="54"/>
              </w:numPr>
              <w:spacing w:line="276" w:lineRule="auto"/>
              <w:contextualSpacing/>
              <w:rPr>
                <w:color w:val="000000" w:themeColor="text1"/>
                <w:sz w:val="24"/>
                <w:szCs w:val="24"/>
              </w:rPr>
            </w:pPr>
            <w:r w:rsidRPr="004B30C5">
              <w:rPr>
                <w:color w:val="000000" w:themeColor="text1"/>
                <w:sz w:val="24"/>
                <w:szCs w:val="24"/>
              </w:rPr>
              <w:t>Acompanhar, orientar e monitorar as crianças e adolescentes na execução das atividades;</w:t>
            </w:r>
          </w:p>
          <w:p w14:paraId="2CF16CF5" w14:textId="77777777" w:rsidR="0066785F" w:rsidRPr="004B30C5" w:rsidRDefault="0066785F" w:rsidP="0066785F">
            <w:pPr>
              <w:pStyle w:val="PargrafodaLista"/>
              <w:widowControl/>
              <w:numPr>
                <w:ilvl w:val="0"/>
                <w:numId w:val="54"/>
              </w:numPr>
              <w:spacing w:line="276" w:lineRule="auto"/>
              <w:contextualSpacing/>
              <w:rPr>
                <w:color w:val="000000" w:themeColor="text1"/>
                <w:sz w:val="24"/>
                <w:szCs w:val="24"/>
              </w:rPr>
            </w:pPr>
            <w:r w:rsidRPr="004B30C5">
              <w:rPr>
                <w:color w:val="000000" w:themeColor="text1"/>
                <w:sz w:val="24"/>
                <w:szCs w:val="24"/>
              </w:rPr>
              <w:t>Apoiar na organização de eventos artísticos, lúdicos e culturais nas unidades e, ou, na comunidade;</w:t>
            </w:r>
          </w:p>
          <w:p w14:paraId="44EDBD68" w14:textId="77777777" w:rsidR="0066785F" w:rsidRPr="004B30C5" w:rsidRDefault="0066785F" w:rsidP="0066785F">
            <w:pPr>
              <w:pStyle w:val="PargrafodaLista"/>
              <w:widowControl/>
              <w:numPr>
                <w:ilvl w:val="0"/>
                <w:numId w:val="54"/>
              </w:numPr>
              <w:spacing w:line="276" w:lineRule="auto"/>
              <w:contextualSpacing/>
              <w:rPr>
                <w:color w:val="000000" w:themeColor="text1"/>
                <w:sz w:val="24"/>
                <w:szCs w:val="24"/>
              </w:rPr>
            </w:pPr>
            <w:r w:rsidRPr="004B30C5">
              <w:rPr>
                <w:color w:val="000000" w:themeColor="text1"/>
                <w:sz w:val="24"/>
                <w:szCs w:val="24"/>
              </w:rPr>
              <w:t>Apoiar no processo de mobilização e campanhas intersetoriais nos territórios de vivência para a prevenção e o enfrentamento de situações de risco social e, ou, pessoal, violação de direitos e divulgação das ações das Unidades socioassistenciais;</w:t>
            </w:r>
          </w:p>
          <w:p w14:paraId="6F8826C7" w14:textId="77777777" w:rsidR="0066785F" w:rsidRPr="004B30C5" w:rsidRDefault="0066785F" w:rsidP="0066785F">
            <w:pPr>
              <w:pStyle w:val="PargrafodaLista"/>
              <w:widowControl/>
              <w:numPr>
                <w:ilvl w:val="0"/>
                <w:numId w:val="54"/>
              </w:numPr>
              <w:spacing w:line="276" w:lineRule="auto"/>
              <w:contextualSpacing/>
              <w:rPr>
                <w:color w:val="000000" w:themeColor="text1"/>
                <w:sz w:val="24"/>
                <w:szCs w:val="24"/>
              </w:rPr>
            </w:pPr>
            <w:r w:rsidRPr="004B30C5">
              <w:rPr>
                <w:color w:val="000000" w:themeColor="text1"/>
                <w:sz w:val="24"/>
                <w:szCs w:val="24"/>
              </w:rPr>
              <w:t>Apoiar os demais membros da equipe de referência em todas etapas do processo de trabalho;</w:t>
            </w:r>
          </w:p>
          <w:p w14:paraId="5544A4FD" w14:textId="77777777" w:rsidR="0066785F" w:rsidRPr="004B30C5" w:rsidRDefault="0066785F" w:rsidP="0066785F">
            <w:pPr>
              <w:pStyle w:val="PargrafodaLista"/>
              <w:widowControl/>
              <w:numPr>
                <w:ilvl w:val="0"/>
                <w:numId w:val="54"/>
              </w:numPr>
              <w:spacing w:line="276" w:lineRule="auto"/>
              <w:contextualSpacing/>
              <w:rPr>
                <w:color w:val="000000" w:themeColor="text1"/>
                <w:sz w:val="24"/>
                <w:szCs w:val="24"/>
              </w:rPr>
            </w:pPr>
            <w:r w:rsidRPr="004B30C5">
              <w:rPr>
                <w:color w:val="000000" w:themeColor="text1"/>
                <w:sz w:val="24"/>
                <w:szCs w:val="24"/>
              </w:rPr>
              <w:t>Apoiar na elaboração de registros das atividades desenvolvidas, subsidiando a equipe com insumos para a relação com os órgãos de defesa de direitos e para o preenchimento do Plano de Acompanhamento Individual e, ou, familiar;</w:t>
            </w:r>
          </w:p>
          <w:p w14:paraId="457A7220" w14:textId="77777777" w:rsidR="0066785F" w:rsidRPr="004B30C5" w:rsidRDefault="0066785F" w:rsidP="0066785F">
            <w:pPr>
              <w:pStyle w:val="PargrafodaLista"/>
              <w:widowControl/>
              <w:numPr>
                <w:ilvl w:val="0"/>
                <w:numId w:val="54"/>
              </w:numPr>
              <w:spacing w:line="276" w:lineRule="auto"/>
              <w:contextualSpacing/>
              <w:rPr>
                <w:color w:val="000000" w:themeColor="text1"/>
                <w:sz w:val="24"/>
                <w:szCs w:val="24"/>
              </w:rPr>
            </w:pPr>
            <w:r w:rsidRPr="004B30C5">
              <w:rPr>
                <w:color w:val="000000" w:themeColor="text1"/>
                <w:sz w:val="24"/>
                <w:szCs w:val="24"/>
              </w:rPr>
              <w:t>Apoiar na orientação, informação, encaminhamentos e acesso a serviços, programas, projetos, benefícios, transferência de renda, ao mundo do trabalho, contribuindo para o usufruto de direitos sociais;</w:t>
            </w:r>
          </w:p>
          <w:p w14:paraId="057904E7" w14:textId="77777777" w:rsidR="0066785F" w:rsidRPr="004B30C5" w:rsidRDefault="0066785F" w:rsidP="0066785F">
            <w:pPr>
              <w:pStyle w:val="PargrafodaLista"/>
              <w:widowControl/>
              <w:numPr>
                <w:ilvl w:val="0"/>
                <w:numId w:val="54"/>
              </w:numPr>
              <w:spacing w:line="276" w:lineRule="auto"/>
              <w:contextualSpacing/>
              <w:rPr>
                <w:color w:val="000000" w:themeColor="text1"/>
                <w:sz w:val="24"/>
                <w:szCs w:val="24"/>
              </w:rPr>
            </w:pPr>
            <w:r w:rsidRPr="004B30C5">
              <w:rPr>
                <w:color w:val="000000" w:themeColor="text1"/>
                <w:sz w:val="24"/>
                <w:szCs w:val="24"/>
              </w:rPr>
              <w:t>Facilitar oficinas e desenvolver atividades individuais e coletivas de vivência nas unidades e, ou, na comunidade;</w:t>
            </w:r>
          </w:p>
          <w:p w14:paraId="0EBDCC24" w14:textId="77777777" w:rsidR="0066785F" w:rsidRPr="004B30C5" w:rsidRDefault="0066785F" w:rsidP="0066785F">
            <w:pPr>
              <w:pStyle w:val="PargrafodaLista"/>
              <w:widowControl/>
              <w:numPr>
                <w:ilvl w:val="0"/>
                <w:numId w:val="54"/>
              </w:numPr>
              <w:spacing w:line="276" w:lineRule="auto"/>
              <w:contextualSpacing/>
              <w:rPr>
                <w:color w:val="000000" w:themeColor="text1"/>
                <w:sz w:val="24"/>
                <w:szCs w:val="24"/>
              </w:rPr>
            </w:pPr>
            <w:r>
              <w:rPr>
                <w:color w:val="000000" w:themeColor="text1"/>
                <w:sz w:val="24"/>
                <w:szCs w:val="24"/>
              </w:rPr>
              <w:t>A</w:t>
            </w:r>
            <w:r w:rsidRPr="004B30C5">
              <w:rPr>
                <w:color w:val="000000" w:themeColor="text1"/>
                <w:sz w:val="24"/>
                <w:szCs w:val="24"/>
              </w:rPr>
              <w:t>poiar na articulação com a rede de serviços socioassistenciais e políticas públicas;</w:t>
            </w:r>
          </w:p>
          <w:p w14:paraId="224D39BA" w14:textId="77777777" w:rsidR="0066785F" w:rsidRPr="004B30C5" w:rsidRDefault="0066785F" w:rsidP="0066785F">
            <w:pPr>
              <w:pStyle w:val="PargrafodaLista"/>
              <w:widowControl/>
              <w:numPr>
                <w:ilvl w:val="0"/>
                <w:numId w:val="54"/>
              </w:numPr>
              <w:spacing w:line="276" w:lineRule="auto"/>
              <w:contextualSpacing/>
              <w:rPr>
                <w:color w:val="000000" w:themeColor="text1"/>
                <w:sz w:val="24"/>
                <w:szCs w:val="24"/>
              </w:rPr>
            </w:pPr>
            <w:r w:rsidRPr="004B30C5">
              <w:rPr>
                <w:color w:val="000000" w:themeColor="text1"/>
                <w:sz w:val="24"/>
                <w:szCs w:val="24"/>
              </w:rPr>
              <w:t>Participar das reuniões de equipe para o planejamento dos percursos socioeducativos, avaliação de processos, fluxos de trabalho e resultado;</w:t>
            </w:r>
          </w:p>
          <w:p w14:paraId="07AC5457" w14:textId="77777777" w:rsidR="0066785F" w:rsidRPr="004B30C5" w:rsidRDefault="0066785F" w:rsidP="0066785F">
            <w:pPr>
              <w:pStyle w:val="PargrafodaLista"/>
              <w:widowControl/>
              <w:numPr>
                <w:ilvl w:val="0"/>
                <w:numId w:val="54"/>
              </w:numPr>
              <w:spacing w:line="276" w:lineRule="auto"/>
              <w:contextualSpacing/>
              <w:rPr>
                <w:color w:val="000000" w:themeColor="text1"/>
                <w:sz w:val="24"/>
                <w:szCs w:val="24"/>
              </w:rPr>
            </w:pPr>
            <w:r w:rsidRPr="004B30C5">
              <w:rPr>
                <w:color w:val="000000" w:themeColor="text1"/>
                <w:sz w:val="24"/>
                <w:szCs w:val="24"/>
              </w:rPr>
              <w:t>Participação em capacitações visando a qualificação do serviço;</w:t>
            </w:r>
          </w:p>
          <w:p w14:paraId="792C30D2" w14:textId="77777777" w:rsidR="0066785F" w:rsidRPr="004B30C5" w:rsidRDefault="0066785F" w:rsidP="0066785F">
            <w:pPr>
              <w:pStyle w:val="PargrafodaLista"/>
              <w:widowControl/>
              <w:numPr>
                <w:ilvl w:val="0"/>
                <w:numId w:val="54"/>
              </w:numPr>
              <w:spacing w:line="276" w:lineRule="auto"/>
              <w:contextualSpacing/>
              <w:rPr>
                <w:color w:val="000000" w:themeColor="text1"/>
                <w:sz w:val="24"/>
                <w:szCs w:val="24"/>
              </w:rPr>
            </w:pPr>
            <w:r w:rsidRPr="004B30C5">
              <w:rPr>
                <w:color w:val="000000" w:themeColor="text1"/>
                <w:sz w:val="24"/>
                <w:szCs w:val="24"/>
              </w:rPr>
              <w:t>Desenvolver atividades que contribuam com a prevenção de rompimentos de vínculos familiares e comunitários, possibilitando a superação de situações de fragilidade social vivenciadas;</w:t>
            </w:r>
          </w:p>
          <w:p w14:paraId="2F59D05E" w14:textId="77777777" w:rsidR="0066785F" w:rsidRPr="004B30C5" w:rsidRDefault="0066785F" w:rsidP="0066785F">
            <w:pPr>
              <w:pStyle w:val="PargrafodaLista"/>
              <w:widowControl/>
              <w:numPr>
                <w:ilvl w:val="0"/>
                <w:numId w:val="54"/>
              </w:numPr>
              <w:spacing w:line="276" w:lineRule="auto"/>
              <w:contextualSpacing/>
              <w:rPr>
                <w:color w:val="000000" w:themeColor="text1"/>
                <w:sz w:val="24"/>
                <w:szCs w:val="24"/>
              </w:rPr>
            </w:pPr>
            <w:r w:rsidRPr="004B30C5">
              <w:rPr>
                <w:color w:val="000000" w:themeColor="text1"/>
                <w:sz w:val="24"/>
                <w:szCs w:val="24"/>
              </w:rPr>
              <w:lastRenderedPageBreak/>
              <w:t>Informar, sensibilizar e encaminhar famílias sobre as possibilidades de acesso e participação em cursos de formação e qualificação profissional, programas e projetos de inclusão produtiva;</w:t>
            </w:r>
          </w:p>
          <w:p w14:paraId="239B652A" w14:textId="77777777" w:rsidR="0066785F" w:rsidRPr="004B30C5" w:rsidRDefault="0066785F" w:rsidP="0066785F">
            <w:pPr>
              <w:pStyle w:val="PargrafodaLista"/>
              <w:widowControl/>
              <w:numPr>
                <w:ilvl w:val="0"/>
                <w:numId w:val="54"/>
              </w:numPr>
              <w:spacing w:line="276" w:lineRule="auto"/>
              <w:contextualSpacing/>
              <w:rPr>
                <w:color w:val="000000" w:themeColor="text1"/>
                <w:sz w:val="24"/>
                <w:szCs w:val="24"/>
              </w:rPr>
            </w:pPr>
            <w:r w:rsidRPr="004B30C5">
              <w:rPr>
                <w:color w:val="000000" w:themeColor="text1"/>
                <w:sz w:val="24"/>
                <w:szCs w:val="24"/>
              </w:rPr>
              <w:t>Desenvolvimento, organização e coordenação de oficinas e atividades sistemáticas da Formação Técnica Geral, esportivas, artísticas e de lazer, abarcando manifestações corporais e outras dimensões da cultura local;</w:t>
            </w:r>
          </w:p>
          <w:p w14:paraId="1B84CCE2" w14:textId="77777777" w:rsidR="0066785F" w:rsidRPr="004B30C5" w:rsidRDefault="0066785F" w:rsidP="0066785F">
            <w:pPr>
              <w:pStyle w:val="PargrafodaLista"/>
              <w:widowControl/>
              <w:numPr>
                <w:ilvl w:val="0"/>
                <w:numId w:val="54"/>
              </w:numPr>
              <w:spacing w:line="276" w:lineRule="auto"/>
              <w:contextualSpacing/>
              <w:rPr>
                <w:color w:val="000000" w:themeColor="text1"/>
                <w:sz w:val="24"/>
                <w:szCs w:val="24"/>
              </w:rPr>
            </w:pPr>
            <w:r w:rsidRPr="004B30C5">
              <w:rPr>
                <w:color w:val="000000" w:themeColor="text1"/>
                <w:sz w:val="24"/>
                <w:szCs w:val="24"/>
              </w:rPr>
              <w:t>Organização e coordenação de eventos relacionados ao mundo do trabalho, esportivos, de lazer, artísticos e culturais;</w:t>
            </w:r>
          </w:p>
          <w:p w14:paraId="50B4BEA9" w14:textId="77777777" w:rsidR="0066785F" w:rsidRPr="004B30C5" w:rsidRDefault="0066785F" w:rsidP="0066785F">
            <w:pPr>
              <w:pStyle w:val="PargrafodaLista"/>
              <w:widowControl/>
              <w:numPr>
                <w:ilvl w:val="0"/>
                <w:numId w:val="54"/>
              </w:numPr>
              <w:spacing w:line="276" w:lineRule="auto"/>
              <w:contextualSpacing/>
              <w:rPr>
                <w:color w:val="000000" w:themeColor="text1"/>
                <w:sz w:val="24"/>
                <w:szCs w:val="24"/>
              </w:rPr>
            </w:pPr>
            <w:r w:rsidRPr="004B30C5">
              <w:rPr>
                <w:color w:val="000000" w:themeColor="text1"/>
                <w:sz w:val="24"/>
                <w:szCs w:val="24"/>
              </w:rPr>
              <w:t>Participação em atividades de capacitação da equipe de trabalho responsável pela execução do Serviço;</w:t>
            </w:r>
          </w:p>
          <w:p w14:paraId="41033AF4" w14:textId="77777777" w:rsidR="0066785F" w:rsidRPr="004B30C5" w:rsidRDefault="0066785F" w:rsidP="0066785F">
            <w:pPr>
              <w:pStyle w:val="PargrafodaLista"/>
              <w:widowControl/>
              <w:numPr>
                <w:ilvl w:val="0"/>
                <w:numId w:val="54"/>
              </w:numPr>
              <w:spacing w:line="276" w:lineRule="auto"/>
              <w:contextualSpacing/>
              <w:rPr>
                <w:color w:val="000000" w:themeColor="text1"/>
                <w:sz w:val="24"/>
                <w:szCs w:val="24"/>
              </w:rPr>
            </w:pPr>
            <w:r w:rsidRPr="004B30C5">
              <w:rPr>
                <w:color w:val="000000" w:themeColor="text1"/>
                <w:sz w:val="24"/>
                <w:szCs w:val="24"/>
              </w:rPr>
              <w:t>Participação em atividades de planejamento, sistematização e avaliação do Serviço, juntamente com a equipe de trabalho.</w:t>
            </w:r>
          </w:p>
          <w:p w14:paraId="33F96926" w14:textId="77777777" w:rsidR="0066785F" w:rsidRPr="004B30C5" w:rsidRDefault="0066785F" w:rsidP="00CB5B77">
            <w:pPr>
              <w:spacing w:line="276" w:lineRule="auto"/>
              <w:jc w:val="both"/>
              <w:rPr>
                <w:color w:val="000000" w:themeColor="text1"/>
                <w:sz w:val="24"/>
                <w:szCs w:val="24"/>
              </w:rPr>
            </w:pPr>
          </w:p>
          <w:p w14:paraId="0243ADBA" w14:textId="77777777" w:rsidR="0066785F" w:rsidRPr="004B30C5" w:rsidRDefault="0066785F" w:rsidP="00CB5B77">
            <w:pPr>
              <w:spacing w:line="276" w:lineRule="auto"/>
              <w:jc w:val="both"/>
              <w:rPr>
                <w:color w:val="000000" w:themeColor="text1"/>
                <w:sz w:val="24"/>
                <w:szCs w:val="24"/>
              </w:rPr>
            </w:pPr>
            <w:r w:rsidRPr="004B30C5">
              <w:rPr>
                <w:color w:val="000000" w:themeColor="text1"/>
                <w:sz w:val="24"/>
                <w:szCs w:val="24"/>
              </w:rPr>
              <w:t>O Educador Social deverá ser referência para os grupos de convívio, não podendo ser contratado como estagiário.</w:t>
            </w:r>
          </w:p>
          <w:p w14:paraId="796C60A7" w14:textId="77777777" w:rsidR="0066785F" w:rsidRPr="004B30C5" w:rsidRDefault="0066785F" w:rsidP="00CB5B77">
            <w:pPr>
              <w:spacing w:line="276" w:lineRule="auto"/>
              <w:jc w:val="both"/>
              <w:rPr>
                <w:color w:val="000000" w:themeColor="text1"/>
                <w:sz w:val="24"/>
                <w:szCs w:val="24"/>
              </w:rPr>
            </w:pPr>
          </w:p>
          <w:p w14:paraId="4DC4EDB1" w14:textId="77777777" w:rsidR="0066785F" w:rsidRPr="004B30C5" w:rsidRDefault="0066785F" w:rsidP="00CB5B77">
            <w:pPr>
              <w:spacing w:line="276" w:lineRule="auto"/>
              <w:jc w:val="both"/>
              <w:rPr>
                <w:color w:val="000000" w:themeColor="text1"/>
                <w:sz w:val="24"/>
                <w:szCs w:val="24"/>
              </w:rPr>
            </w:pPr>
          </w:p>
        </w:tc>
      </w:tr>
      <w:tr w:rsidR="0066785F" w:rsidRPr="004B30C5" w14:paraId="4608DEBB" w14:textId="77777777" w:rsidTr="00CB5B77">
        <w:tc>
          <w:tcPr>
            <w:tcW w:w="8494" w:type="dxa"/>
          </w:tcPr>
          <w:p w14:paraId="15BE712F" w14:textId="77777777" w:rsidR="0066785F" w:rsidRPr="004B30C5" w:rsidRDefault="0066785F" w:rsidP="00CB5B77">
            <w:pPr>
              <w:spacing w:line="276" w:lineRule="auto"/>
              <w:jc w:val="center"/>
              <w:rPr>
                <w:b/>
                <w:bCs/>
                <w:color w:val="000000" w:themeColor="text1"/>
                <w:sz w:val="24"/>
                <w:szCs w:val="24"/>
              </w:rPr>
            </w:pPr>
            <w:r w:rsidRPr="004B30C5">
              <w:rPr>
                <w:b/>
                <w:bCs/>
                <w:color w:val="000000" w:themeColor="text1"/>
                <w:sz w:val="24"/>
                <w:szCs w:val="24"/>
              </w:rPr>
              <w:lastRenderedPageBreak/>
              <w:t>PEDAGOGO</w:t>
            </w:r>
          </w:p>
        </w:tc>
      </w:tr>
      <w:tr w:rsidR="0066785F" w:rsidRPr="004B30C5" w14:paraId="432730FE" w14:textId="77777777" w:rsidTr="00CB5B77">
        <w:tc>
          <w:tcPr>
            <w:tcW w:w="8494" w:type="dxa"/>
          </w:tcPr>
          <w:p w14:paraId="5D5590C9" w14:textId="77777777" w:rsidR="0066785F" w:rsidRPr="004B30C5" w:rsidRDefault="0066785F" w:rsidP="0066785F">
            <w:pPr>
              <w:pStyle w:val="PargrafodaLista"/>
              <w:widowControl/>
              <w:numPr>
                <w:ilvl w:val="0"/>
                <w:numId w:val="55"/>
              </w:numPr>
              <w:spacing w:line="276" w:lineRule="auto"/>
              <w:contextualSpacing/>
              <w:rPr>
                <w:color w:val="000000" w:themeColor="text1"/>
                <w:sz w:val="24"/>
                <w:szCs w:val="24"/>
              </w:rPr>
            </w:pPr>
            <w:r w:rsidRPr="004B30C5">
              <w:rPr>
                <w:color w:val="000000" w:themeColor="text1"/>
                <w:sz w:val="24"/>
                <w:szCs w:val="24"/>
              </w:rPr>
              <w:t>Participar, acompanhar, orientar, avaliar junto a equipe da elaboração de planos de ação, planejamento e organização do trabalho com famílias, percursos socioeducativos e outros que tenham cunho pedagógico;</w:t>
            </w:r>
          </w:p>
          <w:p w14:paraId="36A05B97" w14:textId="77777777" w:rsidR="0066785F" w:rsidRPr="004B30C5" w:rsidRDefault="0066785F" w:rsidP="0066785F">
            <w:pPr>
              <w:pStyle w:val="PargrafodaLista"/>
              <w:widowControl/>
              <w:numPr>
                <w:ilvl w:val="0"/>
                <w:numId w:val="55"/>
              </w:numPr>
              <w:spacing w:line="276" w:lineRule="auto"/>
              <w:contextualSpacing/>
              <w:rPr>
                <w:color w:val="000000" w:themeColor="text1"/>
                <w:sz w:val="24"/>
                <w:szCs w:val="24"/>
              </w:rPr>
            </w:pPr>
            <w:r w:rsidRPr="004B30C5">
              <w:rPr>
                <w:color w:val="000000" w:themeColor="text1"/>
                <w:sz w:val="24"/>
                <w:szCs w:val="24"/>
              </w:rPr>
              <w:t>Acompanhar e supervisionar o funcionamento dos grupos de convívio, zelando pelo cumprimento da legislação, princípios e diretrizes do SCFV e pela qualidade do serviço por meio de leitura e análise do planejamento, registro do trabalho pedagógico e pelo acompanhamento das oficinas, assumindo sua parte de responsabilidade pelos resultados;</w:t>
            </w:r>
          </w:p>
          <w:p w14:paraId="40E69143" w14:textId="77777777" w:rsidR="0066785F" w:rsidRPr="004B30C5" w:rsidRDefault="0066785F" w:rsidP="0066785F">
            <w:pPr>
              <w:pStyle w:val="PargrafodaLista"/>
              <w:widowControl/>
              <w:numPr>
                <w:ilvl w:val="0"/>
                <w:numId w:val="55"/>
              </w:numPr>
              <w:spacing w:line="276" w:lineRule="auto"/>
              <w:contextualSpacing/>
              <w:rPr>
                <w:color w:val="000000" w:themeColor="text1"/>
                <w:sz w:val="24"/>
                <w:szCs w:val="24"/>
              </w:rPr>
            </w:pPr>
            <w:r w:rsidRPr="004B30C5">
              <w:rPr>
                <w:color w:val="000000" w:themeColor="text1"/>
                <w:sz w:val="24"/>
                <w:szCs w:val="24"/>
              </w:rPr>
              <w:t>Administrar recursos humanos e materiais das unidades tendo em vista atingir seus objetivos peda Prover meios junto às equipes para o atendimento de crianças e adolescentes com dificuldades de socialização, assim como identificar alternativas pedagógicas que concorrem para a redução dos índices de evasão e/ou não participação;</w:t>
            </w:r>
          </w:p>
          <w:p w14:paraId="685F9646" w14:textId="77777777" w:rsidR="0066785F" w:rsidRPr="004B30C5" w:rsidRDefault="0066785F" w:rsidP="0066785F">
            <w:pPr>
              <w:pStyle w:val="PargrafodaLista"/>
              <w:widowControl/>
              <w:numPr>
                <w:ilvl w:val="0"/>
                <w:numId w:val="55"/>
              </w:numPr>
              <w:spacing w:line="276" w:lineRule="auto"/>
              <w:contextualSpacing/>
              <w:rPr>
                <w:color w:val="000000" w:themeColor="text1"/>
                <w:sz w:val="24"/>
                <w:szCs w:val="24"/>
              </w:rPr>
            </w:pPr>
            <w:r w:rsidRPr="004B30C5">
              <w:rPr>
                <w:color w:val="000000" w:themeColor="text1"/>
                <w:sz w:val="24"/>
                <w:szCs w:val="24"/>
              </w:rPr>
              <w:t>Coordenar e acompanhar a elaboração de percursos socioeducativos, as atividades de planejamento, avaliação e desenvolvimento profissional das equipes do SCFV;</w:t>
            </w:r>
          </w:p>
          <w:p w14:paraId="3614DA97" w14:textId="77777777" w:rsidR="0066785F" w:rsidRPr="004B30C5" w:rsidRDefault="0066785F" w:rsidP="0066785F">
            <w:pPr>
              <w:pStyle w:val="PargrafodaLista"/>
              <w:widowControl/>
              <w:numPr>
                <w:ilvl w:val="0"/>
                <w:numId w:val="55"/>
              </w:numPr>
              <w:spacing w:line="276" w:lineRule="auto"/>
              <w:contextualSpacing/>
              <w:rPr>
                <w:color w:val="000000" w:themeColor="text1"/>
                <w:sz w:val="24"/>
                <w:szCs w:val="24"/>
              </w:rPr>
            </w:pPr>
            <w:r w:rsidRPr="004B30C5">
              <w:rPr>
                <w:color w:val="000000" w:themeColor="text1"/>
                <w:sz w:val="24"/>
                <w:szCs w:val="24"/>
              </w:rPr>
              <w:t>Acompanhar o processo de desenvolvimento das crianças e adolescentes em colaboração com a equipe;</w:t>
            </w:r>
          </w:p>
          <w:p w14:paraId="5912A08E" w14:textId="77777777" w:rsidR="0066785F" w:rsidRPr="004B30C5" w:rsidRDefault="0066785F" w:rsidP="0066785F">
            <w:pPr>
              <w:pStyle w:val="PargrafodaLista"/>
              <w:widowControl/>
              <w:numPr>
                <w:ilvl w:val="0"/>
                <w:numId w:val="55"/>
              </w:numPr>
              <w:spacing w:line="276" w:lineRule="auto"/>
              <w:contextualSpacing/>
              <w:rPr>
                <w:color w:val="000000" w:themeColor="text1"/>
                <w:sz w:val="24"/>
                <w:szCs w:val="24"/>
              </w:rPr>
            </w:pPr>
            <w:r w:rsidRPr="004B30C5">
              <w:rPr>
                <w:color w:val="000000" w:themeColor="text1"/>
                <w:sz w:val="24"/>
                <w:szCs w:val="24"/>
              </w:rPr>
              <w:t>Dispor às unidades informações, bibliografias, material didático e outros instrumentos, bem como assistência técnica, grupos de estudos, que auxilie e estimule a melhoria do desempenho profissional e ampliação de conhecimentos.</w:t>
            </w:r>
          </w:p>
          <w:p w14:paraId="3AA64F4A" w14:textId="77777777" w:rsidR="0066785F" w:rsidRPr="004B30C5" w:rsidRDefault="0066785F" w:rsidP="0066785F">
            <w:pPr>
              <w:pStyle w:val="PargrafodaLista"/>
              <w:widowControl/>
              <w:numPr>
                <w:ilvl w:val="0"/>
                <w:numId w:val="55"/>
              </w:numPr>
              <w:spacing w:line="276" w:lineRule="auto"/>
              <w:contextualSpacing/>
              <w:rPr>
                <w:color w:val="000000" w:themeColor="text1"/>
                <w:sz w:val="24"/>
                <w:szCs w:val="24"/>
              </w:rPr>
            </w:pPr>
            <w:r w:rsidRPr="004B30C5">
              <w:rPr>
                <w:color w:val="000000" w:themeColor="text1"/>
                <w:sz w:val="24"/>
                <w:szCs w:val="24"/>
              </w:rPr>
              <w:t>Participar de tomadas de decisões quanto à destinação de recursos materiais e humanos.</w:t>
            </w:r>
          </w:p>
          <w:p w14:paraId="193C8C59" w14:textId="77777777" w:rsidR="0066785F" w:rsidRPr="004B30C5" w:rsidRDefault="0066785F" w:rsidP="0066785F">
            <w:pPr>
              <w:pStyle w:val="PargrafodaLista"/>
              <w:widowControl/>
              <w:numPr>
                <w:ilvl w:val="0"/>
                <w:numId w:val="55"/>
              </w:numPr>
              <w:spacing w:line="276" w:lineRule="auto"/>
              <w:contextualSpacing/>
              <w:rPr>
                <w:color w:val="000000" w:themeColor="text1"/>
                <w:sz w:val="24"/>
                <w:szCs w:val="24"/>
              </w:rPr>
            </w:pPr>
            <w:r w:rsidRPr="004B30C5">
              <w:rPr>
                <w:color w:val="000000" w:themeColor="text1"/>
                <w:sz w:val="24"/>
                <w:szCs w:val="24"/>
              </w:rPr>
              <w:lastRenderedPageBreak/>
              <w:t>Supervisionar e acompanhar estagiários da área de pedagogia nas unidades do SCFV;</w:t>
            </w:r>
          </w:p>
          <w:p w14:paraId="42E0EA3B" w14:textId="77777777" w:rsidR="0066785F" w:rsidRPr="004B30C5" w:rsidRDefault="0066785F" w:rsidP="0066785F">
            <w:pPr>
              <w:pStyle w:val="PargrafodaLista"/>
              <w:widowControl/>
              <w:numPr>
                <w:ilvl w:val="0"/>
                <w:numId w:val="55"/>
              </w:numPr>
              <w:spacing w:line="276" w:lineRule="auto"/>
              <w:contextualSpacing/>
              <w:rPr>
                <w:color w:val="000000" w:themeColor="text1"/>
                <w:sz w:val="24"/>
                <w:szCs w:val="24"/>
              </w:rPr>
            </w:pPr>
            <w:r w:rsidRPr="004B30C5">
              <w:rPr>
                <w:color w:val="000000" w:themeColor="text1"/>
                <w:sz w:val="24"/>
                <w:szCs w:val="24"/>
              </w:rPr>
              <w:t>Articular com universidades propostas de aprimoramento do serviço;</w:t>
            </w:r>
          </w:p>
          <w:p w14:paraId="4986A03E" w14:textId="77777777" w:rsidR="0066785F" w:rsidRPr="004B30C5" w:rsidRDefault="0066785F" w:rsidP="0066785F">
            <w:pPr>
              <w:pStyle w:val="PargrafodaLista"/>
              <w:widowControl/>
              <w:numPr>
                <w:ilvl w:val="0"/>
                <w:numId w:val="55"/>
              </w:numPr>
              <w:spacing w:line="276" w:lineRule="auto"/>
              <w:contextualSpacing/>
              <w:rPr>
                <w:color w:val="000000" w:themeColor="text1"/>
                <w:sz w:val="24"/>
                <w:szCs w:val="24"/>
              </w:rPr>
            </w:pPr>
            <w:r w:rsidRPr="004B30C5">
              <w:rPr>
                <w:color w:val="000000" w:themeColor="text1"/>
                <w:sz w:val="24"/>
                <w:szCs w:val="24"/>
              </w:rPr>
              <w:t>Acompanhar a articulação com a rede de serviços do território do SCFV, especialmente CRAS e escolas no que se refere a questões pedagógicas;</w:t>
            </w:r>
          </w:p>
          <w:p w14:paraId="4CBE36F3" w14:textId="77777777" w:rsidR="0066785F" w:rsidRPr="004B30C5" w:rsidRDefault="0066785F" w:rsidP="0066785F">
            <w:pPr>
              <w:pStyle w:val="PargrafodaLista"/>
              <w:widowControl/>
              <w:numPr>
                <w:ilvl w:val="0"/>
                <w:numId w:val="55"/>
              </w:numPr>
              <w:spacing w:line="276" w:lineRule="auto"/>
              <w:contextualSpacing/>
              <w:rPr>
                <w:color w:val="000000" w:themeColor="text1"/>
                <w:sz w:val="24"/>
                <w:szCs w:val="24"/>
              </w:rPr>
            </w:pPr>
            <w:r w:rsidRPr="004B30C5">
              <w:rPr>
                <w:color w:val="000000" w:themeColor="text1"/>
                <w:sz w:val="24"/>
                <w:szCs w:val="24"/>
              </w:rPr>
              <w:t>Representar a entidade, quando solicitado, em comissões, conselhos, eventos e outros;</w:t>
            </w:r>
          </w:p>
          <w:p w14:paraId="384EEC9B" w14:textId="77777777" w:rsidR="0066785F" w:rsidRPr="004B30C5" w:rsidRDefault="0066785F" w:rsidP="0066785F">
            <w:pPr>
              <w:pStyle w:val="PargrafodaLista"/>
              <w:widowControl/>
              <w:numPr>
                <w:ilvl w:val="0"/>
                <w:numId w:val="55"/>
              </w:numPr>
              <w:spacing w:line="276" w:lineRule="auto"/>
              <w:contextualSpacing/>
              <w:rPr>
                <w:color w:val="000000" w:themeColor="text1"/>
                <w:sz w:val="24"/>
                <w:szCs w:val="24"/>
              </w:rPr>
            </w:pPr>
            <w:r w:rsidRPr="004B30C5">
              <w:rPr>
                <w:color w:val="000000" w:themeColor="text1"/>
                <w:sz w:val="24"/>
                <w:szCs w:val="24"/>
              </w:rPr>
              <w:t>Participar de capacitações, formações, eventos referentes à política de Assistência Social e/ou sua área de atuação.</w:t>
            </w:r>
          </w:p>
          <w:p w14:paraId="46D7D877" w14:textId="77777777" w:rsidR="0066785F" w:rsidRPr="004B30C5" w:rsidRDefault="0066785F" w:rsidP="0066785F">
            <w:pPr>
              <w:pStyle w:val="PargrafodaLista"/>
              <w:widowControl/>
              <w:numPr>
                <w:ilvl w:val="0"/>
                <w:numId w:val="55"/>
              </w:numPr>
              <w:spacing w:line="276" w:lineRule="auto"/>
              <w:contextualSpacing/>
              <w:rPr>
                <w:color w:val="000000" w:themeColor="text1"/>
                <w:sz w:val="24"/>
                <w:szCs w:val="24"/>
              </w:rPr>
            </w:pPr>
            <w:r w:rsidRPr="004B30C5">
              <w:rPr>
                <w:color w:val="000000" w:themeColor="text1"/>
                <w:sz w:val="24"/>
                <w:szCs w:val="24"/>
              </w:rPr>
              <w:t>Observar, orientar e avaliar o serviço no que se refere à:</w:t>
            </w:r>
          </w:p>
          <w:p w14:paraId="6198251F" w14:textId="77777777" w:rsidR="0066785F" w:rsidRPr="004B30C5" w:rsidRDefault="0066785F" w:rsidP="0066785F">
            <w:pPr>
              <w:pStyle w:val="PargrafodaLista"/>
              <w:widowControl/>
              <w:numPr>
                <w:ilvl w:val="0"/>
                <w:numId w:val="55"/>
              </w:numPr>
              <w:spacing w:line="276" w:lineRule="auto"/>
              <w:contextualSpacing/>
              <w:rPr>
                <w:color w:val="000000" w:themeColor="text1"/>
                <w:sz w:val="24"/>
                <w:szCs w:val="24"/>
              </w:rPr>
            </w:pPr>
            <w:r w:rsidRPr="004B30C5">
              <w:rPr>
                <w:color w:val="000000" w:themeColor="text1"/>
                <w:sz w:val="24"/>
                <w:szCs w:val="24"/>
              </w:rPr>
              <w:t>Rotina no SCFV;</w:t>
            </w:r>
          </w:p>
          <w:p w14:paraId="24D4F293" w14:textId="77777777" w:rsidR="0066785F" w:rsidRPr="004B30C5" w:rsidRDefault="0066785F" w:rsidP="0066785F">
            <w:pPr>
              <w:pStyle w:val="PargrafodaLista"/>
              <w:widowControl/>
              <w:numPr>
                <w:ilvl w:val="0"/>
                <w:numId w:val="55"/>
              </w:numPr>
              <w:spacing w:line="276" w:lineRule="auto"/>
              <w:contextualSpacing/>
              <w:rPr>
                <w:color w:val="000000" w:themeColor="text1"/>
                <w:sz w:val="24"/>
                <w:szCs w:val="24"/>
              </w:rPr>
            </w:pPr>
            <w:r w:rsidRPr="004B30C5">
              <w:rPr>
                <w:color w:val="000000" w:themeColor="text1"/>
                <w:sz w:val="24"/>
                <w:szCs w:val="24"/>
              </w:rPr>
              <w:t>Rotina pedagógica dos encontros e oficinas (conteúdo, sequência, avaliação, tempo, etc.);</w:t>
            </w:r>
          </w:p>
          <w:p w14:paraId="186AC2DA" w14:textId="77777777" w:rsidR="0066785F" w:rsidRPr="004B30C5" w:rsidRDefault="0066785F" w:rsidP="0066785F">
            <w:pPr>
              <w:pStyle w:val="PargrafodaLista"/>
              <w:widowControl/>
              <w:numPr>
                <w:ilvl w:val="0"/>
                <w:numId w:val="55"/>
              </w:numPr>
              <w:spacing w:line="276" w:lineRule="auto"/>
              <w:contextualSpacing/>
              <w:rPr>
                <w:color w:val="000000" w:themeColor="text1"/>
                <w:sz w:val="24"/>
                <w:szCs w:val="24"/>
              </w:rPr>
            </w:pPr>
            <w:r w:rsidRPr="004B30C5">
              <w:rPr>
                <w:color w:val="000000" w:themeColor="text1"/>
                <w:sz w:val="24"/>
                <w:szCs w:val="24"/>
              </w:rPr>
              <w:t>Execução das ações planejadas;</w:t>
            </w:r>
          </w:p>
          <w:p w14:paraId="52C1E9AE" w14:textId="77777777" w:rsidR="0066785F" w:rsidRPr="004B30C5" w:rsidRDefault="0066785F" w:rsidP="0066785F">
            <w:pPr>
              <w:pStyle w:val="PargrafodaLista"/>
              <w:widowControl/>
              <w:numPr>
                <w:ilvl w:val="0"/>
                <w:numId w:val="55"/>
              </w:numPr>
              <w:spacing w:line="276" w:lineRule="auto"/>
              <w:contextualSpacing/>
              <w:rPr>
                <w:color w:val="000000" w:themeColor="text1"/>
                <w:sz w:val="24"/>
                <w:szCs w:val="24"/>
              </w:rPr>
            </w:pPr>
            <w:r w:rsidRPr="004B30C5">
              <w:rPr>
                <w:color w:val="000000" w:themeColor="text1"/>
                <w:sz w:val="24"/>
                <w:szCs w:val="24"/>
              </w:rPr>
              <w:t>Utilização de recursos didáticos, tecnológicos;</w:t>
            </w:r>
          </w:p>
          <w:p w14:paraId="742E92CC" w14:textId="77777777" w:rsidR="0066785F" w:rsidRPr="004B30C5" w:rsidRDefault="0066785F" w:rsidP="0066785F">
            <w:pPr>
              <w:pStyle w:val="PargrafodaLista"/>
              <w:widowControl/>
              <w:numPr>
                <w:ilvl w:val="0"/>
                <w:numId w:val="55"/>
              </w:numPr>
              <w:spacing w:line="276" w:lineRule="auto"/>
              <w:contextualSpacing/>
              <w:rPr>
                <w:color w:val="000000" w:themeColor="text1"/>
                <w:sz w:val="24"/>
                <w:szCs w:val="24"/>
              </w:rPr>
            </w:pPr>
            <w:r w:rsidRPr="004B30C5">
              <w:rPr>
                <w:color w:val="000000" w:themeColor="text1"/>
                <w:sz w:val="24"/>
                <w:szCs w:val="24"/>
              </w:rPr>
              <w:t>Frequência das crianças e adolescentes</w:t>
            </w:r>
          </w:p>
          <w:p w14:paraId="39C28D1A" w14:textId="77777777" w:rsidR="0066785F" w:rsidRPr="004B30C5" w:rsidRDefault="0066785F" w:rsidP="0066785F">
            <w:pPr>
              <w:pStyle w:val="PargrafodaLista"/>
              <w:widowControl/>
              <w:numPr>
                <w:ilvl w:val="0"/>
                <w:numId w:val="55"/>
              </w:numPr>
              <w:spacing w:line="276" w:lineRule="auto"/>
              <w:contextualSpacing/>
              <w:rPr>
                <w:color w:val="000000" w:themeColor="text1"/>
                <w:sz w:val="24"/>
                <w:szCs w:val="24"/>
              </w:rPr>
            </w:pPr>
            <w:r w:rsidRPr="004B30C5">
              <w:rPr>
                <w:color w:val="000000" w:themeColor="text1"/>
                <w:sz w:val="24"/>
                <w:szCs w:val="24"/>
              </w:rPr>
              <w:t>Identificação de áreas críticas e proposição de intervenção;</w:t>
            </w:r>
          </w:p>
          <w:p w14:paraId="77ABF4FC" w14:textId="77777777" w:rsidR="0066785F" w:rsidRPr="004B30C5" w:rsidRDefault="0066785F" w:rsidP="0066785F">
            <w:pPr>
              <w:pStyle w:val="PargrafodaLista"/>
              <w:widowControl/>
              <w:numPr>
                <w:ilvl w:val="0"/>
                <w:numId w:val="55"/>
              </w:numPr>
              <w:spacing w:line="276" w:lineRule="auto"/>
              <w:contextualSpacing/>
              <w:rPr>
                <w:color w:val="000000" w:themeColor="text1"/>
                <w:sz w:val="24"/>
                <w:szCs w:val="24"/>
              </w:rPr>
            </w:pPr>
            <w:r w:rsidRPr="004B30C5">
              <w:rPr>
                <w:color w:val="000000" w:themeColor="text1"/>
                <w:sz w:val="24"/>
                <w:szCs w:val="24"/>
              </w:rPr>
              <w:t>Analisar e avaliar junto casos de crianças e adolescentes que apresentem problemas específicos e, quando necessário, demandar para Assistente Social e/ou Coordenadoria do Serviço e outros setores;</w:t>
            </w:r>
          </w:p>
          <w:p w14:paraId="1AE25FE2" w14:textId="77777777" w:rsidR="0066785F" w:rsidRPr="004B30C5" w:rsidRDefault="0066785F" w:rsidP="0066785F">
            <w:pPr>
              <w:pStyle w:val="PargrafodaLista"/>
              <w:widowControl/>
              <w:numPr>
                <w:ilvl w:val="0"/>
                <w:numId w:val="55"/>
              </w:numPr>
              <w:spacing w:line="276" w:lineRule="auto"/>
              <w:contextualSpacing/>
              <w:rPr>
                <w:color w:val="000000" w:themeColor="text1"/>
                <w:sz w:val="24"/>
                <w:szCs w:val="24"/>
              </w:rPr>
            </w:pPr>
            <w:r w:rsidRPr="004B30C5">
              <w:rPr>
                <w:color w:val="000000" w:themeColor="text1"/>
                <w:sz w:val="24"/>
                <w:szCs w:val="24"/>
              </w:rPr>
              <w:t>Implementação nas oficinas dos princípios orientadores do SCFV;</w:t>
            </w:r>
          </w:p>
          <w:p w14:paraId="79853026" w14:textId="77777777" w:rsidR="0066785F" w:rsidRPr="004B30C5" w:rsidRDefault="0066785F" w:rsidP="0066785F">
            <w:pPr>
              <w:pStyle w:val="PargrafodaLista"/>
              <w:widowControl/>
              <w:numPr>
                <w:ilvl w:val="0"/>
                <w:numId w:val="55"/>
              </w:numPr>
              <w:spacing w:line="276" w:lineRule="auto"/>
              <w:contextualSpacing/>
              <w:rPr>
                <w:color w:val="000000" w:themeColor="text1"/>
                <w:sz w:val="24"/>
                <w:szCs w:val="24"/>
              </w:rPr>
            </w:pPr>
            <w:r w:rsidRPr="004B30C5">
              <w:rPr>
                <w:color w:val="000000" w:themeColor="text1"/>
                <w:sz w:val="24"/>
                <w:szCs w:val="24"/>
              </w:rPr>
              <w:t>Velar pelo cumprimento do planejamento de cada orientador social/facilitador de oficina;</w:t>
            </w:r>
          </w:p>
          <w:p w14:paraId="059513D9" w14:textId="77777777" w:rsidR="0066785F" w:rsidRPr="004B30C5" w:rsidRDefault="0066785F" w:rsidP="00CB5B77">
            <w:pPr>
              <w:pStyle w:val="PargrafodaLista"/>
              <w:spacing w:line="276" w:lineRule="auto"/>
              <w:rPr>
                <w:color w:val="000000" w:themeColor="text1"/>
                <w:sz w:val="24"/>
                <w:szCs w:val="24"/>
              </w:rPr>
            </w:pPr>
          </w:p>
        </w:tc>
      </w:tr>
      <w:tr w:rsidR="0066785F" w:rsidRPr="004B30C5" w14:paraId="0184131A" w14:textId="77777777" w:rsidTr="00CB5B77">
        <w:tc>
          <w:tcPr>
            <w:tcW w:w="8494" w:type="dxa"/>
          </w:tcPr>
          <w:p w14:paraId="518F4CD9" w14:textId="77777777" w:rsidR="0066785F" w:rsidRPr="004B30C5" w:rsidRDefault="0066785F" w:rsidP="00CB5B77">
            <w:pPr>
              <w:spacing w:line="276" w:lineRule="auto"/>
              <w:jc w:val="center"/>
              <w:rPr>
                <w:b/>
                <w:bCs/>
                <w:color w:val="000000" w:themeColor="text1"/>
                <w:sz w:val="24"/>
                <w:szCs w:val="24"/>
              </w:rPr>
            </w:pPr>
            <w:r w:rsidRPr="004B30C5">
              <w:rPr>
                <w:b/>
                <w:bCs/>
                <w:color w:val="000000" w:themeColor="text1"/>
                <w:sz w:val="24"/>
                <w:szCs w:val="24"/>
              </w:rPr>
              <w:lastRenderedPageBreak/>
              <w:t>COORDENADOR</w:t>
            </w:r>
          </w:p>
        </w:tc>
      </w:tr>
      <w:tr w:rsidR="0066785F" w:rsidRPr="004B30C5" w14:paraId="31888342" w14:textId="77777777" w:rsidTr="00CB5B77">
        <w:tc>
          <w:tcPr>
            <w:tcW w:w="8494" w:type="dxa"/>
          </w:tcPr>
          <w:p w14:paraId="42DD7FFF" w14:textId="77777777" w:rsidR="0066785F" w:rsidRPr="004B30C5" w:rsidRDefault="0066785F" w:rsidP="0066785F">
            <w:pPr>
              <w:pStyle w:val="PargrafodaLista"/>
              <w:widowControl/>
              <w:numPr>
                <w:ilvl w:val="0"/>
                <w:numId w:val="56"/>
              </w:numPr>
              <w:spacing w:line="276" w:lineRule="auto"/>
              <w:contextualSpacing/>
              <w:rPr>
                <w:bCs/>
                <w:color w:val="000000" w:themeColor="text1"/>
                <w:sz w:val="24"/>
                <w:szCs w:val="24"/>
              </w:rPr>
            </w:pPr>
            <w:r w:rsidRPr="004B30C5">
              <w:rPr>
                <w:bCs/>
                <w:color w:val="000000" w:themeColor="text1"/>
                <w:sz w:val="24"/>
                <w:szCs w:val="24"/>
              </w:rPr>
              <w:t>Elaborar, executar e avaliar junto à equipe o Plano de Ação do Serviço de Convivência e Fortalecimento de Vínculos, planejamento e organização do trabalho com famílias;</w:t>
            </w:r>
          </w:p>
          <w:p w14:paraId="46843247" w14:textId="77777777" w:rsidR="0066785F" w:rsidRPr="004B30C5" w:rsidRDefault="0066785F" w:rsidP="0066785F">
            <w:pPr>
              <w:pStyle w:val="PargrafodaLista"/>
              <w:widowControl/>
              <w:numPr>
                <w:ilvl w:val="0"/>
                <w:numId w:val="56"/>
              </w:numPr>
              <w:spacing w:line="276" w:lineRule="auto"/>
              <w:contextualSpacing/>
              <w:rPr>
                <w:bCs/>
                <w:color w:val="000000" w:themeColor="text1"/>
                <w:sz w:val="24"/>
                <w:szCs w:val="24"/>
              </w:rPr>
            </w:pPr>
            <w:r w:rsidRPr="004B30C5">
              <w:rPr>
                <w:bCs/>
                <w:color w:val="000000" w:themeColor="text1"/>
                <w:sz w:val="24"/>
                <w:szCs w:val="24"/>
              </w:rPr>
              <w:t>Elaborar Relatório de Atividades do Serviço;</w:t>
            </w:r>
          </w:p>
          <w:p w14:paraId="5889AE86" w14:textId="77777777" w:rsidR="0066785F" w:rsidRPr="004B30C5" w:rsidRDefault="0066785F" w:rsidP="0066785F">
            <w:pPr>
              <w:pStyle w:val="PargrafodaLista"/>
              <w:widowControl/>
              <w:numPr>
                <w:ilvl w:val="0"/>
                <w:numId w:val="56"/>
              </w:numPr>
              <w:spacing w:line="276" w:lineRule="auto"/>
              <w:contextualSpacing/>
              <w:rPr>
                <w:bCs/>
                <w:color w:val="000000" w:themeColor="text1"/>
                <w:sz w:val="24"/>
                <w:szCs w:val="24"/>
              </w:rPr>
            </w:pPr>
            <w:r w:rsidRPr="004B30C5">
              <w:rPr>
                <w:bCs/>
                <w:color w:val="000000" w:themeColor="text1"/>
                <w:sz w:val="24"/>
                <w:szCs w:val="24"/>
              </w:rPr>
              <w:t>Elaborar estudos, levantamentos qualitativos e quantitativos indispensáveis ao desenvolvimento do SCFV;</w:t>
            </w:r>
          </w:p>
          <w:p w14:paraId="34F937A0" w14:textId="77777777" w:rsidR="0066785F" w:rsidRPr="004B30C5" w:rsidRDefault="0066785F" w:rsidP="0066785F">
            <w:pPr>
              <w:pStyle w:val="PargrafodaLista"/>
              <w:widowControl/>
              <w:numPr>
                <w:ilvl w:val="0"/>
                <w:numId w:val="56"/>
              </w:numPr>
              <w:spacing w:line="276" w:lineRule="auto"/>
              <w:contextualSpacing/>
              <w:rPr>
                <w:bCs/>
                <w:color w:val="000000" w:themeColor="text1"/>
                <w:sz w:val="24"/>
                <w:szCs w:val="24"/>
              </w:rPr>
            </w:pPr>
            <w:r w:rsidRPr="004B30C5">
              <w:rPr>
                <w:bCs/>
                <w:color w:val="000000" w:themeColor="text1"/>
                <w:sz w:val="24"/>
                <w:szCs w:val="24"/>
              </w:rPr>
              <w:t>Acompanhar e conduzir o processo de Planejamento e Avaliação sistemático com a equipe das ações afetas ao SCFV;</w:t>
            </w:r>
          </w:p>
          <w:p w14:paraId="57D7D302" w14:textId="77777777" w:rsidR="0066785F" w:rsidRPr="004B30C5" w:rsidRDefault="0066785F" w:rsidP="0066785F">
            <w:pPr>
              <w:pStyle w:val="PargrafodaLista"/>
              <w:widowControl/>
              <w:numPr>
                <w:ilvl w:val="0"/>
                <w:numId w:val="56"/>
              </w:numPr>
              <w:spacing w:line="276" w:lineRule="auto"/>
              <w:contextualSpacing/>
              <w:rPr>
                <w:bCs/>
                <w:color w:val="000000" w:themeColor="text1"/>
                <w:sz w:val="24"/>
                <w:szCs w:val="24"/>
              </w:rPr>
            </w:pPr>
            <w:r w:rsidRPr="004B30C5">
              <w:rPr>
                <w:bCs/>
                <w:color w:val="000000" w:themeColor="text1"/>
                <w:sz w:val="24"/>
                <w:szCs w:val="24"/>
              </w:rPr>
              <w:t>Acompanhar o processo de desenvolvimento das crianças e adolescentes e da equipe de trabalho;</w:t>
            </w:r>
          </w:p>
          <w:p w14:paraId="0DC6E46C" w14:textId="77777777" w:rsidR="0066785F" w:rsidRPr="004B30C5" w:rsidRDefault="0066785F" w:rsidP="0066785F">
            <w:pPr>
              <w:pStyle w:val="PargrafodaLista"/>
              <w:widowControl/>
              <w:numPr>
                <w:ilvl w:val="0"/>
                <w:numId w:val="56"/>
              </w:numPr>
              <w:spacing w:line="276" w:lineRule="auto"/>
              <w:contextualSpacing/>
              <w:rPr>
                <w:bCs/>
                <w:color w:val="000000" w:themeColor="text1"/>
                <w:sz w:val="24"/>
                <w:szCs w:val="24"/>
              </w:rPr>
            </w:pPr>
            <w:r w:rsidRPr="004B30C5">
              <w:rPr>
                <w:bCs/>
                <w:color w:val="000000" w:themeColor="text1"/>
                <w:sz w:val="24"/>
                <w:szCs w:val="24"/>
              </w:rPr>
              <w:t>Orientar e acompanhar o cumprimento de carga horária semanal, em conformidade com o Sistema de Monitoramento e Avaliação da SMAS.</w:t>
            </w:r>
          </w:p>
          <w:p w14:paraId="2235BDE8" w14:textId="77777777" w:rsidR="0066785F" w:rsidRPr="004B30C5" w:rsidRDefault="0066785F" w:rsidP="0066785F">
            <w:pPr>
              <w:pStyle w:val="PargrafodaLista"/>
              <w:widowControl/>
              <w:numPr>
                <w:ilvl w:val="0"/>
                <w:numId w:val="56"/>
              </w:numPr>
              <w:spacing w:line="276" w:lineRule="auto"/>
              <w:contextualSpacing/>
              <w:rPr>
                <w:bCs/>
                <w:color w:val="000000" w:themeColor="text1"/>
                <w:sz w:val="24"/>
                <w:szCs w:val="24"/>
              </w:rPr>
            </w:pPr>
            <w:r w:rsidRPr="004B30C5">
              <w:rPr>
                <w:bCs/>
                <w:color w:val="000000" w:themeColor="text1"/>
                <w:sz w:val="24"/>
                <w:szCs w:val="24"/>
              </w:rPr>
              <w:t>Administrar recursos financeiros, humanos e materiais das unidades tendo em vista atingir os objetivos do serviço;</w:t>
            </w:r>
          </w:p>
          <w:p w14:paraId="02C32961" w14:textId="77777777" w:rsidR="0066785F" w:rsidRPr="004B30C5" w:rsidRDefault="0066785F" w:rsidP="0066785F">
            <w:pPr>
              <w:pStyle w:val="PargrafodaLista"/>
              <w:widowControl/>
              <w:numPr>
                <w:ilvl w:val="0"/>
                <w:numId w:val="56"/>
              </w:numPr>
              <w:spacing w:line="276" w:lineRule="auto"/>
              <w:contextualSpacing/>
              <w:rPr>
                <w:bCs/>
                <w:color w:val="000000" w:themeColor="text1"/>
                <w:sz w:val="24"/>
                <w:szCs w:val="24"/>
              </w:rPr>
            </w:pPr>
            <w:r w:rsidRPr="004B30C5">
              <w:rPr>
                <w:bCs/>
                <w:color w:val="000000" w:themeColor="text1"/>
                <w:sz w:val="24"/>
                <w:szCs w:val="24"/>
              </w:rPr>
              <w:t>Participar das atividades de rede no território;</w:t>
            </w:r>
          </w:p>
          <w:p w14:paraId="14171547" w14:textId="77777777" w:rsidR="0066785F" w:rsidRPr="004B30C5" w:rsidRDefault="0066785F" w:rsidP="0066785F">
            <w:pPr>
              <w:pStyle w:val="PargrafodaLista"/>
              <w:widowControl/>
              <w:numPr>
                <w:ilvl w:val="0"/>
                <w:numId w:val="56"/>
              </w:numPr>
              <w:spacing w:line="276" w:lineRule="auto"/>
              <w:contextualSpacing/>
              <w:rPr>
                <w:bCs/>
                <w:color w:val="000000" w:themeColor="text1"/>
                <w:sz w:val="24"/>
                <w:szCs w:val="24"/>
              </w:rPr>
            </w:pPr>
            <w:r w:rsidRPr="004B30C5">
              <w:rPr>
                <w:bCs/>
                <w:color w:val="000000" w:themeColor="text1"/>
                <w:sz w:val="24"/>
                <w:szCs w:val="24"/>
              </w:rPr>
              <w:t>Elaborar processo junto com a equipe técnica de Formação Continuada interna do Serviço;</w:t>
            </w:r>
          </w:p>
          <w:p w14:paraId="5498109F" w14:textId="77777777" w:rsidR="0066785F" w:rsidRPr="004B30C5" w:rsidRDefault="0066785F" w:rsidP="0066785F">
            <w:pPr>
              <w:pStyle w:val="PargrafodaLista"/>
              <w:widowControl/>
              <w:numPr>
                <w:ilvl w:val="0"/>
                <w:numId w:val="56"/>
              </w:numPr>
              <w:spacing w:line="276" w:lineRule="auto"/>
              <w:contextualSpacing/>
              <w:rPr>
                <w:bCs/>
                <w:color w:val="000000" w:themeColor="text1"/>
                <w:sz w:val="24"/>
                <w:szCs w:val="24"/>
              </w:rPr>
            </w:pPr>
            <w:r w:rsidRPr="004B30C5">
              <w:rPr>
                <w:bCs/>
                <w:color w:val="000000" w:themeColor="text1"/>
                <w:sz w:val="24"/>
                <w:szCs w:val="24"/>
              </w:rPr>
              <w:lastRenderedPageBreak/>
              <w:t>Promover espaços para a supervisão à equipe;</w:t>
            </w:r>
          </w:p>
          <w:p w14:paraId="68C28DB5" w14:textId="77777777" w:rsidR="0066785F" w:rsidRPr="004B30C5" w:rsidRDefault="0066785F" w:rsidP="0066785F">
            <w:pPr>
              <w:pStyle w:val="PargrafodaLista"/>
              <w:widowControl/>
              <w:numPr>
                <w:ilvl w:val="0"/>
                <w:numId w:val="56"/>
              </w:numPr>
              <w:spacing w:line="276" w:lineRule="auto"/>
              <w:contextualSpacing/>
              <w:rPr>
                <w:bCs/>
                <w:color w:val="000000" w:themeColor="text1"/>
                <w:sz w:val="24"/>
                <w:szCs w:val="24"/>
              </w:rPr>
            </w:pPr>
            <w:r w:rsidRPr="004B30C5">
              <w:rPr>
                <w:bCs/>
                <w:color w:val="000000" w:themeColor="text1"/>
                <w:sz w:val="24"/>
                <w:szCs w:val="24"/>
              </w:rPr>
              <w:t>Elaborar relatório trimestral do Serviço,</w:t>
            </w:r>
          </w:p>
          <w:p w14:paraId="0AC352D1" w14:textId="77777777" w:rsidR="0066785F" w:rsidRPr="004B30C5" w:rsidRDefault="0066785F" w:rsidP="0066785F">
            <w:pPr>
              <w:pStyle w:val="PargrafodaLista"/>
              <w:widowControl/>
              <w:numPr>
                <w:ilvl w:val="0"/>
                <w:numId w:val="56"/>
              </w:numPr>
              <w:spacing w:line="276" w:lineRule="auto"/>
              <w:contextualSpacing/>
              <w:rPr>
                <w:bCs/>
                <w:color w:val="000000" w:themeColor="text1"/>
                <w:sz w:val="24"/>
                <w:szCs w:val="24"/>
              </w:rPr>
            </w:pPr>
            <w:r w:rsidRPr="004B30C5">
              <w:rPr>
                <w:bCs/>
                <w:color w:val="000000" w:themeColor="text1"/>
                <w:sz w:val="24"/>
                <w:szCs w:val="24"/>
              </w:rPr>
              <w:t>Participar das Reuniões da Comissão do Serviço de Convivência e Fortalecimento de Vínculos;</w:t>
            </w:r>
          </w:p>
          <w:p w14:paraId="024CCB49" w14:textId="77777777" w:rsidR="0066785F" w:rsidRPr="004B30C5" w:rsidRDefault="0066785F" w:rsidP="0066785F">
            <w:pPr>
              <w:pStyle w:val="PargrafodaLista"/>
              <w:widowControl/>
              <w:numPr>
                <w:ilvl w:val="0"/>
                <w:numId w:val="56"/>
              </w:numPr>
              <w:spacing w:line="276" w:lineRule="auto"/>
              <w:contextualSpacing/>
              <w:rPr>
                <w:bCs/>
                <w:color w:val="000000" w:themeColor="text1"/>
                <w:sz w:val="24"/>
                <w:szCs w:val="24"/>
              </w:rPr>
            </w:pPr>
            <w:r w:rsidRPr="004B30C5">
              <w:rPr>
                <w:bCs/>
                <w:color w:val="000000" w:themeColor="text1"/>
                <w:sz w:val="24"/>
                <w:szCs w:val="24"/>
              </w:rPr>
              <w:t>Alimentar e/ou acompanhar alimentação dos sistemas de informação IRSAS e SISC;</w:t>
            </w:r>
          </w:p>
          <w:p w14:paraId="571F5B34" w14:textId="77777777" w:rsidR="0066785F" w:rsidRPr="004B30C5" w:rsidRDefault="0066785F" w:rsidP="0066785F">
            <w:pPr>
              <w:pStyle w:val="PargrafodaLista"/>
              <w:widowControl/>
              <w:numPr>
                <w:ilvl w:val="0"/>
                <w:numId w:val="56"/>
              </w:numPr>
              <w:spacing w:line="276" w:lineRule="auto"/>
              <w:contextualSpacing/>
              <w:rPr>
                <w:bCs/>
                <w:color w:val="000000" w:themeColor="text1"/>
                <w:sz w:val="24"/>
                <w:szCs w:val="24"/>
              </w:rPr>
            </w:pPr>
            <w:r w:rsidRPr="004B30C5">
              <w:rPr>
                <w:bCs/>
                <w:color w:val="000000" w:themeColor="text1"/>
                <w:sz w:val="24"/>
                <w:szCs w:val="24"/>
              </w:rPr>
              <w:t>Articular a rede socioassistencial e intersetorial para o atendimento de demandas das crianças e adolescentes atendidos;</w:t>
            </w:r>
          </w:p>
          <w:p w14:paraId="68FAAFC2" w14:textId="77777777" w:rsidR="0066785F" w:rsidRPr="004B30C5" w:rsidRDefault="0066785F" w:rsidP="0066785F">
            <w:pPr>
              <w:pStyle w:val="PargrafodaLista"/>
              <w:widowControl/>
              <w:numPr>
                <w:ilvl w:val="0"/>
                <w:numId w:val="56"/>
              </w:numPr>
              <w:spacing w:line="276" w:lineRule="auto"/>
              <w:contextualSpacing/>
              <w:rPr>
                <w:bCs/>
                <w:color w:val="000000" w:themeColor="text1"/>
                <w:sz w:val="24"/>
                <w:szCs w:val="24"/>
              </w:rPr>
            </w:pPr>
            <w:r w:rsidRPr="004B30C5">
              <w:rPr>
                <w:bCs/>
                <w:color w:val="000000" w:themeColor="text1"/>
                <w:sz w:val="24"/>
                <w:szCs w:val="24"/>
              </w:rPr>
              <w:t>Criar estratégias para o fortalecimento da ação interdisciplinar da equipe;</w:t>
            </w:r>
          </w:p>
          <w:p w14:paraId="74359C76" w14:textId="77777777" w:rsidR="0066785F" w:rsidRPr="004B30C5" w:rsidRDefault="0066785F" w:rsidP="0066785F">
            <w:pPr>
              <w:pStyle w:val="PargrafodaLista"/>
              <w:widowControl/>
              <w:numPr>
                <w:ilvl w:val="0"/>
                <w:numId w:val="56"/>
              </w:numPr>
              <w:spacing w:line="276" w:lineRule="auto"/>
              <w:contextualSpacing/>
              <w:rPr>
                <w:bCs/>
                <w:color w:val="000000" w:themeColor="text1"/>
                <w:sz w:val="24"/>
                <w:szCs w:val="24"/>
              </w:rPr>
            </w:pPr>
            <w:r w:rsidRPr="004B30C5">
              <w:rPr>
                <w:bCs/>
                <w:color w:val="000000" w:themeColor="text1"/>
                <w:sz w:val="24"/>
                <w:szCs w:val="24"/>
              </w:rPr>
              <w:t>Representar a entidade, quando solicitado, em comissões, conselhos, eventos e outros;</w:t>
            </w:r>
          </w:p>
          <w:p w14:paraId="47C045CA" w14:textId="77777777" w:rsidR="0066785F" w:rsidRPr="004B30C5" w:rsidRDefault="0066785F" w:rsidP="0066785F">
            <w:pPr>
              <w:pStyle w:val="PargrafodaLista"/>
              <w:widowControl/>
              <w:numPr>
                <w:ilvl w:val="0"/>
                <w:numId w:val="56"/>
              </w:numPr>
              <w:spacing w:line="276" w:lineRule="auto"/>
              <w:contextualSpacing/>
              <w:rPr>
                <w:bCs/>
                <w:color w:val="000000" w:themeColor="text1"/>
                <w:sz w:val="24"/>
                <w:szCs w:val="24"/>
              </w:rPr>
            </w:pPr>
            <w:r w:rsidRPr="004B30C5">
              <w:rPr>
                <w:bCs/>
                <w:color w:val="000000" w:themeColor="text1"/>
                <w:sz w:val="24"/>
                <w:szCs w:val="24"/>
              </w:rPr>
              <w:t xml:space="preserve">Participar de capacitações, formações, eventos referentes à política de </w:t>
            </w:r>
          </w:p>
          <w:p w14:paraId="36423804" w14:textId="77777777" w:rsidR="0066785F" w:rsidRPr="004B30C5" w:rsidRDefault="0066785F" w:rsidP="0066785F">
            <w:pPr>
              <w:pStyle w:val="PargrafodaLista"/>
              <w:widowControl/>
              <w:numPr>
                <w:ilvl w:val="0"/>
                <w:numId w:val="56"/>
              </w:numPr>
              <w:spacing w:line="276" w:lineRule="auto"/>
              <w:contextualSpacing/>
              <w:rPr>
                <w:bCs/>
                <w:color w:val="000000" w:themeColor="text1"/>
                <w:sz w:val="24"/>
                <w:szCs w:val="24"/>
              </w:rPr>
            </w:pPr>
            <w:r w:rsidRPr="004B30C5">
              <w:rPr>
                <w:bCs/>
                <w:color w:val="000000" w:themeColor="text1"/>
                <w:sz w:val="24"/>
                <w:szCs w:val="24"/>
              </w:rPr>
              <w:t>Assistência Social e/ou sua área de atuação;</w:t>
            </w:r>
          </w:p>
          <w:p w14:paraId="256BBEEE" w14:textId="77777777" w:rsidR="0066785F" w:rsidRPr="004B30C5" w:rsidRDefault="0066785F" w:rsidP="0066785F">
            <w:pPr>
              <w:pStyle w:val="PargrafodaLista"/>
              <w:widowControl/>
              <w:numPr>
                <w:ilvl w:val="0"/>
                <w:numId w:val="56"/>
              </w:numPr>
              <w:spacing w:line="276" w:lineRule="auto"/>
              <w:contextualSpacing/>
              <w:rPr>
                <w:bCs/>
                <w:color w:val="000000" w:themeColor="text1"/>
                <w:sz w:val="24"/>
                <w:szCs w:val="24"/>
              </w:rPr>
            </w:pPr>
            <w:r w:rsidRPr="004B30C5">
              <w:rPr>
                <w:bCs/>
                <w:color w:val="000000" w:themeColor="text1"/>
                <w:sz w:val="24"/>
                <w:szCs w:val="24"/>
              </w:rPr>
              <w:t>Promover a Vigilância Socioassistencial do território através de estudos e pesquisas.</w:t>
            </w:r>
          </w:p>
        </w:tc>
      </w:tr>
      <w:tr w:rsidR="0066785F" w:rsidRPr="004B30C5" w14:paraId="3ABC1A9C" w14:textId="77777777" w:rsidTr="00CB5B77">
        <w:tc>
          <w:tcPr>
            <w:tcW w:w="8494" w:type="dxa"/>
          </w:tcPr>
          <w:p w14:paraId="5D2049CD" w14:textId="77777777" w:rsidR="0066785F" w:rsidRPr="004B30C5" w:rsidRDefault="0066785F" w:rsidP="00CB5B77">
            <w:pPr>
              <w:spacing w:line="276" w:lineRule="auto"/>
              <w:jc w:val="center"/>
              <w:rPr>
                <w:b/>
                <w:bCs/>
                <w:color w:val="000000" w:themeColor="text1"/>
                <w:sz w:val="24"/>
                <w:szCs w:val="24"/>
              </w:rPr>
            </w:pPr>
            <w:r w:rsidRPr="004B30C5">
              <w:rPr>
                <w:b/>
                <w:bCs/>
                <w:color w:val="000000" w:themeColor="text1"/>
                <w:sz w:val="24"/>
                <w:szCs w:val="24"/>
              </w:rPr>
              <w:lastRenderedPageBreak/>
              <w:t>ASSISTENTE SOCIAL/ PSICÓLOGO</w:t>
            </w:r>
          </w:p>
        </w:tc>
      </w:tr>
      <w:tr w:rsidR="0066785F" w:rsidRPr="004B30C5" w14:paraId="496130B1" w14:textId="77777777" w:rsidTr="00CB5B77">
        <w:tc>
          <w:tcPr>
            <w:tcW w:w="8494" w:type="dxa"/>
          </w:tcPr>
          <w:p w14:paraId="5D55A40B" w14:textId="77777777" w:rsidR="0066785F" w:rsidRPr="004B30C5" w:rsidRDefault="0066785F" w:rsidP="0066785F">
            <w:pPr>
              <w:pStyle w:val="PargrafodaLista"/>
              <w:widowControl/>
              <w:numPr>
                <w:ilvl w:val="0"/>
                <w:numId w:val="57"/>
              </w:numPr>
              <w:spacing w:line="276" w:lineRule="auto"/>
              <w:contextualSpacing/>
              <w:rPr>
                <w:bCs/>
                <w:color w:val="000000" w:themeColor="text1"/>
                <w:sz w:val="24"/>
                <w:szCs w:val="24"/>
              </w:rPr>
            </w:pPr>
            <w:r w:rsidRPr="004B30C5">
              <w:rPr>
                <w:bCs/>
                <w:color w:val="000000" w:themeColor="text1"/>
                <w:sz w:val="24"/>
                <w:szCs w:val="24"/>
              </w:rPr>
              <w:t>Participar, executar e avaliar junto à equipe o Plano de Ação do Serviço de Convivência e Fortalecimento de Vínculos, planejamento e organização do trabalho com famílias, percursos socioeducativos e outros;</w:t>
            </w:r>
          </w:p>
          <w:p w14:paraId="39831DE0" w14:textId="77777777" w:rsidR="0066785F" w:rsidRPr="004B30C5" w:rsidRDefault="0066785F" w:rsidP="0066785F">
            <w:pPr>
              <w:pStyle w:val="PargrafodaLista"/>
              <w:widowControl/>
              <w:numPr>
                <w:ilvl w:val="0"/>
                <w:numId w:val="57"/>
              </w:numPr>
              <w:spacing w:line="276" w:lineRule="auto"/>
              <w:contextualSpacing/>
              <w:rPr>
                <w:bCs/>
                <w:color w:val="000000" w:themeColor="text1"/>
                <w:sz w:val="24"/>
                <w:szCs w:val="24"/>
              </w:rPr>
            </w:pPr>
            <w:r w:rsidRPr="004B30C5">
              <w:rPr>
                <w:bCs/>
                <w:color w:val="000000" w:themeColor="text1"/>
                <w:sz w:val="24"/>
                <w:szCs w:val="24"/>
              </w:rPr>
              <w:t>Promover ações individuais e grupais voltadas para as famílias de acordo com suas necessidades, visando proporcionar o desenvolvimento pessoal e social das crianças, adolescentes e suas famílias considerando as particularidades do território;</w:t>
            </w:r>
          </w:p>
          <w:p w14:paraId="761DF915" w14:textId="77777777" w:rsidR="0066785F" w:rsidRPr="004B30C5" w:rsidRDefault="0066785F" w:rsidP="0066785F">
            <w:pPr>
              <w:pStyle w:val="PargrafodaLista"/>
              <w:widowControl/>
              <w:numPr>
                <w:ilvl w:val="0"/>
                <w:numId w:val="57"/>
              </w:numPr>
              <w:spacing w:line="276" w:lineRule="auto"/>
              <w:contextualSpacing/>
              <w:rPr>
                <w:bCs/>
                <w:color w:val="000000" w:themeColor="text1"/>
                <w:sz w:val="24"/>
                <w:szCs w:val="24"/>
              </w:rPr>
            </w:pPr>
            <w:r w:rsidRPr="004B30C5">
              <w:rPr>
                <w:bCs/>
                <w:color w:val="000000" w:themeColor="text1"/>
                <w:sz w:val="24"/>
                <w:szCs w:val="24"/>
              </w:rPr>
              <w:t>Acompanhamento das crianças, adolescentes atendidos no SCFV, especialmente nos dias e horários que não se encontrem no serviço, a fim de garantir que não estejam expostos a situações de risco social;</w:t>
            </w:r>
          </w:p>
          <w:p w14:paraId="76E98B3E" w14:textId="77777777" w:rsidR="0066785F" w:rsidRPr="004B30C5" w:rsidRDefault="0066785F" w:rsidP="0066785F">
            <w:pPr>
              <w:pStyle w:val="PargrafodaLista"/>
              <w:widowControl/>
              <w:numPr>
                <w:ilvl w:val="0"/>
                <w:numId w:val="57"/>
              </w:numPr>
              <w:spacing w:line="276" w:lineRule="auto"/>
              <w:contextualSpacing/>
              <w:rPr>
                <w:bCs/>
                <w:color w:val="000000" w:themeColor="text1"/>
                <w:sz w:val="24"/>
                <w:szCs w:val="24"/>
              </w:rPr>
            </w:pPr>
            <w:r w:rsidRPr="004B30C5">
              <w:rPr>
                <w:bCs/>
                <w:color w:val="000000" w:themeColor="text1"/>
                <w:sz w:val="24"/>
                <w:szCs w:val="24"/>
              </w:rPr>
              <w:t>Participação na elaboração do Plano de Acompanhamento Familiar/ Plano Individual de Acompanhamento que deverá ser construído em conjunto com a rede de serviços socioassistenciais para as crianças, adolescentes inseridos no SCFV e acompanhados pelo PAIF/ PAEFI;</w:t>
            </w:r>
          </w:p>
          <w:p w14:paraId="788FCA06" w14:textId="77777777" w:rsidR="0066785F" w:rsidRPr="004B30C5" w:rsidRDefault="0066785F" w:rsidP="0066785F">
            <w:pPr>
              <w:pStyle w:val="PargrafodaLista"/>
              <w:widowControl/>
              <w:numPr>
                <w:ilvl w:val="0"/>
                <w:numId w:val="57"/>
              </w:numPr>
              <w:spacing w:line="276" w:lineRule="auto"/>
              <w:contextualSpacing/>
              <w:rPr>
                <w:bCs/>
                <w:color w:val="000000" w:themeColor="text1"/>
                <w:sz w:val="24"/>
                <w:szCs w:val="24"/>
              </w:rPr>
            </w:pPr>
            <w:r w:rsidRPr="004B30C5">
              <w:rPr>
                <w:bCs/>
                <w:color w:val="000000" w:themeColor="text1"/>
                <w:sz w:val="24"/>
                <w:szCs w:val="24"/>
              </w:rPr>
              <w:t>Realização de encaminhamentos e acompanhamentos das crianças e adolescentes e suas famílias para outro serviço da rede Proteção Social Básica e/ou Especial e demais políticas públicas de acordo com as demandas apresentadas;</w:t>
            </w:r>
          </w:p>
          <w:p w14:paraId="3F4635CD" w14:textId="77777777" w:rsidR="0066785F" w:rsidRPr="004B30C5" w:rsidRDefault="0066785F" w:rsidP="0066785F">
            <w:pPr>
              <w:pStyle w:val="PargrafodaLista"/>
              <w:widowControl/>
              <w:numPr>
                <w:ilvl w:val="0"/>
                <w:numId w:val="57"/>
              </w:numPr>
              <w:spacing w:line="276" w:lineRule="auto"/>
              <w:contextualSpacing/>
              <w:rPr>
                <w:bCs/>
                <w:color w:val="000000" w:themeColor="text1"/>
                <w:sz w:val="24"/>
                <w:szCs w:val="24"/>
              </w:rPr>
            </w:pPr>
            <w:r w:rsidRPr="004B30C5">
              <w:rPr>
                <w:bCs/>
                <w:color w:val="000000" w:themeColor="text1"/>
                <w:sz w:val="24"/>
                <w:szCs w:val="24"/>
              </w:rPr>
              <w:t>Supervisionar e acompanhar estagiários da área de serviço social/psicologia nas unidades do SCFV;</w:t>
            </w:r>
          </w:p>
          <w:p w14:paraId="038AC96D" w14:textId="77777777" w:rsidR="0066785F" w:rsidRPr="004B30C5" w:rsidRDefault="0066785F" w:rsidP="0066785F">
            <w:pPr>
              <w:pStyle w:val="PargrafodaLista"/>
              <w:widowControl/>
              <w:numPr>
                <w:ilvl w:val="0"/>
                <w:numId w:val="57"/>
              </w:numPr>
              <w:spacing w:line="276" w:lineRule="auto"/>
              <w:contextualSpacing/>
              <w:rPr>
                <w:bCs/>
                <w:color w:val="000000" w:themeColor="text1"/>
                <w:sz w:val="24"/>
                <w:szCs w:val="24"/>
              </w:rPr>
            </w:pPr>
            <w:r w:rsidRPr="004B30C5">
              <w:rPr>
                <w:bCs/>
                <w:color w:val="000000" w:themeColor="text1"/>
                <w:sz w:val="24"/>
                <w:szCs w:val="24"/>
              </w:rPr>
              <w:t>Acompanhar e avaliar junto à equipe e ás famílias o processo de fortalecimento de vínculos familiares e comunitários das crianças e adolescentes a partir das ações desenvolvidas no serviço;</w:t>
            </w:r>
          </w:p>
          <w:p w14:paraId="7E5E06CD" w14:textId="77777777" w:rsidR="0066785F" w:rsidRPr="004B30C5" w:rsidRDefault="0066785F" w:rsidP="0066785F">
            <w:pPr>
              <w:pStyle w:val="PargrafodaLista"/>
              <w:widowControl/>
              <w:numPr>
                <w:ilvl w:val="0"/>
                <w:numId w:val="57"/>
              </w:numPr>
              <w:spacing w:line="276" w:lineRule="auto"/>
              <w:contextualSpacing/>
              <w:rPr>
                <w:bCs/>
                <w:color w:val="000000" w:themeColor="text1"/>
                <w:sz w:val="24"/>
                <w:szCs w:val="24"/>
              </w:rPr>
            </w:pPr>
            <w:r w:rsidRPr="004B30C5">
              <w:rPr>
                <w:color w:val="000000" w:themeColor="text1"/>
                <w:sz w:val="24"/>
                <w:szCs w:val="24"/>
              </w:rPr>
              <w:t>Participar</w:t>
            </w:r>
            <w:r w:rsidRPr="004B30C5">
              <w:rPr>
                <w:color w:val="000000" w:themeColor="text1"/>
                <w:spacing w:val="-3"/>
                <w:sz w:val="24"/>
                <w:szCs w:val="24"/>
              </w:rPr>
              <w:t xml:space="preserve"> </w:t>
            </w:r>
            <w:r w:rsidRPr="004B30C5">
              <w:rPr>
                <w:color w:val="000000" w:themeColor="text1"/>
                <w:sz w:val="24"/>
                <w:szCs w:val="24"/>
              </w:rPr>
              <w:t>das reuniões</w:t>
            </w:r>
            <w:r w:rsidRPr="004B30C5">
              <w:rPr>
                <w:color w:val="000000" w:themeColor="text1"/>
                <w:spacing w:val="-1"/>
                <w:sz w:val="24"/>
                <w:szCs w:val="24"/>
              </w:rPr>
              <w:t xml:space="preserve"> </w:t>
            </w:r>
            <w:r w:rsidRPr="004B30C5">
              <w:rPr>
                <w:color w:val="000000" w:themeColor="text1"/>
                <w:sz w:val="24"/>
                <w:szCs w:val="24"/>
              </w:rPr>
              <w:t>de</w:t>
            </w:r>
            <w:r w:rsidRPr="004B30C5">
              <w:rPr>
                <w:color w:val="000000" w:themeColor="text1"/>
                <w:spacing w:val="-1"/>
                <w:sz w:val="24"/>
                <w:szCs w:val="24"/>
              </w:rPr>
              <w:t xml:space="preserve"> </w:t>
            </w:r>
            <w:r w:rsidRPr="004B30C5">
              <w:rPr>
                <w:color w:val="000000" w:themeColor="text1"/>
                <w:sz w:val="24"/>
                <w:szCs w:val="24"/>
              </w:rPr>
              <w:t>rede/ sub redes</w:t>
            </w:r>
            <w:r w:rsidRPr="004B30C5">
              <w:rPr>
                <w:color w:val="000000" w:themeColor="text1"/>
                <w:spacing w:val="-2"/>
                <w:sz w:val="24"/>
                <w:szCs w:val="24"/>
              </w:rPr>
              <w:t xml:space="preserve"> </w:t>
            </w:r>
            <w:r w:rsidRPr="004B30C5">
              <w:rPr>
                <w:color w:val="000000" w:themeColor="text1"/>
                <w:sz w:val="24"/>
                <w:szCs w:val="24"/>
              </w:rPr>
              <w:t>do território</w:t>
            </w:r>
          </w:p>
          <w:p w14:paraId="7837ED1E" w14:textId="77777777" w:rsidR="0066785F" w:rsidRPr="004B30C5" w:rsidRDefault="0066785F" w:rsidP="0066785F">
            <w:pPr>
              <w:pStyle w:val="PargrafodaLista"/>
              <w:widowControl/>
              <w:numPr>
                <w:ilvl w:val="0"/>
                <w:numId w:val="57"/>
              </w:numPr>
              <w:spacing w:line="276" w:lineRule="auto"/>
              <w:contextualSpacing/>
              <w:rPr>
                <w:bCs/>
                <w:color w:val="000000" w:themeColor="text1"/>
                <w:sz w:val="24"/>
                <w:szCs w:val="24"/>
              </w:rPr>
            </w:pPr>
            <w:r w:rsidRPr="004B30C5">
              <w:rPr>
                <w:color w:val="000000" w:themeColor="text1"/>
                <w:sz w:val="24"/>
                <w:szCs w:val="24"/>
              </w:rPr>
              <w:t>Inserção</w:t>
            </w:r>
            <w:r w:rsidRPr="004B30C5">
              <w:rPr>
                <w:color w:val="000000" w:themeColor="text1"/>
                <w:spacing w:val="-2"/>
                <w:sz w:val="24"/>
                <w:szCs w:val="24"/>
              </w:rPr>
              <w:t xml:space="preserve"> </w:t>
            </w:r>
            <w:r w:rsidRPr="004B30C5">
              <w:rPr>
                <w:color w:val="000000" w:themeColor="text1"/>
                <w:sz w:val="24"/>
                <w:szCs w:val="24"/>
              </w:rPr>
              <w:t>das</w:t>
            </w:r>
            <w:r w:rsidRPr="004B30C5">
              <w:rPr>
                <w:color w:val="000000" w:themeColor="text1"/>
                <w:spacing w:val="-2"/>
                <w:sz w:val="24"/>
                <w:szCs w:val="24"/>
              </w:rPr>
              <w:t xml:space="preserve"> </w:t>
            </w:r>
            <w:r w:rsidRPr="004B30C5">
              <w:rPr>
                <w:color w:val="000000" w:themeColor="text1"/>
                <w:sz w:val="24"/>
                <w:szCs w:val="24"/>
              </w:rPr>
              <w:t>informações de</w:t>
            </w:r>
            <w:r w:rsidRPr="004B30C5">
              <w:rPr>
                <w:color w:val="000000" w:themeColor="text1"/>
                <w:spacing w:val="-2"/>
                <w:sz w:val="24"/>
                <w:szCs w:val="24"/>
              </w:rPr>
              <w:t xml:space="preserve"> </w:t>
            </w:r>
            <w:r w:rsidRPr="004B30C5">
              <w:rPr>
                <w:color w:val="000000" w:themeColor="text1"/>
                <w:sz w:val="24"/>
                <w:szCs w:val="24"/>
              </w:rPr>
              <w:t>atendimento/acompanhamento</w:t>
            </w:r>
            <w:r w:rsidRPr="004B30C5">
              <w:rPr>
                <w:color w:val="000000" w:themeColor="text1"/>
                <w:spacing w:val="-2"/>
                <w:sz w:val="24"/>
                <w:szCs w:val="24"/>
              </w:rPr>
              <w:t xml:space="preserve"> </w:t>
            </w:r>
            <w:r w:rsidRPr="004B30C5">
              <w:rPr>
                <w:color w:val="000000" w:themeColor="text1"/>
                <w:sz w:val="24"/>
                <w:szCs w:val="24"/>
              </w:rPr>
              <w:t>das</w:t>
            </w:r>
            <w:r w:rsidRPr="004B30C5">
              <w:rPr>
                <w:color w:val="000000" w:themeColor="text1"/>
                <w:spacing w:val="-1"/>
                <w:sz w:val="24"/>
                <w:szCs w:val="24"/>
              </w:rPr>
              <w:t xml:space="preserve"> </w:t>
            </w:r>
            <w:r w:rsidRPr="004B30C5">
              <w:rPr>
                <w:color w:val="000000" w:themeColor="text1"/>
                <w:sz w:val="24"/>
                <w:szCs w:val="24"/>
              </w:rPr>
              <w:t>crianças, adolescentes</w:t>
            </w:r>
            <w:r w:rsidRPr="004B30C5">
              <w:rPr>
                <w:color w:val="000000" w:themeColor="text1"/>
                <w:spacing w:val="-2"/>
                <w:sz w:val="24"/>
                <w:szCs w:val="24"/>
              </w:rPr>
              <w:t xml:space="preserve"> </w:t>
            </w:r>
            <w:r w:rsidRPr="004B30C5">
              <w:rPr>
                <w:color w:val="000000" w:themeColor="text1"/>
                <w:sz w:val="24"/>
                <w:szCs w:val="24"/>
              </w:rPr>
              <w:t>e</w:t>
            </w:r>
            <w:r w:rsidRPr="004B30C5">
              <w:rPr>
                <w:color w:val="000000" w:themeColor="text1"/>
                <w:spacing w:val="-3"/>
                <w:sz w:val="24"/>
                <w:szCs w:val="24"/>
              </w:rPr>
              <w:t xml:space="preserve"> </w:t>
            </w:r>
            <w:r w:rsidRPr="004B30C5">
              <w:rPr>
                <w:color w:val="000000" w:themeColor="text1"/>
                <w:sz w:val="24"/>
                <w:szCs w:val="24"/>
              </w:rPr>
              <w:t>suas</w:t>
            </w:r>
            <w:r w:rsidRPr="004B30C5">
              <w:rPr>
                <w:color w:val="000000" w:themeColor="text1"/>
                <w:spacing w:val="-57"/>
                <w:sz w:val="24"/>
                <w:szCs w:val="24"/>
              </w:rPr>
              <w:t xml:space="preserve"> </w:t>
            </w:r>
            <w:r w:rsidRPr="004B30C5">
              <w:rPr>
                <w:color w:val="000000" w:themeColor="text1"/>
                <w:sz w:val="24"/>
                <w:szCs w:val="24"/>
              </w:rPr>
              <w:t>famílias</w:t>
            </w:r>
            <w:r w:rsidRPr="004B30C5">
              <w:rPr>
                <w:color w:val="000000" w:themeColor="text1"/>
                <w:spacing w:val="-1"/>
                <w:sz w:val="24"/>
                <w:szCs w:val="24"/>
              </w:rPr>
              <w:t xml:space="preserve"> </w:t>
            </w:r>
            <w:r w:rsidRPr="004B30C5">
              <w:rPr>
                <w:color w:val="000000" w:themeColor="text1"/>
                <w:sz w:val="24"/>
                <w:szCs w:val="24"/>
              </w:rPr>
              <w:t>no</w:t>
            </w:r>
            <w:r w:rsidRPr="004B30C5">
              <w:rPr>
                <w:color w:val="000000" w:themeColor="text1"/>
                <w:spacing w:val="2"/>
                <w:sz w:val="24"/>
                <w:szCs w:val="24"/>
              </w:rPr>
              <w:t xml:space="preserve"> </w:t>
            </w:r>
            <w:r w:rsidRPr="004B30C5">
              <w:rPr>
                <w:color w:val="000000" w:themeColor="text1"/>
                <w:sz w:val="24"/>
                <w:szCs w:val="24"/>
              </w:rPr>
              <w:t>IRSAS e SISC;</w:t>
            </w:r>
          </w:p>
          <w:p w14:paraId="1490817A" w14:textId="77777777" w:rsidR="0066785F" w:rsidRPr="004B30C5" w:rsidRDefault="0066785F" w:rsidP="0066785F">
            <w:pPr>
              <w:pStyle w:val="PargrafodaLista"/>
              <w:widowControl/>
              <w:numPr>
                <w:ilvl w:val="0"/>
                <w:numId w:val="57"/>
              </w:numPr>
              <w:spacing w:line="276" w:lineRule="auto"/>
              <w:contextualSpacing/>
              <w:rPr>
                <w:bCs/>
                <w:color w:val="000000" w:themeColor="text1"/>
                <w:sz w:val="24"/>
                <w:szCs w:val="24"/>
              </w:rPr>
            </w:pPr>
            <w:r w:rsidRPr="004B30C5">
              <w:rPr>
                <w:color w:val="000000" w:themeColor="text1"/>
                <w:sz w:val="24"/>
                <w:szCs w:val="24"/>
              </w:rPr>
              <w:lastRenderedPageBreak/>
              <w:t>Articular com a rede de serviços socioassistenciais e setoriais do território com a finalidade de</w:t>
            </w:r>
            <w:r w:rsidRPr="004B30C5">
              <w:rPr>
                <w:color w:val="000000" w:themeColor="text1"/>
                <w:spacing w:val="-58"/>
                <w:sz w:val="24"/>
                <w:szCs w:val="24"/>
              </w:rPr>
              <w:t xml:space="preserve"> </w:t>
            </w:r>
            <w:r w:rsidRPr="004B30C5">
              <w:rPr>
                <w:color w:val="000000" w:themeColor="text1"/>
                <w:sz w:val="24"/>
                <w:szCs w:val="24"/>
              </w:rPr>
              <w:t>acompanhamento</w:t>
            </w:r>
            <w:r w:rsidRPr="004B30C5">
              <w:rPr>
                <w:color w:val="000000" w:themeColor="text1"/>
                <w:spacing w:val="-1"/>
                <w:sz w:val="24"/>
                <w:szCs w:val="24"/>
              </w:rPr>
              <w:t xml:space="preserve"> </w:t>
            </w:r>
            <w:r w:rsidRPr="004B30C5">
              <w:rPr>
                <w:color w:val="000000" w:themeColor="text1"/>
                <w:sz w:val="24"/>
                <w:szCs w:val="24"/>
              </w:rPr>
              <w:t>das crianças, adolescentes e</w:t>
            </w:r>
            <w:r w:rsidRPr="004B30C5">
              <w:rPr>
                <w:color w:val="000000" w:themeColor="text1"/>
                <w:spacing w:val="-1"/>
                <w:sz w:val="24"/>
                <w:szCs w:val="24"/>
              </w:rPr>
              <w:t xml:space="preserve"> </w:t>
            </w:r>
            <w:r w:rsidRPr="004B30C5">
              <w:rPr>
                <w:color w:val="000000" w:themeColor="text1"/>
                <w:sz w:val="24"/>
                <w:szCs w:val="24"/>
              </w:rPr>
              <w:t>jovens do</w:t>
            </w:r>
            <w:r w:rsidRPr="004B30C5">
              <w:rPr>
                <w:color w:val="000000" w:themeColor="text1"/>
                <w:spacing w:val="-1"/>
                <w:sz w:val="24"/>
                <w:szCs w:val="24"/>
              </w:rPr>
              <w:t xml:space="preserve"> </w:t>
            </w:r>
            <w:r w:rsidRPr="004B30C5">
              <w:rPr>
                <w:color w:val="000000" w:themeColor="text1"/>
                <w:sz w:val="24"/>
                <w:szCs w:val="24"/>
              </w:rPr>
              <w:t>SCFV;</w:t>
            </w:r>
          </w:p>
          <w:p w14:paraId="06C3D641" w14:textId="77777777" w:rsidR="0066785F" w:rsidRPr="004B30C5" w:rsidRDefault="0066785F" w:rsidP="0066785F">
            <w:pPr>
              <w:pStyle w:val="PargrafodaLista"/>
              <w:widowControl/>
              <w:numPr>
                <w:ilvl w:val="0"/>
                <w:numId w:val="57"/>
              </w:numPr>
              <w:spacing w:line="276" w:lineRule="auto"/>
              <w:contextualSpacing/>
              <w:rPr>
                <w:color w:val="000000" w:themeColor="text1"/>
                <w:sz w:val="24"/>
                <w:szCs w:val="24"/>
              </w:rPr>
            </w:pPr>
            <w:r w:rsidRPr="004B30C5">
              <w:rPr>
                <w:color w:val="000000" w:themeColor="text1"/>
                <w:sz w:val="24"/>
                <w:szCs w:val="24"/>
              </w:rPr>
              <w:t>Representar</w:t>
            </w:r>
            <w:r w:rsidRPr="004B30C5">
              <w:rPr>
                <w:color w:val="000000" w:themeColor="text1"/>
                <w:spacing w:val="-1"/>
                <w:sz w:val="24"/>
                <w:szCs w:val="24"/>
              </w:rPr>
              <w:t xml:space="preserve"> </w:t>
            </w:r>
            <w:r w:rsidRPr="004B30C5">
              <w:rPr>
                <w:color w:val="000000" w:themeColor="text1"/>
                <w:sz w:val="24"/>
                <w:szCs w:val="24"/>
              </w:rPr>
              <w:t>a</w:t>
            </w:r>
            <w:r w:rsidRPr="004B30C5">
              <w:rPr>
                <w:color w:val="000000" w:themeColor="text1"/>
                <w:spacing w:val="-3"/>
                <w:sz w:val="24"/>
                <w:szCs w:val="24"/>
              </w:rPr>
              <w:t xml:space="preserve"> </w:t>
            </w:r>
            <w:r w:rsidRPr="004B30C5">
              <w:rPr>
                <w:color w:val="000000" w:themeColor="text1"/>
                <w:sz w:val="24"/>
                <w:szCs w:val="24"/>
              </w:rPr>
              <w:t>entidade, quando</w:t>
            </w:r>
            <w:r w:rsidRPr="004B30C5">
              <w:rPr>
                <w:color w:val="000000" w:themeColor="text1"/>
                <w:spacing w:val="-1"/>
                <w:sz w:val="24"/>
                <w:szCs w:val="24"/>
              </w:rPr>
              <w:t xml:space="preserve"> </w:t>
            </w:r>
            <w:r w:rsidRPr="004B30C5">
              <w:rPr>
                <w:color w:val="000000" w:themeColor="text1"/>
                <w:sz w:val="24"/>
                <w:szCs w:val="24"/>
              </w:rPr>
              <w:t>solicitado,</w:t>
            </w:r>
            <w:r w:rsidRPr="004B30C5">
              <w:rPr>
                <w:color w:val="000000" w:themeColor="text1"/>
                <w:spacing w:val="-1"/>
                <w:sz w:val="24"/>
                <w:szCs w:val="24"/>
              </w:rPr>
              <w:t xml:space="preserve"> </w:t>
            </w:r>
            <w:r w:rsidRPr="004B30C5">
              <w:rPr>
                <w:color w:val="000000" w:themeColor="text1"/>
                <w:sz w:val="24"/>
                <w:szCs w:val="24"/>
              </w:rPr>
              <w:t>em comissões,</w:t>
            </w:r>
            <w:r w:rsidRPr="004B30C5">
              <w:rPr>
                <w:color w:val="000000" w:themeColor="text1"/>
                <w:spacing w:val="-1"/>
                <w:sz w:val="24"/>
                <w:szCs w:val="24"/>
              </w:rPr>
              <w:t xml:space="preserve"> </w:t>
            </w:r>
            <w:r w:rsidRPr="004B30C5">
              <w:rPr>
                <w:color w:val="000000" w:themeColor="text1"/>
                <w:sz w:val="24"/>
                <w:szCs w:val="24"/>
              </w:rPr>
              <w:t>conselhos,</w:t>
            </w:r>
            <w:r w:rsidRPr="004B30C5">
              <w:rPr>
                <w:color w:val="000000" w:themeColor="text1"/>
                <w:spacing w:val="-1"/>
                <w:sz w:val="24"/>
                <w:szCs w:val="24"/>
              </w:rPr>
              <w:t xml:space="preserve"> </w:t>
            </w:r>
            <w:r w:rsidRPr="004B30C5">
              <w:rPr>
                <w:color w:val="000000" w:themeColor="text1"/>
                <w:sz w:val="24"/>
                <w:szCs w:val="24"/>
              </w:rPr>
              <w:t>eventos e</w:t>
            </w:r>
            <w:r w:rsidRPr="004B30C5">
              <w:rPr>
                <w:color w:val="000000" w:themeColor="text1"/>
                <w:spacing w:val="-1"/>
                <w:sz w:val="24"/>
                <w:szCs w:val="24"/>
              </w:rPr>
              <w:t xml:space="preserve"> </w:t>
            </w:r>
            <w:r w:rsidRPr="004B30C5">
              <w:rPr>
                <w:color w:val="000000" w:themeColor="text1"/>
                <w:sz w:val="24"/>
                <w:szCs w:val="24"/>
              </w:rPr>
              <w:t>outros;</w:t>
            </w:r>
          </w:p>
          <w:p w14:paraId="21FF202E" w14:textId="77777777" w:rsidR="0066785F" w:rsidRPr="004B30C5" w:rsidRDefault="0066785F" w:rsidP="0066785F">
            <w:pPr>
              <w:pStyle w:val="PargrafodaLista"/>
              <w:widowControl/>
              <w:numPr>
                <w:ilvl w:val="0"/>
                <w:numId w:val="57"/>
              </w:numPr>
              <w:spacing w:line="276" w:lineRule="auto"/>
              <w:contextualSpacing/>
              <w:rPr>
                <w:color w:val="000000" w:themeColor="text1"/>
                <w:sz w:val="24"/>
                <w:szCs w:val="24"/>
              </w:rPr>
            </w:pPr>
            <w:r w:rsidRPr="004B30C5">
              <w:rPr>
                <w:color w:val="000000" w:themeColor="text1"/>
                <w:sz w:val="24"/>
                <w:szCs w:val="24"/>
              </w:rPr>
              <w:t>Participar de capacitações, formações, eventos referentes à política de Assistência Social e/ou</w:t>
            </w:r>
            <w:r w:rsidRPr="004B30C5">
              <w:rPr>
                <w:color w:val="000000" w:themeColor="text1"/>
                <w:spacing w:val="-58"/>
                <w:sz w:val="24"/>
                <w:szCs w:val="24"/>
              </w:rPr>
              <w:t xml:space="preserve"> </w:t>
            </w:r>
            <w:r w:rsidRPr="004B30C5">
              <w:rPr>
                <w:color w:val="000000" w:themeColor="text1"/>
                <w:sz w:val="24"/>
                <w:szCs w:val="24"/>
              </w:rPr>
              <w:t>sua</w:t>
            </w:r>
            <w:r w:rsidRPr="004B30C5">
              <w:rPr>
                <w:color w:val="000000" w:themeColor="text1"/>
                <w:spacing w:val="-2"/>
                <w:sz w:val="24"/>
                <w:szCs w:val="24"/>
              </w:rPr>
              <w:t xml:space="preserve"> </w:t>
            </w:r>
            <w:r w:rsidRPr="004B30C5">
              <w:rPr>
                <w:color w:val="000000" w:themeColor="text1"/>
                <w:sz w:val="24"/>
                <w:szCs w:val="24"/>
              </w:rPr>
              <w:t>área</w:t>
            </w:r>
            <w:r w:rsidRPr="004B30C5">
              <w:rPr>
                <w:color w:val="000000" w:themeColor="text1"/>
                <w:spacing w:val="-1"/>
                <w:sz w:val="24"/>
                <w:szCs w:val="24"/>
              </w:rPr>
              <w:t xml:space="preserve"> </w:t>
            </w:r>
            <w:r w:rsidRPr="004B30C5">
              <w:rPr>
                <w:color w:val="000000" w:themeColor="text1"/>
                <w:sz w:val="24"/>
                <w:szCs w:val="24"/>
              </w:rPr>
              <w:t>de</w:t>
            </w:r>
            <w:r w:rsidRPr="004B30C5">
              <w:rPr>
                <w:color w:val="000000" w:themeColor="text1"/>
                <w:spacing w:val="1"/>
                <w:sz w:val="24"/>
                <w:szCs w:val="24"/>
              </w:rPr>
              <w:t xml:space="preserve"> </w:t>
            </w:r>
            <w:r w:rsidRPr="004B30C5">
              <w:rPr>
                <w:color w:val="000000" w:themeColor="text1"/>
                <w:sz w:val="24"/>
                <w:szCs w:val="24"/>
              </w:rPr>
              <w:t>atuação;</w:t>
            </w:r>
          </w:p>
          <w:p w14:paraId="538250C3" w14:textId="77777777" w:rsidR="0066785F" w:rsidRPr="004B30C5" w:rsidRDefault="0066785F" w:rsidP="0066785F">
            <w:pPr>
              <w:pStyle w:val="PargrafodaLista"/>
              <w:widowControl/>
              <w:numPr>
                <w:ilvl w:val="0"/>
                <w:numId w:val="57"/>
              </w:numPr>
              <w:spacing w:line="276" w:lineRule="auto"/>
              <w:contextualSpacing/>
              <w:rPr>
                <w:color w:val="000000" w:themeColor="text1"/>
                <w:sz w:val="24"/>
                <w:szCs w:val="24"/>
              </w:rPr>
            </w:pPr>
            <w:r w:rsidRPr="004B30C5">
              <w:rPr>
                <w:color w:val="000000" w:themeColor="text1"/>
                <w:sz w:val="24"/>
                <w:szCs w:val="24"/>
              </w:rPr>
              <w:t>Promover</w:t>
            </w:r>
            <w:r w:rsidRPr="004B30C5">
              <w:rPr>
                <w:color w:val="000000" w:themeColor="text1"/>
                <w:spacing w:val="-1"/>
                <w:sz w:val="24"/>
                <w:szCs w:val="24"/>
              </w:rPr>
              <w:t xml:space="preserve"> </w:t>
            </w:r>
            <w:r w:rsidRPr="004B30C5">
              <w:rPr>
                <w:color w:val="000000" w:themeColor="text1"/>
                <w:sz w:val="24"/>
                <w:szCs w:val="24"/>
              </w:rPr>
              <w:t>a</w:t>
            </w:r>
            <w:r w:rsidRPr="004B30C5">
              <w:rPr>
                <w:color w:val="000000" w:themeColor="text1"/>
                <w:spacing w:val="-3"/>
                <w:sz w:val="24"/>
                <w:szCs w:val="24"/>
              </w:rPr>
              <w:t xml:space="preserve"> </w:t>
            </w:r>
            <w:r w:rsidRPr="004B30C5">
              <w:rPr>
                <w:color w:val="000000" w:themeColor="text1"/>
                <w:sz w:val="24"/>
                <w:szCs w:val="24"/>
              </w:rPr>
              <w:t>Vigilância</w:t>
            </w:r>
            <w:r w:rsidRPr="004B30C5">
              <w:rPr>
                <w:color w:val="000000" w:themeColor="text1"/>
                <w:spacing w:val="-1"/>
                <w:sz w:val="24"/>
                <w:szCs w:val="24"/>
              </w:rPr>
              <w:t xml:space="preserve"> </w:t>
            </w:r>
            <w:r w:rsidRPr="004B30C5">
              <w:rPr>
                <w:color w:val="000000" w:themeColor="text1"/>
                <w:sz w:val="24"/>
                <w:szCs w:val="24"/>
              </w:rPr>
              <w:t>Socioassistencial</w:t>
            </w:r>
            <w:r w:rsidRPr="004B30C5">
              <w:rPr>
                <w:color w:val="000000" w:themeColor="text1"/>
                <w:spacing w:val="-1"/>
                <w:sz w:val="24"/>
                <w:szCs w:val="24"/>
              </w:rPr>
              <w:t xml:space="preserve"> </w:t>
            </w:r>
            <w:r w:rsidRPr="004B30C5">
              <w:rPr>
                <w:color w:val="000000" w:themeColor="text1"/>
                <w:sz w:val="24"/>
                <w:szCs w:val="24"/>
              </w:rPr>
              <w:t>do</w:t>
            </w:r>
            <w:r w:rsidRPr="004B30C5">
              <w:rPr>
                <w:color w:val="000000" w:themeColor="text1"/>
                <w:spacing w:val="-1"/>
                <w:sz w:val="24"/>
                <w:szCs w:val="24"/>
              </w:rPr>
              <w:t xml:space="preserve"> </w:t>
            </w:r>
            <w:r w:rsidRPr="004B30C5">
              <w:rPr>
                <w:color w:val="000000" w:themeColor="text1"/>
                <w:sz w:val="24"/>
                <w:szCs w:val="24"/>
              </w:rPr>
              <w:t>território</w:t>
            </w:r>
            <w:r w:rsidRPr="004B30C5">
              <w:rPr>
                <w:color w:val="000000" w:themeColor="text1"/>
                <w:spacing w:val="-1"/>
                <w:sz w:val="24"/>
                <w:szCs w:val="24"/>
              </w:rPr>
              <w:t xml:space="preserve"> </w:t>
            </w:r>
            <w:r w:rsidRPr="004B30C5">
              <w:rPr>
                <w:color w:val="000000" w:themeColor="text1"/>
                <w:sz w:val="24"/>
                <w:szCs w:val="24"/>
              </w:rPr>
              <w:t>através</w:t>
            </w:r>
            <w:r w:rsidRPr="004B30C5">
              <w:rPr>
                <w:color w:val="000000" w:themeColor="text1"/>
                <w:spacing w:val="-1"/>
                <w:sz w:val="24"/>
                <w:szCs w:val="24"/>
              </w:rPr>
              <w:t xml:space="preserve"> </w:t>
            </w:r>
            <w:r w:rsidRPr="004B30C5">
              <w:rPr>
                <w:color w:val="000000" w:themeColor="text1"/>
                <w:sz w:val="24"/>
                <w:szCs w:val="24"/>
              </w:rPr>
              <w:t>de</w:t>
            </w:r>
            <w:r w:rsidRPr="004B30C5">
              <w:rPr>
                <w:color w:val="000000" w:themeColor="text1"/>
                <w:spacing w:val="-2"/>
                <w:sz w:val="24"/>
                <w:szCs w:val="24"/>
              </w:rPr>
              <w:t xml:space="preserve"> </w:t>
            </w:r>
            <w:r w:rsidRPr="004B30C5">
              <w:rPr>
                <w:color w:val="000000" w:themeColor="text1"/>
                <w:sz w:val="24"/>
                <w:szCs w:val="24"/>
              </w:rPr>
              <w:t>estudos</w:t>
            </w:r>
            <w:r w:rsidRPr="004B30C5">
              <w:rPr>
                <w:color w:val="000000" w:themeColor="text1"/>
                <w:spacing w:val="-1"/>
                <w:sz w:val="24"/>
                <w:szCs w:val="24"/>
              </w:rPr>
              <w:t xml:space="preserve"> </w:t>
            </w:r>
            <w:r w:rsidRPr="004B30C5">
              <w:rPr>
                <w:color w:val="000000" w:themeColor="text1"/>
                <w:sz w:val="24"/>
                <w:szCs w:val="24"/>
              </w:rPr>
              <w:t>e</w:t>
            </w:r>
            <w:r w:rsidRPr="004B30C5">
              <w:rPr>
                <w:color w:val="000000" w:themeColor="text1"/>
                <w:spacing w:val="-2"/>
                <w:sz w:val="24"/>
                <w:szCs w:val="24"/>
              </w:rPr>
              <w:t xml:space="preserve"> </w:t>
            </w:r>
            <w:r w:rsidRPr="004B30C5">
              <w:rPr>
                <w:color w:val="000000" w:themeColor="text1"/>
                <w:sz w:val="24"/>
                <w:szCs w:val="24"/>
              </w:rPr>
              <w:t>pesquisas.</w:t>
            </w:r>
          </w:p>
        </w:tc>
      </w:tr>
    </w:tbl>
    <w:p w14:paraId="3095C6B3" w14:textId="77777777" w:rsidR="0066785F" w:rsidRPr="004B30C5" w:rsidRDefault="0066785F" w:rsidP="0066785F">
      <w:pPr>
        <w:spacing w:line="276" w:lineRule="auto"/>
        <w:jc w:val="both"/>
        <w:rPr>
          <w:bCs/>
          <w:color w:val="000000" w:themeColor="text1"/>
          <w:sz w:val="24"/>
          <w:szCs w:val="24"/>
        </w:rPr>
      </w:pPr>
    </w:p>
    <w:bookmarkEnd w:id="11"/>
    <w:bookmarkEnd w:id="13"/>
    <w:p w14:paraId="5D0285D9" w14:textId="4E050023" w:rsidR="000B114F" w:rsidRPr="00A61E5E" w:rsidRDefault="00FB06C6" w:rsidP="00FB06C6">
      <w:pPr>
        <w:spacing w:line="276" w:lineRule="auto"/>
        <w:jc w:val="both"/>
        <w:rPr>
          <w:b/>
          <w:sz w:val="24"/>
          <w:szCs w:val="24"/>
        </w:rPr>
      </w:pPr>
      <w:r>
        <w:rPr>
          <w:b/>
          <w:sz w:val="24"/>
          <w:szCs w:val="24"/>
        </w:rPr>
        <w:t xml:space="preserve">b) </w:t>
      </w:r>
      <w:r w:rsidR="000B114F" w:rsidRPr="00A61E5E">
        <w:rPr>
          <w:b/>
          <w:sz w:val="24"/>
          <w:szCs w:val="24"/>
        </w:rPr>
        <w:t>PLANO</w:t>
      </w:r>
      <w:r w:rsidR="000B114F" w:rsidRPr="00A61E5E">
        <w:rPr>
          <w:b/>
          <w:spacing w:val="1"/>
          <w:sz w:val="24"/>
          <w:szCs w:val="24"/>
        </w:rPr>
        <w:t xml:space="preserve"> </w:t>
      </w:r>
      <w:r w:rsidR="000B114F" w:rsidRPr="00A61E5E">
        <w:rPr>
          <w:b/>
          <w:sz w:val="24"/>
          <w:szCs w:val="24"/>
        </w:rPr>
        <w:t>DE</w:t>
      </w:r>
      <w:r w:rsidR="000B114F" w:rsidRPr="00A61E5E">
        <w:rPr>
          <w:b/>
          <w:spacing w:val="1"/>
          <w:sz w:val="24"/>
          <w:szCs w:val="24"/>
        </w:rPr>
        <w:t xml:space="preserve"> </w:t>
      </w:r>
      <w:r w:rsidR="000B114F" w:rsidRPr="00A61E5E">
        <w:rPr>
          <w:b/>
          <w:sz w:val="24"/>
          <w:szCs w:val="24"/>
        </w:rPr>
        <w:t>TRABALHO</w:t>
      </w:r>
      <w:r w:rsidR="000B114F" w:rsidRPr="00A61E5E">
        <w:rPr>
          <w:b/>
          <w:spacing w:val="1"/>
          <w:sz w:val="24"/>
          <w:szCs w:val="24"/>
        </w:rPr>
        <w:t xml:space="preserve"> </w:t>
      </w:r>
      <w:r w:rsidR="000B114F" w:rsidRPr="00A61E5E">
        <w:rPr>
          <w:b/>
          <w:sz w:val="24"/>
          <w:szCs w:val="24"/>
        </w:rPr>
        <w:t>DA</w:t>
      </w:r>
      <w:r w:rsidR="000B114F" w:rsidRPr="00A61E5E">
        <w:rPr>
          <w:b/>
          <w:spacing w:val="1"/>
          <w:sz w:val="24"/>
          <w:szCs w:val="24"/>
        </w:rPr>
        <w:t xml:space="preserve"> </w:t>
      </w:r>
      <w:r w:rsidR="000B114F" w:rsidRPr="00A61E5E">
        <w:rPr>
          <w:b/>
          <w:sz w:val="24"/>
          <w:szCs w:val="24"/>
        </w:rPr>
        <w:t>ADMINISTRAÇÃO</w:t>
      </w:r>
      <w:r w:rsidR="000B114F" w:rsidRPr="00A61E5E">
        <w:rPr>
          <w:b/>
          <w:spacing w:val="1"/>
          <w:sz w:val="24"/>
          <w:szCs w:val="24"/>
        </w:rPr>
        <w:t xml:space="preserve"> </w:t>
      </w:r>
      <w:r w:rsidR="000B114F" w:rsidRPr="00A61E5E">
        <w:rPr>
          <w:b/>
          <w:sz w:val="24"/>
          <w:szCs w:val="24"/>
        </w:rPr>
        <w:t>PÚBLICA</w:t>
      </w:r>
      <w:r w:rsidR="000B114F" w:rsidRPr="00A61E5E">
        <w:rPr>
          <w:b/>
          <w:spacing w:val="1"/>
          <w:sz w:val="24"/>
          <w:szCs w:val="24"/>
        </w:rPr>
        <w:t xml:space="preserve"> </w:t>
      </w:r>
      <w:r w:rsidR="000B114F" w:rsidRPr="00A61E5E">
        <w:rPr>
          <w:b/>
          <w:sz w:val="24"/>
          <w:szCs w:val="24"/>
        </w:rPr>
        <w:t>PARA</w:t>
      </w:r>
      <w:r w:rsidR="000B114F" w:rsidRPr="00A61E5E">
        <w:rPr>
          <w:b/>
          <w:spacing w:val="1"/>
          <w:sz w:val="24"/>
          <w:szCs w:val="24"/>
        </w:rPr>
        <w:t xml:space="preserve"> </w:t>
      </w:r>
      <w:r w:rsidR="000B114F" w:rsidRPr="00A61E5E">
        <w:rPr>
          <w:b/>
          <w:sz w:val="24"/>
          <w:szCs w:val="24"/>
        </w:rPr>
        <w:t>CELEBRAÇÃO</w:t>
      </w:r>
      <w:r w:rsidR="000B114F" w:rsidRPr="00A61E5E">
        <w:rPr>
          <w:b/>
          <w:spacing w:val="1"/>
          <w:sz w:val="24"/>
          <w:szCs w:val="24"/>
        </w:rPr>
        <w:t xml:space="preserve"> </w:t>
      </w:r>
      <w:r w:rsidR="000B114F" w:rsidRPr="00A61E5E">
        <w:rPr>
          <w:b/>
          <w:sz w:val="24"/>
          <w:szCs w:val="24"/>
        </w:rPr>
        <w:t>DE</w:t>
      </w:r>
      <w:r w:rsidR="000B114F" w:rsidRPr="00A61E5E">
        <w:rPr>
          <w:b/>
          <w:spacing w:val="1"/>
          <w:sz w:val="24"/>
          <w:szCs w:val="24"/>
        </w:rPr>
        <w:t xml:space="preserve"> </w:t>
      </w:r>
      <w:r w:rsidR="000B114F" w:rsidRPr="00A61E5E">
        <w:rPr>
          <w:b/>
          <w:sz w:val="24"/>
          <w:szCs w:val="24"/>
        </w:rPr>
        <w:t>TERMO</w:t>
      </w:r>
      <w:r w:rsidR="000B114F" w:rsidRPr="00A61E5E">
        <w:rPr>
          <w:b/>
          <w:spacing w:val="1"/>
          <w:sz w:val="24"/>
          <w:szCs w:val="24"/>
        </w:rPr>
        <w:t xml:space="preserve"> </w:t>
      </w:r>
      <w:r w:rsidR="000B114F" w:rsidRPr="00A61E5E">
        <w:rPr>
          <w:b/>
          <w:sz w:val="24"/>
          <w:szCs w:val="24"/>
        </w:rPr>
        <w:t>DE</w:t>
      </w:r>
      <w:r w:rsidR="000B114F" w:rsidRPr="00A61E5E">
        <w:rPr>
          <w:b/>
          <w:spacing w:val="1"/>
          <w:sz w:val="24"/>
          <w:szCs w:val="24"/>
        </w:rPr>
        <w:t xml:space="preserve"> </w:t>
      </w:r>
      <w:r w:rsidR="000B114F" w:rsidRPr="00A61E5E">
        <w:rPr>
          <w:b/>
          <w:sz w:val="24"/>
          <w:szCs w:val="24"/>
        </w:rPr>
        <w:t>COLABORAÇÃO</w:t>
      </w:r>
      <w:r w:rsidR="000B114F" w:rsidRPr="00A61E5E">
        <w:rPr>
          <w:b/>
          <w:spacing w:val="1"/>
          <w:sz w:val="24"/>
          <w:szCs w:val="24"/>
        </w:rPr>
        <w:t xml:space="preserve"> </w:t>
      </w:r>
      <w:r w:rsidR="000B114F" w:rsidRPr="00A61E5E">
        <w:rPr>
          <w:b/>
          <w:sz w:val="24"/>
          <w:szCs w:val="24"/>
        </w:rPr>
        <w:t>PARA</w:t>
      </w:r>
      <w:r w:rsidR="000B114F" w:rsidRPr="00A61E5E">
        <w:rPr>
          <w:b/>
          <w:spacing w:val="1"/>
          <w:sz w:val="24"/>
          <w:szCs w:val="24"/>
        </w:rPr>
        <w:t xml:space="preserve"> </w:t>
      </w:r>
      <w:r w:rsidR="000B114F" w:rsidRPr="00A61E5E">
        <w:rPr>
          <w:b/>
          <w:sz w:val="24"/>
          <w:szCs w:val="24"/>
        </w:rPr>
        <w:t>O</w:t>
      </w:r>
      <w:r w:rsidR="000B114F" w:rsidRPr="00A61E5E">
        <w:rPr>
          <w:b/>
          <w:spacing w:val="1"/>
          <w:sz w:val="24"/>
          <w:szCs w:val="24"/>
        </w:rPr>
        <w:t xml:space="preserve"> </w:t>
      </w:r>
      <w:r w:rsidR="000B114F" w:rsidRPr="00A61E5E">
        <w:rPr>
          <w:b/>
          <w:sz w:val="24"/>
          <w:szCs w:val="24"/>
        </w:rPr>
        <w:t>SERVIÇO</w:t>
      </w:r>
      <w:r w:rsidR="000B114F" w:rsidRPr="00A61E5E">
        <w:rPr>
          <w:b/>
          <w:spacing w:val="1"/>
          <w:sz w:val="24"/>
          <w:szCs w:val="24"/>
        </w:rPr>
        <w:t xml:space="preserve"> </w:t>
      </w:r>
      <w:r w:rsidR="000B114F" w:rsidRPr="00A61E5E">
        <w:rPr>
          <w:b/>
          <w:sz w:val="24"/>
          <w:szCs w:val="24"/>
        </w:rPr>
        <w:t>DE</w:t>
      </w:r>
      <w:r w:rsidR="000B114F" w:rsidRPr="00A61E5E">
        <w:rPr>
          <w:b/>
          <w:spacing w:val="1"/>
          <w:sz w:val="24"/>
          <w:szCs w:val="24"/>
        </w:rPr>
        <w:t xml:space="preserve"> </w:t>
      </w:r>
      <w:r w:rsidR="000B114F" w:rsidRPr="00A61E5E">
        <w:rPr>
          <w:b/>
          <w:sz w:val="24"/>
          <w:szCs w:val="24"/>
        </w:rPr>
        <w:t>CONVIVÊNCIA E FORTALECIMENTO DE VÍNCULOS -MODALIDADE II DE 12 A 14 ANOS</w:t>
      </w:r>
    </w:p>
    <w:p w14:paraId="44D5CD6B" w14:textId="77777777" w:rsidR="000B114F" w:rsidRPr="00A61E5E" w:rsidRDefault="000B114F" w:rsidP="000B114F">
      <w:pPr>
        <w:spacing w:line="276" w:lineRule="auto"/>
        <w:jc w:val="both"/>
        <w:rPr>
          <w:sz w:val="24"/>
          <w:szCs w:val="24"/>
        </w:rPr>
      </w:pPr>
    </w:p>
    <w:p w14:paraId="593657D0" w14:textId="77777777" w:rsidR="000B114F" w:rsidRPr="00EF2176" w:rsidRDefault="000B114F" w:rsidP="000B114F">
      <w:pPr>
        <w:pStyle w:val="PargrafodaLista"/>
        <w:widowControl/>
        <w:numPr>
          <w:ilvl w:val="0"/>
          <w:numId w:val="68"/>
        </w:numPr>
        <w:spacing w:after="160" w:line="276" w:lineRule="auto"/>
        <w:contextualSpacing/>
        <w:rPr>
          <w:rFonts w:cstheme="minorHAnsi"/>
          <w:b/>
          <w:sz w:val="24"/>
          <w:szCs w:val="24"/>
        </w:rPr>
      </w:pPr>
      <w:r w:rsidRPr="00EF2176">
        <w:rPr>
          <w:rFonts w:cstheme="minorHAnsi"/>
          <w:b/>
          <w:sz w:val="24"/>
          <w:szCs w:val="24"/>
        </w:rPr>
        <w:t>JUSTIFICATIVA:</w:t>
      </w:r>
    </w:p>
    <w:p w14:paraId="14D3AD84" w14:textId="77777777" w:rsidR="000B114F" w:rsidRPr="00A61E5E" w:rsidRDefault="000B114F" w:rsidP="000B114F">
      <w:pPr>
        <w:spacing w:line="276" w:lineRule="auto"/>
        <w:ind w:firstLine="851"/>
        <w:jc w:val="both"/>
        <w:rPr>
          <w:rFonts w:cstheme="minorHAnsi"/>
          <w:color w:val="000000" w:themeColor="text1"/>
          <w:sz w:val="24"/>
          <w:szCs w:val="24"/>
        </w:rPr>
      </w:pPr>
      <w:r w:rsidRPr="00A61E5E">
        <w:rPr>
          <w:rFonts w:cstheme="minorHAnsi"/>
          <w:color w:val="000000" w:themeColor="text1"/>
          <w:sz w:val="24"/>
          <w:szCs w:val="24"/>
        </w:rPr>
        <w:t>A Assistência Social configura-se como política de proteção social, de responsabilidade Estatal e compõe o tripé da Seguridade Social. É organizada por meio de um Sistema Único de Assistência Social que tem como objetivo a garantia da Proteção Social, a Vigilância Socioassistencial e a Defesa Socioassistencial. O escopo de sua atuação é a garantia das seguranças sociais de Acolhida, Convivência Familiar e Comunitária, Sobrevivência, Apoio e Auxílio para famílias em situação de desproteção social. Tais seguranças são imprescindíveis para a melhoria da qualidade de vida de grupos em situação de desproteção social.</w:t>
      </w:r>
    </w:p>
    <w:p w14:paraId="17B46A76" w14:textId="77777777" w:rsidR="000B114F" w:rsidRPr="00A61E5E" w:rsidRDefault="000B114F" w:rsidP="000B114F">
      <w:pPr>
        <w:spacing w:line="276" w:lineRule="auto"/>
        <w:ind w:firstLine="851"/>
        <w:jc w:val="both"/>
        <w:rPr>
          <w:rFonts w:cstheme="minorHAnsi"/>
          <w:color w:val="000000" w:themeColor="text1"/>
          <w:sz w:val="24"/>
          <w:szCs w:val="24"/>
        </w:rPr>
      </w:pPr>
      <w:r w:rsidRPr="00A61E5E">
        <w:rPr>
          <w:rFonts w:cstheme="minorHAnsi"/>
          <w:color w:val="000000" w:themeColor="text1"/>
          <w:sz w:val="24"/>
          <w:szCs w:val="24"/>
        </w:rPr>
        <w:t>A Política de Assistência Social, a partir da sua nova configuração enquanto um Sistema Único de Assistência Social, organiza sua estrutura pública estatal por níveis de complexidade, Proteção Social Básica voltada a prevenção e Proteção Social Especial de Média e Alta Complexidade, cujo acesso considera o grau de desproteção social a que as famílias que demandam seus serviços, programas, projetos e/ou benefícios estão submetidas. </w:t>
      </w:r>
    </w:p>
    <w:p w14:paraId="7F64EB9C" w14:textId="77777777" w:rsidR="000B114F" w:rsidRPr="00A61E5E" w:rsidRDefault="000B114F" w:rsidP="000B114F">
      <w:pPr>
        <w:spacing w:line="276" w:lineRule="auto"/>
        <w:ind w:firstLine="851"/>
        <w:jc w:val="both"/>
        <w:rPr>
          <w:rFonts w:eastAsia="Arial" w:cstheme="minorHAnsi"/>
          <w:color w:val="000000" w:themeColor="text1"/>
          <w:sz w:val="24"/>
          <w:szCs w:val="24"/>
        </w:rPr>
      </w:pPr>
      <w:r w:rsidRPr="00A61E5E">
        <w:rPr>
          <w:rFonts w:eastAsia="Arial" w:cstheme="minorHAnsi"/>
          <w:color w:val="000000" w:themeColor="text1"/>
          <w:sz w:val="24"/>
          <w:szCs w:val="24"/>
        </w:rPr>
        <w:t xml:space="preserve">Essa organização das ofertas tem como foco central a garantia da proteção social às famílias e indivíduos, pautados em princípios éticos, políticos e teórico-metodológicos. A Proteção Social Básica é voltada ao atendimento de famílias em situação de desproteção, e suas estruturas localizam-se nos territórios de maior desproteção social. A unidade que referencia os serviços, programas, projetos e benefícios de Proteção Social Básica nos territórios são as unidades de CRAS – Centro de Referência de Assistência Social. A equipe dessa unidade é responsável pela execução do Serviço PAIF – Serviço de Proteção e Atendimento Integral à Família, que se constitui na oferta territorial de referência para atendimentos e/ou acompanhamentos das famílias do território e como porta de entrada para serviços a ele referenciados. </w:t>
      </w:r>
    </w:p>
    <w:p w14:paraId="5DAFA918" w14:textId="77777777" w:rsidR="000B114F" w:rsidRPr="00A61E5E" w:rsidRDefault="000B114F" w:rsidP="000B114F">
      <w:pPr>
        <w:spacing w:line="276" w:lineRule="auto"/>
        <w:ind w:firstLine="851"/>
        <w:jc w:val="both"/>
        <w:rPr>
          <w:rFonts w:eastAsia="Arial" w:cstheme="minorHAnsi"/>
          <w:color w:val="000000" w:themeColor="text1"/>
          <w:sz w:val="24"/>
          <w:szCs w:val="24"/>
        </w:rPr>
      </w:pPr>
      <w:r w:rsidRPr="00A61E5E">
        <w:rPr>
          <w:rFonts w:cstheme="minorHAnsi"/>
          <w:color w:val="000000" w:themeColor="text1"/>
          <w:sz w:val="24"/>
          <w:szCs w:val="24"/>
        </w:rPr>
        <w:t xml:space="preserve">O atendimento integral estabelecido para esse serviço implica na identificação das desproteções sociais vivenciadas pelas famílias e a realização de um trabalho social de caráter continuado, realizado através de um conjunto de ações: Acolhida, atendimentos individuais, familiares, coletivos e articulações em rede socioassistencial e intersetorial, </w:t>
      </w:r>
      <w:r w:rsidRPr="00A61E5E">
        <w:rPr>
          <w:rFonts w:cstheme="minorHAnsi"/>
          <w:color w:val="000000" w:themeColor="text1"/>
          <w:sz w:val="24"/>
          <w:szCs w:val="24"/>
        </w:rPr>
        <w:lastRenderedPageBreak/>
        <w:t xml:space="preserve">voltadas à superação das condições que deram origem a inserção da família no serviço. O </w:t>
      </w:r>
      <w:r w:rsidRPr="00A61E5E">
        <w:rPr>
          <w:rFonts w:eastAsia="Arial" w:cstheme="minorHAnsi"/>
          <w:color w:val="000000" w:themeColor="text1"/>
          <w:sz w:val="24"/>
          <w:szCs w:val="24"/>
        </w:rPr>
        <w:t>Serviço de Proteção Social Básica no Domicílio para pessoa idosa e pessoa com Deficiência e o SCFV – Serviço de Convivência e Fortalecimento de Vínculos, atuam como contra referência, de forma complementar as ações desenvolvidas pelo PAIF. Evidencia-se assim que os Serviços de Proteção Social Básica não estão fragmentados ou dispersos, mas territorializados, referenciados ao CRAS e articulados ao trabalho com famílias realizado pelo PAIF.</w:t>
      </w:r>
    </w:p>
    <w:p w14:paraId="36F6ED70" w14:textId="77777777" w:rsidR="000B114F" w:rsidRPr="00A61E5E" w:rsidRDefault="000B114F" w:rsidP="00C93B4E">
      <w:pPr>
        <w:pBdr>
          <w:top w:val="nil"/>
          <w:left w:val="nil"/>
          <w:bottom w:val="nil"/>
          <w:right w:val="nil"/>
          <w:between w:val="nil"/>
        </w:pBdr>
        <w:spacing w:line="276" w:lineRule="auto"/>
        <w:ind w:firstLine="851"/>
        <w:jc w:val="both"/>
        <w:rPr>
          <w:rFonts w:cstheme="minorHAnsi"/>
          <w:color w:val="000000" w:themeColor="text1"/>
          <w:sz w:val="24"/>
          <w:szCs w:val="24"/>
        </w:rPr>
      </w:pPr>
      <w:r w:rsidRPr="00A61E5E">
        <w:rPr>
          <w:rFonts w:eastAsia="Arial" w:cstheme="minorHAnsi"/>
          <w:color w:val="000000" w:themeColor="text1"/>
          <w:sz w:val="24"/>
          <w:szCs w:val="24"/>
        </w:rPr>
        <w:t>O SCFV, objeto deste edital, assim como os demais serviços socioassistenciais, são regulamentados pela Tipificação Nacional de Serviços Socioassistenciais (Resolução CNAS nº 109/2009). Todos os serviços tipificados são desenvolvidos por meio do</w:t>
      </w:r>
      <w:r w:rsidRPr="00A61E5E">
        <w:rPr>
          <w:rFonts w:cstheme="minorHAnsi"/>
          <w:color w:val="000000" w:themeColor="text1"/>
          <w:sz w:val="24"/>
          <w:szCs w:val="24"/>
        </w:rPr>
        <w:t xml:space="preserve"> Trabalho Social com Famílias, que se constitui em um “conjunto de procedimentos efetuados com a finalidade de contribuir para a convivência, reconhecimento de direitos e possibilidades de intervenção na vida social de um grupo social, unido por vínculos consanguíneos, de afinidade e/ou de solidariedade”. (Orientações técnicas, p. 10). Esse trabalho pressupõe ações em diversas áreas e dimensões que são teórico-metodológicas, ético-políticas e técnico operativas. </w:t>
      </w:r>
    </w:p>
    <w:p w14:paraId="39FFB4DC" w14:textId="77777777" w:rsidR="000B114F" w:rsidRPr="00A61E5E" w:rsidRDefault="000B114F" w:rsidP="00C93B4E">
      <w:pPr>
        <w:pBdr>
          <w:top w:val="nil"/>
          <w:left w:val="nil"/>
          <w:bottom w:val="nil"/>
          <w:right w:val="nil"/>
          <w:between w:val="nil"/>
        </w:pBdr>
        <w:spacing w:line="276" w:lineRule="auto"/>
        <w:ind w:firstLine="851"/>
        <w:jc w:val="both"/>
        <w:rPr>
          <w:rFonts w:eastAsia="Arial" w:cstheme="minorHAnsi"/>
          <w:color w:val="FF0000"/>
          <w:sz w:val="24"/>
          <w:szCs w:val="24"/>
        </w:rPr>
      </w:pPr>
      <w:r w:rsidRPr="00A61E5E">
        <w:rPr>
          <w:rFonts w:cstheme="minorHAnsi"/>
          <w:color w:val="000000" w:themeColor="text1"/>
          <w:sz w:val="24"/>
          <w:szCs w:val="24"/>
        </w:rPr>
        <w:t xml:space="preserve">Importante pontuar que </w:t>
      </w:r>
      <w:r w:rsidRPr="00A61E5E">
        <w:rPr>
          <w:rFonts w:eastAsia="Arial" w:cstheme="minorHAnsi"/>
          <w:sz w:val="24"/>
          <w:szCs w:val="24"/>
        </w:rPr>
        <w:t xml:space="preserve">o mundo contemporâneo tem trazido grandes desafios para o atendimento de crianças e adolescentes, um deles diz respeito ao avanço tecnológico, o que exige que o SCFV estruture nos percursos pedagógicos a inclusão digital oportunizando o acesso às ferramentas tecnológicas, como um dos componentes estratégicos da formação integral. </w:t>
      </w:r>
    </w:p>
    <w:p w14:paraId="21CA273A" w14:textId="77777777" w:rsidR="000B114F" w:rsidRPr="00A61E5E" w:rsidRDefault="000B114F" w:rsidP="000B114F">
      <w:pPr>
        <w:pBdr>
          <w:top w:val="nil"/>
          <w:left w:val="nil"/>
          <w:bottom w:val="nil"/>
          <w:right w:val="nil"/>
          <w:between w:val="nil"/>
        </w:pBdr>
        <w:spacing w:before="120" w:after="120" w:line="276" w:lineRule="auto"/>
        <w:ind w:firstLine="851"/>
        <w:jc w:val="both"/>
        <w:rPr>
          <w:rFonts w:eastAsia="Arial" w:cstheme="minorHAnsi"/>
          <w:color w:val="000000" w:themeColor="text1"/>
          <w:sz w:val="24"/>
          <w:szCs w:val="24"/>
        </w:rPr>
      </w:pPr>
      <w:r w:rsidRPr="00A61E5E">
        <w:rPr>
          <w:rFonts w:eastAsia="Arial" w:cstheme="minorHAnsi"/>
          <w:color w:val="000000" w:themeColor="text1"/>
          <w:sz w:val="24"/>
          <w:szCs w:val="24"/>
        </w:rPr>
        <w:t>Enquanto serviço complementar ao PAIF, o SCFV articula seus objetivos diretamente com o PAIF, mas com enfoque sobre os membros das famílias, a partir dos seus diferentes ciclos de vida, e tem por finalidade fortalecer seus vínculos através de diversas formas de convivência. Segundo o documento “Perguntas e Respostas do SCFV – 2017”, ele</w:t>
      </w:r>
      <w:r w:rsidRPr="00A61E5E">
        <w:rPr>
          <w:rFonts w:eastAsia="Arial" w:cstheme="minorHAnsi"/>
          <w:b/>
          <w:color w:val="000000" w:themeColor="text1"/>
          <w:sz w:val="24"/>
          <w:szCs w:val="24"/>
        </w:rPr>
        <w:t xml:space="preserve"> </w:t>
      </w:r>
      <w:r w:rsidRPr="00A61E5E">
        <w:rPr>
          <w:rFonts w:eastAsia="Arial" w:cstheme="minorHAnsi"/>
          <w:color w:val="000000" w:themeColor="text1"/>
          <w:sz w:val="24"/>
          <w:szCs w:val="24"/>
        </w:rPr>
        <w:t>possui um caráter preventivo e proativo, pautado na</w:t>
      </w:r>
      <w:r>
        <w:rPr>
          <w:rFonts w:eastAsia="Arial" w:cstheme="minorHAnsi"/>
          <w:color w:val="000000" w:themeColor="text1"/>
          <w:sz w:val="24"/>
          <w:szCs w:val="24"/>
        </w:rPr>
        <w:t xml:space="preserve"> defesa e afirmação de direitos</w:t>
      </w:r>
      <w:r w:rsidRPr="00A61E5E">
        <w:rPr>
          <w:rFonts w:eastAsia="Arial" w:cstheme="minorHAnsi"/>
          <w:color w:val="000000" w:themeColor="text1"/>
          <w:sz w:val="24"/>
          <w:szCs w:val="24"/>
        </w:rPr>
        <w:t xml:space="preserve"> com vistas ao desenvolvimento do protagonismo do usuário. Sua oferta deve garantir as seguranças de acolhida e convívio familiar e comunitário, e o desenvolvimento de novas habilidades no campo das relações sociais, da construção e reconstrução de projetos de vida. Os usuários do SCFV são divididos em grupos a partir de faixas etárias, considerando as especificidades dos ciclos de vida. </w:t>
      </w:r>
    </w:p>
    <w:p w14:paraId="634FA499" w14:textId="77777777" w:rsidR="000B114F" w:rsidRPr="00A61E5E" w:rsidRDefault="000B114F" w:rsidP="000B114F">
      <w:pPr>
        <w:pBdr>
          <w:top w:val="nil"/>
          <w:left w:val="nil"/>
          <w:bottom w:val="nil"/>
          <w:right w:val="nil"/>
          <w:between w:val="nil"/>
        </w:pBdr>
        <w:spacing w:before="120" w:after="120"/>
        <w:ind w:left="2268"/>
        <w:jc w:val="both"/>
        <w:rPr>
          <w:rFonts w:cstheme="minorHAnsi"/>
          <w:color w:val="000000" w:themeColor="text1"/>
          <w:sz w:val="24"/>
          <w:szCs w:val="24"/>
        </w:rPr>
      </w:pPr>
      <w:r w:rsidRPr="00A61E5E">
        <w:rPr>
          <w:rFonts w:eastAsia="Calibri" w:cstheme="minorHAnsi"/>
          <w:color w:val="000000" w:themeColor="text1"/>
          <w:sz w:val="24"/>
          <w:szCs w:val="24"/>
        </w:rPr>
        <w:t>A principal estratégia de ação do Serviço de Convivência e Fortalecimento de Vínculos para chegar ao fortalecimento de vínculos é a promoção de momentos de convivência entre os usuários nos grupos, encontros por meio dos quais seja possível exercitar escolhas, reconhecer limites e possibilidades, produzir coletivamente, valorizar o outro, construir projetos de vida, entre outras vivências que encaminharão os usuários para conquistas pessoais e coletivas no decorrer de sua vida (MDS, 2013, Concepção de Convivência e Fortalecimento de Vínculos, p. 23).</w:t>
      </w:r>
    </w:p>
    <w:p w14:paraId="016A7B32" w14:textId="77777777" w:rsidR="000B114F" w:rsidRPr="00A61E5E" w:rsidRDefault="000B114F" w:rsidP="00C93B4E">
      <w:pPr>
        <w:pBdr>
          <w:top w:val="nil"/>
          <w:left w:val="nil"/>
          <w:bottom w:val="nil"/>
          <w:right w:val="nil"/>
          <w:between w:val="nil"/>
        </w:pBdr>
        <w:spacing w:before="120" w:line="276" w:lineRule="auto"/>
        <w:ind w:firstLine="851"/>
        <w:jc w:val="both"/>
        <w:rPr>
          <w:rFonts w:eastAsia="Arial" w:cstheme="minorHAnsi"/>
          <w:color w:val="000000" w:themeColor="text1"/>
          <w:sz w:val="24"/>
          <w:szCs w:val="24"/>
        </w:rPr>
      </w:pPr>
      <w:r w:rsidRPr="00A61E5E">
        <w:rPr>
          <w:rFonts w:eastAsia="Arial" w:cstheme="minorHAnsi"/>
          <w:color w:val="000000" w:themeColor="text1"/>
          <w:sz w:val="24"/>
          <w:szCs w:val="24"/>
        </w:rPr>
        <w:t xml:space="preserve">O trabalho nos grupos é planejado de forma coletiva, contando com a participação ativa dos profissionais de nível superior de referência, dos educadores sociais e das crianças e adolescentes. O trabalho realizado com os grupos é organizado em percursos e/ou projetos pedagógicos, de forma a estimular as trocas culturais e o </w:t>
      </w:r>
      <w:r w:rsidRPr="00A61E5E">
        <w:rPr>
          <w:rFonts w:eastAsia="Arial" w:cstheme="minorHAnsi"/>
          <w:color w:val="000000" w:themeColor="text1"/>
          <w:sz w:val="24"/>
          <w:szCs w:val="24"/>
        </w:rPr>
        <w:lastRenderedPageBreak/>
        <w:t xml:space="preserve">compartilhamento de vivências, para que desenvolvam </w:t>
      </w:r>
      <w:r w:rsidRPr="00A61E5E">
        <w:rPr>
          <w:rFonts w:cstheme="minorHAnsi"/>
          <w:color w:val="000000" w:themeColor="text1"/>
          <w:sz w:val="24"/>
          <w:szCs w:val="24"/>
        </w:rPr>
        <w:t xml:space="preserve">junto às crianças e aos adolescentes </w:t>
      </w:r>
      <w:r w:rsidRPr="00A61E5E">
        <w:rPr>
          <w:rFonts w:eastAsia="Arial" w:cstheme="minorHAnsi"/>
          <w:color w:val="000000" w:themeColor="text1"/>
          <w:sz w:val="24"/>
          <w:szCs w:val="24"/>
        </w:rPr>
        <w:t>o sentimento de pertença e de identidade e o fortalecimento dos vínculos familiares e comunitários.</w:t>
      </w:r>
    </w:p>
    <w:p w14:paraId="6D04D912" w14:textId="77777777" w:rsidR="000B114F" w:rsidRPr="00A61E5E" w:rsidRDefault="000B114F" w:rsidP="000B114F">
      <w:pPr>
        <w:spacing w:line="276" w:lineRule="auto"/>
        <w:ind w:firstLine="851"/>
        <w:jc w:val="both"/>
        <w:rPr>
          <w:rFonts w:cstheme="minorHAnsi"/>
          <w:color w:val="000000" w:themeColor="text1"/>
          <w:sz w:val="24"/>
          <w:szCs w:val="24"/>
        </w:rPr>
      </w:pPr>
      <w:r w:rsidRPr="00A61E5E">
        <w:rPr>
          <w:rFonts w:cstheme="minorHAnsi"/>
          <w:color w:val="000000" w:themeColor="text1"/>
          <w:sz w:val="24"/>
          <w:szCs w:val="24"/>
        </w:rPr>
        <w:t>Na estrutura de gestão da Secretaria Municipal de Assistência Social de Londrina, o Serviço de Convivência e Fortalecimento de Vínculos está vinculado à Diretoria de Proteção Social Básica da Secretaria de Assistência Social (DPSB/SMAS), por meio da Gerência de Garantia de Direitos Socioassistenciais à Criança, ao Adolescente e a Juventude (GCAJ/DPSB/SMAS).</w:t>
      </w:r>
    </w:p>
    <w:p w14:paraId="6E087250" w14:textId="77777777" w:rsidR="000B114F" w:rsidRPr="00A61E5E" w:rsidRDefault="000B114F" w:rsidP="000B114F">
      <w:pPr>
        <w:spacing w:line="276" w:lineRule="auto"/>
        <w:ind w:firstLine="851"/>
        <w:jc w:val="both"/>
        <w:rPr>
          <w:rFonts w:cstheme="minorHAnsi"/>
          <w:color w:val="000000" w:themeColor="text1"/>
          <w:sz w:val="24"/>
          <w:szCs w:val="24"/>
        </w:rPr>
      </w:pPr>
      <w:r w:rsidRPr="00A61E5E">
        <w:rPr>
          <w:rFonts w:cstheme="minorHAnsi"/>
          <w:color w:val="000000" w:themeColor="text1"/>
          <w:sz w:val="24"/>
          <w:szCs w:val="24"/>
        </w:rPr>
        <w:t>Segundo o Plano Decenal dos Direitos da Criança e do Adolescente de Londrina - 2017 a 2026, em setembro de 2016, haviam 46.275 famílias (129.120 pessoas) londrinenses cadastradas no Cadastro Único para Programas Sociais do Governo Federal. Dados do Cadastro Único de 2019 mostram uma pequena elevação, mas em 2022 há um crescimento significativo de famílias inseridas no CAD, conforme quadro abaixo:</w:t>
      </w:r>
    </w:p>
    <w:tbl>
      <w:tblPr>
        <w:tblStyle w:val="Tabelacomgrade"/>
        <w:tblW w:w="0" w:type="auto"/>
        <w:tblLook w:val="04A0" w:firstRow="1" w:lastRow="0" w:firstColumn="1" w:lastColumn="0" w:noHBand="0" w:noVBand="1"/>
      </w:tblPr>
      <w:tblGrid>
        <w:gridCol w:w="2831"/>
        <w:gridCol w:w="2831"/>
        <w:gridCol w:w="2832"/>
      </w:tblGrid>
      <w:tr w:rsidR="000B114F" w:rsidRPr="00A61E5E" w14:paraId="3CC82BF9" w14:textId="77777777" w:rsidTr="00CB5B77">
        <w:tc>
          <w:tcPr>
            <w:tcW w:w="2831" w:type="dxa"/>
            <w:shd w:val="clear" w:color="auto" w:fill="FABF8F" w:themeFill="accent6" w:themeFillTint="99"/>
          </w:tcPr>
          <w:p w14:paraId="5516464C" w14:textId="77777777" w:rsidR="000B114F" w:rsidRPr="00A61E5E" w:rsidRDefault="000B114F" w:rsidP="00CB5B77">
            <w:pPr>
              <w:spacing w:line="276" w:lineRule="auto"/>
              <w:jc w:val="both"/>
              <w:rPr>
                <w:rFonts w:cstheme="minorHAnsi"/>
                <w:b/>
                <w:bCs/>
                <w:color w:val="000000" w:themeColor="text1"/>
                <w:sz w:val="24"/>
                <w:szCs w:val="24"/>
              </w:rPr>
            </w:pPr>
            <w:r w:rsidRPr="00A61E5E">
              <w:rPr>
                <w:rFonts w:cstheme="minorHAnsi"/>
                <w:b/>
                <w:bCs/>
                <w:color w:val="000000" w:themeColor="text1"/>
                <w:sz w:val="24"/>
                <w:szCs w:val="24"/>
              </w:rPr>
              <w:t>Cadastro Único 2016</w:t>
            </w:r>
          </w:p>
          <w:p w14:paraId="5293A65A" w14:textId="77777777" w:rsidR="000B114F" w:rsidRPr="00A61E5E" w:rsidRDefault="000B114F" w:rsidP="00CB5B77">
            <w:pPr>
              <w:spacing w:line="276" w:lineRule="auto"/>
              <w:jc w:val="center"/>
              <w:rPr>
                <w:rFonts w:cstheme="minorHAnsi"/>
                <w:b/>
                <w:bCs/>
                <w:color w:val="000000" w:themeColor="text1"/>
                <w:sz w:val="24"/>
                <w:szCs w:val="24"/>
              </w:rPr>
            </w:pPr>
            <w:r w:rsidRPr="00A61E5E">
              <w:rPr>
                <w:rFonts w:cstheme="minorHAnsi"/>
                <w:b/>
                <w:bCs/>
                <w:color w:val="000000" w:themeColor="text1"/>
                <w:sz w:val="24"/>
                <w:szCs w:val="24"/>
              </w:rPr>
              <w:t>46.275 famílias cadastradas</w:t>
            </w:r>
          </w:p>
        </w:tc>
        <w:tc>
          <w:tcPr>
            <w:tcW w:w="2831" w:type="dxa"/>
            <w:shd w:val="clear" w:color="auto" w:fill="FFFF00"/>
          </w:tcPr>
          <w:p w14:paraId="0561B53F" w14:textId="77777777" w:rsidR="000B114F" w:rsidRPr="00A61E5E" w:rsidRDefault="000B114F" w:rsidP="00CB5B77">
            <w:pPr>
              <w:spacing w:line="276" w:lineRule="auto"/>
              <w:jc w:val="both"/>
              <w:rPr>
                <w:rFonts w:cstheme="minorHAnsi"/>
                <w:b/>
                <w:bCs/>
                <w:color w:val="000000" w:themeColor="text1"/>
                <w:sz w:val="24"/>
                <w:szCs w:val="24"/>
              </w:rPr>
            </w:pPr>
            <w:r w:rsidRPr="00A61E5E">
              <w:rPr>
                <w:rFonts w:cstheme="minorHAnsi"/>
                <w:b/>
                <w:bCs/>
                <w:color w:val="000000" w:themeColor="text1"/>
                <w:sz w:val="24"/>
                <w:szCs w:val="24"/>
              </w:rPr>
              <w:t>Cadastro Único 2019</w:t>
            </w:r>
          </w:p>
          <w:p w14:paraId="1072F09B" w14:textId="77777777" w:rsidR="000B114F" w:rsidRPr="00A61E5E" w:rsidRDefault="000B114F" w:rsidP="00CB5B77">
            <w:pPr>
              <w:spacing w:line="276" w:lineRule="auto"/>
              <w:jc w:val="center"/>
              <w:rPr>
                <w:rFonts w:cstheme="minorHAnsi"/>
                <w:b/>
                <w:bCs/>
                <w:color w:val="000000" w:themeColor="text1"/>
                <w:sz w:val="24"/>
                <w:szCs w:val="24"/>
              </w:rPr>
            </w:pPr>
            <w:r w:rsidRPr="00A61E5E">
              <w:rPr>
                <w:rFonts w:cstheme="minorHAnsi"/>
                <w:b/>
                <w:bCs/>
                <w:color w:val="000000" w:themeColor="text1"/>
                <w:sz w:val="24"/>
                <w:szCs w:val="24"/>
              </w:rPr>
              <w:t>49.475 familias cadastradas</w:t>
            </w:r>
          </w:p>
        </w:tc>
        <w:tc>
          <w:tcPr>
            <w:tcW w:w="2832" w:type="dxa"/>
            <w:shd w:val="clear" w:color="auto" w:fill="FF9933"/>
          </w:tcPr>
          <w:p w14:paraId="24851F0F" w14:textId="77777777" w:rsidR="000B114F" w:rsidRPr="00A61E5E" w:rsidRDefault="000B114F" w:rsidP="00CB5B77">
            <w:pPr>
              <w:spacing w:line="276" w:lineRule="auto"/>
              <w:jc w:val="center"/>
              <w:rPr>
                <w:rFonts w:cstheme="minorHAnsi"/>
                <w:b/>
                <w:bCs/>
                <w:color w:val="000000" w:themeColor="text1"/>
                <w:sz w:val="24"/>
                <w:szCs w:val="24"/>
              </w:rPr>
            </w:pPr>
            <w:r w:rsidRPr="00A61E5E">
              <w:rPr>
                <w:rFonts w:cstheme="minorHAnsi"/>
                <w:b/>
                <w:bCs/>
                <w:color w:val="000000" w:themeColor="text1"/>
                <w:sz w:val="24"/>
                <w:szCs w:val="24"/>
              </w:rPr>
              <w:t>Cadastro Único 2022</w:t>
            </w:r>
          </w:p>
          <w:p w14:paraId="2205577F" w14:textId="77777777" w:rsidR="000B114F" w:rsidRPr="00A61E5E" w:rsidRDefault="000B114F" w:rsidP="00CB5B77">
            <w:pPr>
              <w:spacing w:line="276" w:lineRule="auto"/>
              <w:jc w:val="center"/>
              <w:rPr>
                <w:rFonts w:cstheme="minorHAnsi"/>
                <w:b/>
                <w:bCs/>
                <w:color w:val="000000" w:themeColor="text1"/>
                <w:sz w:val="24"/>
                <w:szCs w:val="24"/>
              </w:rPr>
            </w:pPr>
            <w:r w:rsidRPr="00A61E5E">
              <w:rPr>
                <w:rFonts w:cstheme="minorHAnsi"/>
                <w:color w:val="000000" w:themeColor="text1"/>
                <w:sz w:val="24"/>
                <w:szCs w:val="24"/>
              </w:rPr>
              <w:t>66.294 famílias cadastradas</w:t>
            </w:r>
          </w:p>
          <w:p w14:paraId="41FA5CD5" w14:textId="77777777" w:rsidR="000B114F" w:rsidRPr="00A61E5E" w:rsidRDefault="000B114F" w:rsidP="00CB5B77">
            <w:pPr>
              <w:spacing w:line="276" w:lineRule="auto"/>
              <w:jc w:val="both"/>
              <w:rPr>
                <w:rFonts w:cstheme="minorHAnsi"/>
                <w:b/>
                <w:bCs/>
                <w:color w:val="000000" w:themeColor="text1"/>
                <w:sz w:val="24"/>
                <w:szCs w:val="24"/>
              </w:rPr>
            </w:pPr>
          </w:p>
        </w:tc>
      </w:tr>
      <w:tr w:rsidR="000B114F" w:rsidRPr="00A61E5E" w14:paraId="4DC8CBE7" w14:textId="77777777" w:rsidTr="00CB5B77">
        <w:tc>
          <w:tcPr>
            <w:tcW w:w="2831" w:type="dxa"/>
            <w:shd w:val="clear" w:color="auto" w:fill="FDE9D9" w:themeFill="accent6" w:themeFillTint="33"/>
          </w:tcPr>
          <w:p w14:paraId="04E09580" w14:textId="765A8E75" w:rsidR="000B114F" w:rsidRPr="00A61E5E" w:rsidRDefault="000B114F" w:rsidP="00C93B4E">
            <w:pPr>
              <w:spacing w:after="160" w:line="276" w:lineRule="auto"/>
              <w:jc w:val="both"/>
              <w:rPr>
                <w:rFonts w:cstheme="minorHAnsi"/>
                <w:color w:val="000000" w:themeColor="text1"/>
                <w:sz w:val="24"/>
                <w:szCs w:val="24"/>
              </w:rPr>
            </w:pPr>
            <w:r w:rsidRPr="00A61E5E">
              <w:rPr>
                <w:rFonts w:cstheme="minorHAnsi"/>
                <w:b/>
                <w:bCs/>
                <w:color w:val="000000" w:themeColor="text1"/>
                <w:sz w:val="24"/>
                <w:szCs w:val="24"/>
              </w:rPr>
              <w:t>14.995</w:t>
            </w:r>
            <w:r w:rsidRPr="00A61E5E">
              <w:rPr>
                <w:rFonts w:cstheme="minorHAnsi"/>
                <w:color w:val="000000" w:themeColor="text1"/>
                <w:sz w:val="24"/>
                <w:szCs w:val="24"/>
              </w:rPr>
              <w:t xml:space="preserve"> com renda per capita familiar de até </w:t>
            </w:r>
            <w:r w:rsidRPr="00A61E5E">
              <w:rPr>
                <w:rFonts w:cstheme="minorHAnsi"/>
                <w:b/>
                <w:bCs/>
                <w:color w:val="000000" w:themeColor="text1"/>
                <w:sz w:val="24"/>
                <w:szCs w:val="24"/>
              </w:rPr>
              <w:t>R$ 85,00.</w:t>
            </w:r>
          </w:p>
        </w:tc>
        <w:tc>
          <w:tcPr>
            <w:tcW w:w="2831" w:type="dxa"/>
            <w:shd w:val="clear" w:color="auto" w:fill="FFFF99"/>
          </w:tcPr>
          <w:p w14:paraId="7E972195" w14:textId="16347AE0" w:rsidR="000B114F" w:rsidRPr="00C93B4E" w:rsidRDefault="000B114F" w:rsidP="00C93B4E">
            <w:pPr>
              <w:spacing w:after="160" w:line="276" w:lineRule="auto"/>
              <w:jc w:val="both"/>
              <w:rPr>
                <w:rFonts w:cstheme="minorHAnsi"/>
                <w:b/>
                <w:bCs/>
                <w:color w:val="000000" w:themeColor="text1"/>
                <w:sz w:val="24"/>
                <w:szCs w:val="24"/>
              </w:rPr>
            </w:pPr>
            <w:r w:rsidRPr="00A61E5E">
              <w:rPr>
                <w:rFonts w:cstheme="minorHAnsi"/>
                <w:b/>
                <w:bCs/>
                <w:color w:val="000000" w:themeColor="text1"/>
                <w:sz w:val="24"/>
                <w:szCs w:val="24"/>
              </w:rPr>
              <w:t>20.490</w:t>
            </w:r>
            <w:r w:rsidRPr="00A61E5E">
              <w:rPr>
                <w:rFonts w:cstheme="minorHAnsi"/>
                <w:color w:val="000000" w:themeColor="text1"/>
                <w:sz w:val="24"/>
                <w:szCs w:val="24"/>
              </w:rPr>
              <w:t xml:space="preserve"> com renda per capita familiar de até </w:t>
            </w:r>
            <w:r w:rsidRPr="00A61E5E">
              <w:rPr>
                <w:rFonts w:cstheme="minorHAnsi"/>
                <w:b/>
                <w:bCs/>
                <w:color w:val="000000" w:themeColor="text1"/>
                <w:sz w:val="24"/>
                <w:szCs w:val="24"/>
              </w:rPr>
              <w:t>R$ 89,00.</w:t>
            </w:r>
          </w:p>
        </w:tc>
        <w:tc>
          <w:tcPr>
            <w:tcW w:w="2832" w:type="dxa"/>
            <w:shd w:val="clear" w:color="auto" w:fill="F2DBDB" w:themeFill="accent2" w:themeFillTint="33"/>
          </w:tcPr>
          <w:p w14:paraId="06F05A67" w14:textId="77777777" w:rsidR="000B114F" w:rsidRPr="00A61E5E" w:rsidRDefault="000B114F" w:rsidP="00CB5B77">
            <w:pPr>
              <w:spacing w:line="276" w:lineRule="auto"/>
              <w:jc w:val="both"/>
              <w:rPr>
                <w:rFonts w:cstheme="minorHAnsi"/>
                <w:color w:val="000000" w:themeColor="text1"/>
                <w:sz w:val="24"/>
                <w:szCs w:val="24"/>
              </w:rPr>
            </w:pPr>
            <w:r w:rsidRPr="00A61E5E">
              <w:rPr>
                <w:rFonts w:cstheme="minorHAnsi"/>
                <w:b/>
                <w:bCs/>
                <w:color w:val="000000" w:themeColor="text1"/>
                <w:sz w:val="24"/>
                <w:szCs w:val="24"/>
              </w:rPr>
              <w:t>29.548</w:t>
            </w:r>
            <w:r w:rsidRPr="00A61E5E">
              <w:rPr>
                <w:rFonts w:cstheme="minorHAnsi"/>
                <w:color w:val="000000" w:themeColor="text1"/>
                <w:sz w:val="24"/>
                <w:szCs w:val="24"/>
              </w:rPr>
              <w:t xml:space="preserve"> famílias possuem renda per capita entre </w:t>
            </w:r>
            <w:r w:rsidRPr="00A61E5E">
              <w:rPr>
                <w:rFonts w:cstheme="minorHAnsi"/>
                <w:b/>
                <w:bCs/>
                <w:color w:val="000000" w:themeColor="text1"/>
                <w:sz w:val="24"/>
                <w:szCs w:val="24"/>
              </w:rPr>
              <w:t>R$ 0 e R$105,00</w:t>
            </w:r>
          </w:p>
        </w:tc>
      </w:tr>
      <w:tr w:rsidR="000B114F" w:rsidRPr="00A61E5E" w14:paraId="4557DC3C" w14:textId="77777777" w:rsidTr="00CB5B77">
        <w:tc>
          <w:tcPr>
            <w:tcW w:w="2831" w:type="dxa"/>
            <w:shd w:val="clear" w:color="auto" w:fill="FDE9D9" w:themeFill="accent6" w:themeFillTint="33"/>
          </w:tcPr>
          <w:p w14:paraId="2B433662" w14:textId="77777777" w:rsidR="000B114F" w:rsidRPr="00A61E5E" w:rsidRDefault="000B114F" w:rsidP="00CB5B77">
            <w:pPr>
              <w:spacing w:line="276" w:lineRule="auto"/>
              <w:jc w:val="both"/>
              <w:rPr>
                <w:rFonts w:cstheme="minorHAnsi"/>
                <w:color w:val="000000" w:themeColor="text1"/>
                <w:sz w:val="24"/>
                <w:szCs w:val="24"/>
              </w:rPr>
            </w:pPr>
            <w:r w:rsidRPr="00A61E5E">
              <w:rPr>
                <w:rFonts w:cstheme="minorHAnsi"/>
                <w:b/>
                <w:bCs/>
                <w:color w:val="000000" w:themeColor="text1"/>
                <w:sz w:val="24"/>
                <w:szCs w:val="24"/>
              </w:rPr>
              <w:t>5.302</w:t>
            </w:r>
            <w:r w:rsidRPr="00A61E5E">
              <w:rPr>
                <w:rFonts w:cstheme="minorHAnsi"/>
                <w:color w:val="000000" w:themeColor="text1"/>
                <w:sz w:val="24"/>
                <w:szCs w:val="24"/>
              </w:rPr>
              <w:t xml:space="preserve"> com renda per capita familiar entre </w:t>
            </w:r>
            <w:r w:rsidRPr="00A61E5E">
              <w:rPr>
                <w:rFonts w:cstheme="minorHAnsi"/>
                <w:b/>
                <w:bCs/>
                <w:color w:val="000000" w:themeColor="text1"/>
                <w:sz w:val="24"/>
                <w:szCs w:val="24"/>
              </w:rPr>
              <w:t>R$ 85,01 e R$ 170,00.</w:t>
            </w:r>
          </w:p>
        </w:tc>
        <w:tc>
          <w:tcPr>
            <w:tcW w:w="2831" w:type="dxa"/>
            <w:shd w:val="clear" w:color="auto" w:fill="FFFF99"/>
          </w:tcPr>
          <w:p w14:paraId="4C8A22CB" w14:textId="77777777" w:rsidR="000B114F" w:rsidRPr="00A61E5E" w:rsidRDefault="000B114F" w:rsidP="00CB5B77">
            <w:pPr>
              <w:spacing w:line="276" w:lineRule="auto"/>
              <w:jc w:val="both"/>
              <w:rPr>
                <w:rFonts w:cstheme="minorHAnsi"/>
                <w:color w:val="000000" w:themeColor="text1"/>
                <w:sz w:val="24"/>
                <w:szCs w:val="24"/>
              </w:rPr>
            </w:pPr>
            <w:r w:rsidRPr="00A61E5E">
              <w:rPr>
                <w:rFonts w:cstheme="minorHAnsi"/>
                <w:b/>
                <w:bCs/>
                <w:color w:val="000000" w:themeColor="text1"/>
                <w:sz w:val="24"/>
                <w:szCs w:val="24"/>
              </w:rPr>
              <w:t>2.709</w:t>
            </w:r>
            <w:r w:rsidRPr="00A61E5E">
              <w:rPr>
                <w:rFonts w:cstheme="minorHAnsi"/>
                <w:color w:val="000000" w:themeColor="text1"/>
                <w:sz w:val="24"/>
                <w:szCs w:val="24"/>
              </w:rPr>
              <w:t xml:space="preserve"> com renda per capita familiar entre </w:t>
            </w:r>
            <w:r w:rsidRPr="00A61E5E">
              <w:rPr>
                <w:rFonts w:cstheme="minorHAnsi"/>
                <w:b/>
                <w:bCs/>
                <w:color w:val="000000" w:themeColor="text1"/>
                <w:sz w:val="24"/>
                <w:szCs w:val="24"/>
              </w:rPr>
              <w:t>R$ 89,01 e R$ 178,00.</w:t>
            </w:r>
          </w:p>
        </w:tc>
        <w:tc>
          <w:tcPr>
            <w:tcW w:w="2832" w:type="dxa"/>
            <w:shd w:val="clear" w:color="auto" w:fill="F2DBDB" w:themeFill="accent2" w:themeFillTint="33"/>
          </w:tcPr>
          <w:p w14:paraId="5AAD4C60" w14:textId="497B31DB" w:rsidR="000B114F" w:rsidRPr="00A61E5E" w:rsidRDefault="000B114F" w:rsidP="00CB5B77">
            <w:pPr>
              <w:spacing w:line="276" w:lineRule="auto"/>
              <w:jc w:val="both"/>
              <w:rPr>
                <w:rFonts w:cstheme="minorHAnsi"/>
                <w:color w:val="000000" w:themeColor="text1"/>
                <w:sz w:val="24"/>
                <w:szCs w:val="24"/>
              </w:rPr>
            </w:pPr>
            <w:r w:rsidRPr="00A61E5E">
              <w:rPr>
                <w:rFonts w:cstheme="minorHAnsi"/>
                <w:b/>
                <w:bCs/>
                <w:color w:val="000000" w:themeColor="text1"/>
                <w:sz w:val="24"/>
                <w:szCs w:val="24"/>
              </w:rPr>
              <w:t>3.774</w:t>
            </w:r>
            <w:r w:rsidRPr="00A61E5E">
              <w:rPr>
                <w:rFonts w:cstheme="minorHAnsi"/>
                <w:color w:val="000000" w:themeColor="text1"/>
                <w:sz w:val="24"/>
                <w:szCs w:val="24"/>
              </w:rPr>
              <w:t xml:space="preserve"> famílias possuem renda per capita entre </w:t>
            </w:r>
            <w:r w:rsidRPr="00A61E5E">
              <w:rPr>
                <w:rFonts w:cstheme="minorHAnsi"/>
                <w:b/>
                <w:bCs/>
                <w:color w:val="000000" w:themeColor="text1"/>
                <w:sz w:val="24"/>
                <w:szCs w:val="24"/>
              </w:rPr>
              <w:t>R$106,00 e R$210,00.</w:t>
            </w:r>
            <w:r w:rsidRPr="00A61E5E">
              <w:rPr>
                <w:rFonts w:cstheme="minorHAnsi"/>
                <w:color w:val="000000" w:themeColor="text1"/>
                <w:sz w:val="24"/>
                <w:szCs w:val="24"/>
              </w:rPr>
              <w:t xml:space="preserve"> </w:t>
            </w:r>
          </w:p>
        </w:tc>
      </w:tr>
      <w:tr w:rsidR="000B114F" w:rsidRPr="00A61E5E" w14:paraId="67256771" w14:textId="77777777" w:rsidTr="00CB5B77">
        <w:tc>
          <w:tcPr>
            <w:tcW w:w="2831" w:type="dxa"/>
            <w:shd w:val="clear" w:color="auto" w:fill="FDE9D9" w:themeFill="accent6" w:themeFillTint="33"/>
          </w:tcPr>
          <w:p w14:paraId="56A8D013" w14:textId="77777777" w:rsidR="000B114F" w:rsidRPr="00A61E5E" w:rsidRDefault="000B114F" w:rsidP="00CB5B77">
            <w:pPr>
              <w:spacing w:line="276" w:lineRule="auto"/>
              <w:jc w:val="both"/>
              <w:rPr>
                <w:rFonts w:cstheme="minorHAnsi"/>
                <w:color w:val="000000" w:themeColor="text1"/>
                <w:sz w:val="24"/>
                <w:szCs w:val="24"/>
              </w:rPr>
            </w:pPr>
            <w:r w:rsidRPr="00A61E5E">
              <w:rPr>
                <w:rFonts w:cstheme="minorHAnsi"/>
                <w:b/>
                <w:bCs/>
                <w:color w:val="000000" w:themeColor="text1"/>
                <w:sz w:val="24"/>
                <w:szCs w:val="24"/>
              </w:rPr>
              <w:t>13.785</w:t>
            </w:r>
            <w:r w:rsidRPr="00A61E5E">
              <w:rPr>
                <w:rFonts w:cstheme="minorHAnsi"/>
                <w:color w:val="000000" w:themeColor="text1"/>
                <w:sz w:val="24"/>
                <w:szCs w:val="24"/>
              </w:rPr>
              <w:t xml:space="preserve"> com renda per capita familiar entre R$ </w:t>
            </w:r>
            <w:r w:rsidRPr="00A61E5E">
              <w:rPr>
                <w:rFonts w:cstheme="minorHAnsi"/>
                <w:b/>
                <w:bCs/>
                <w:color w:val="000000" w:themeColor="text1"/>
                <w:sz w:val="24"/>
                <w:szCs w:val="24"/>
              </w:rPr>
              <w:t>170,01 e meio salário mínimo.</w:t>
            </w:r>
          </w:p>
        </w:tc>
        <w:tc>
          <w:tcPr>
            <w:tcW w:w="2831" w:type="dxa"/>
            <w:shd w:val="clear" w:color="auto" w:fill="FFFF99"/>
          </w:tcPr>
          <w:p w14:paraId="2543406C" w14:textId="77777777" w:rsidR="000B114F" w:rsidRPr="00A61E5E" w:rsidRDefault="000B114F" w:rsidP="00CB5B77">
            <w:pPr>
              <w:spacing w:line="276" w:lineRule="auto"/>
              <w:jc w:val="both"/>
              <w:rPr>
                <w:rFonts w:cstheme="minorHAnsi"/>
                <w:color w:val="000000" w:themeColor="text1"/>
                <w:sz w:val="24"/>
                <w:szCs w:val="24"/>
              </w:rPr>
            </w:pPr>
            <w:r w:rsidRPr="00A61E5E">
              <w:rPr>
                <w:rFonts w:cstheme="minorHAnsi"/>
                <w:b/>
                <w:bCs/>
                <w:color w:val="000000" w:themeColor="text1"/>
                <w:sz w:val="24"/>
                <w:szCs w:val="24"/>
              </w:rPr>
              <w:t>11.426</w:t>
            </w:r>
            <w:r w:rsidRPr="00A61E5E">
              <w:rPr>
                <w:rFonts w:cstheme="minorHAnsi"/>
                <w:color w:val="000000" w:themeColor="text1"/>
                <w:sz w:val="24"/>
                <w:szCs w:val="24"/>
              </w:rPr>
              <w:t xml:space="preserve"> com renda per capita familiar entre R$ </w:t>
            </w:r>
            <w:r w:rsidRPr="00A61E5E">
              <w:rPr>
                <w:rFonts w:cstheme="minorHAnsi"/>
                <w:b/>
                <w:bCs/>
                <w:color w:val="000000" w:themeColor="text1"/>
                <w:sz w:val="24"/>
                <w:szCs w:val="24"/>
              </w:rPr>
              <w:t>178,01</w:t>
            </w:r>
            <w:r w:rsidRPr="00A61E5E">
              <w:rPr>
                <w:rFonts w:cstheme="minorHAnsi"/>
                <w:color w:val="000000" w:themeColor="text1"/>
                <w:sz w:val="24"/>
                <w:szCs w:val="24"/>
              </w:rPr>
              <w:t xml:space="preserve"> </w:t>
            </w:r>
            <w:r w:rsidRPr="00A61E5E">
              <w:rPr>
                <w:rFonts w:cstheme="minorHAnsi"/>
                <w:b/>
                <w:bCs/>
                <w:color w:val="000000" w:themeColor="text1"/>
                <w:sz w:val="24"/>
                <w:szCs w:val="24"/>
              </w:rPr>
              <w:t>e meio salário mínimo.</w:t>
            </w:r>
          </w:p>
        </w:tc>
        <w:tc>
          <w:tcPr>
            <w:tcW w:w="2832" w:type="dxa"/>
            <w:shd w:val="clear" w:color="auto" w:fill="F2DBDB" w:themeFill="accent2" w:themeFillTint="33"/>
          </w:tcPr>
          <w:p w14:paraId="200B28B5" w14:textId="77777777" w:rsidR="000B114F" w:rsidRPr="00A61E5E" w:rsidRDefault="000B114F" w:rsidP="00CB5B77">
            <w:pPr>
              <w:spacing w:line="276" w:lineRule="auto"/>
              <w:jc w:val="both"/>
              <w:rPr>
                <w:rFonts w:cstheme="minorHAnsi"/>
                <w:color w:val="000000" w:themeColor="text1"/>
                <w:sz w:val="24"/>
                <w:szCs w:val="24"/>
              </w:rPr>
            </w:pPr>
            <w:r w:rsidRPr="00A61E5E">
              <w:rPr>
                <w:rFonts w:cstheme="minorHAnsi"/>
                <w:b/>
                <w:bCs/>
                <w:color w:val="000000" w:themeColor="text1"/>
                <w:sz w:val="24"/>
                <w:szCs w:val="24"/>
              </w:rPr>
              <w:t>15.919</w:t>
            </w:r>
            <w:r w:rsidRPr="00A61E5E">
              <w:rPr>
                <w:rFonts w:cstheme="minorHAnsi"/>
                <w:color w:val="000000" w:themeColor="text1"/>
                <w:sz w:val="24"/>
                <w:szCs w:val="24"/>
              </w:rPr>
              <w:t xml:space="preserve"> famílias possuem renda per capita entre </w:t>
            </w:r>
            <w:r w:rsidRPr="00A61E5E">
              <w:rPr>
                <w:rFonts w:cstheme="minorHAnsi"/>
                <w:b/>
                <w:bCs/>
                <w:color w:val="000000" w:themeColor="text1"/>
                <w:sz w:val="24"/>
                <w:szCs w:val="24"/>
              </w:rPr>
              <w:t>R$211,00 e R$606,00.</w:t>
            </w:r>
          </w:p>
        </w:tc>
      </w:tr>
      <w:tr w:rsidR="000B114F" w:rsidRPr="00A61E5E" w14:paraId="60763A2F" w14:textId="77777777" w:rsidTr="00CB5B77">
        <w:tc>
          <w:tcPr>
            <w:tcW w:w="2831" w:type="dxa"/>
            <w:shd w:val="clear" w:color="auto" w:fill="FDE9D9" w:themeFill="accent6" w:themeFillTint="33"/>
          </w:tcPr>
          <w:p w14:paraId="20FE4307" w14:textId="77777777" w:rsidR="000B114F" w:rsidRPr="00A61E5E" w:rsidRDefault="000B114F" w:rsidP="00CB5B77">
            <w:pPr>
              <w:spacing w:line="276" w:lineRule="auto"/>
              <w:jc w:val="both"/>
              <w:rPr>
                <w:rFonts w:cstheme="minorHAnsi"/>
                <w:color w:val="000000" w:themeColor="text1"/>
                <w:sz w:val="24"/>
                <w:szCs w:val="24"/>
              </w:rPr>
            </w:pPr>
            <w:r w:rsidRPr="00A61E5E">
              <w:rPr>
                <w:rFonts w:cstheme="minorHAnsi"/>
                <w:b/>
                <w:bCs/>
                <w:color w:val="000000" w:themeColor="text1"/>
                <w:sz w:val="24"/>
                <w:szCs w:val="24"/>
              </w:rPr>
              <w:t>12.193</w:t>
            </w:r>
            <w:r w:rsidRPr="00A61E5E">
              <w:rPr>
                <w:rFonts w:cstheme="minorHAnsi"/>
                <w:color w:val="000000" w:themeColor="text1"/>
                <w:sz w:val="24"/>
                <w:szCs w:val="24"/>
              </w:rPr>
              <w:t xml:space="preserve"> com renda per capita </w:t>
            </w:r>
            <w:r w:rsidRPr="00A61E5E">
              <w:rPr>
                <w:rFonts w:cstheme="minorHAnsi"/>
                <w:b/>
                <w:bCs/>
                <w:color w:val="000000" w:themeColor="text1"/>
                <w:sz w:val="24"/>
                <w:szCs w:val="24"/>
              </w:rPr>
              <w:t>acima de meio salário mínimo</w:t>
            </w:r>
          </w:p>
        </w:tc>
        <w:tc>
          <w:tcPr>
            <w:tcW w:w="2831" w:type="dxa"/>
            <w:shd w:val="clear" w:color="auto" w:fill="FFFF99"/>
          </w:tcPr>
          <w:p w14:paraId="18662CCE" w14:textId="5A5D5463" w:rsidR="000B114F" w:rsidRPr="00A61E5E" w:rsidRDefault="000B114F" w:rsidP="00C93B4E">
            <w:pPr>
              <w:spacing w:after="160" w:line="276" w:lineRule="auto"/>
              <w:jc w:val="both"/>
              <w:rPr>
                <w:rFonts w:cstheme="minorHAnsi"/>
                <w:color w:val="000000" w:themeColor="text1"/>
                <w:sz w:val="24"/>
                <w:szCs w:val="24"/>
              </w:rPr>
            </w:pPr>
            <w:r w:rsidRPr="00A61E5E">
              <w:rPr>
                <w:rFonts w:cstheme="minorHAnsi"/>
                <w:b/>
                <w:bCs/>
                <w:color w:val="000000" w:themeColor="text1"/>
                <w:sz w:val="24"/>
                <w:szCs w:val="24"/>
              </w:rPr>
              <w:t>14.850</w:t>
            </w:r>
            <w:r w:rsidRPr="00A61E5E">
              <w:rPr>
                <w:rFonts w:cstheme="minorHAnsi"/>
                <w:color w:val="000000" w:themeColor="text1"/>
                <w:sz w:val="24"/>
                <w:szCs w:val="24"/>
              </w:rPr>
              <w:t xml:space="preserve"> com renda per capita </w:t>
            </w:r>
            <w:r w:rsidRPr="00A61E5E">
              <w:rPr>
                <w:rFonts w:cstheme="minorHAnsi"/>
                <w:b/>
                <w:bCs/>
                <w:color w:val="000000" w:themeColor="text1"/>
                <w:sz w:val="24"/>
                <w:szCs w:val="24"/>
              </w:rPr>
              <w:t>acima de meio salário mínimo</w:t>
            </w:r>
            <w:r w:rsidRPr="00A61E5E">
              <w:rPr>
                <w:rFonts w:cstheme="minorHAnsi"/>
                <w:color w:val="000000" w:themeColor="text1"/>
                <w:sz w:val="24"/>
                <w:szCs w:val="24"/>
              </w:rPr>
              <w:t>.</w:t>
            </w:r>
          </w:p>
        </w:tc>
        <w:tc>
          <w:tcPr>
            <w:tcW w:w="2832" w:type="dxa"/>
            <w:shd w:val="clear" w:color="auto" w:fill="F2DBDB" w:themeFill="accent2" w:themeFillTint="33"/>
          </w:tcPr>
          <w:p w14:paraId="60275860" w14:textId="6E4B5088" w:rsidR="000B114F" w:rsidRPr="00A61E5E" w:rsidRDefault="000B114F" w:rsidP="00C93B4E">
            <w:pPr>
              <w:spacing w:after="160" w:line="276" w:lineRule="auto"/>
              <w:jc w:val="both"/>
              <w:rPr>
                <w:rFonts w:cstheme="minorHAnsi"/>
                <w:color w:val="000000" w:themeColor="text1"/>
                <w:sz w:val="24"/>
                <w:szCs w:val="24"/>
              </w:rPr>
            </w:pPr>
            <w:r w:rsidRPr="00A61E5E">
              <w:rPr>
                <w:rFonts w:cstheme="minorHAnsi"/>
                <w:b/>
                <w:bCs/>
                <w:color w:val="000000" w:themeColor="text1"/>
                <w:sz w:val="24"/>
                <w:szCs w:val="24"/>
              </w:rPr>
              <w:t>17.053</w:t>
            </w:r>
            <w:r w:rsidRPr="00A61E5E">
              <w:rPr>
                <w:rFonts w:cstheme="minorHAnsi"/>
                <w:color w:val="000000" w:themeColor="text1"/>
                <w:sz w:val="24"/>
                <w:szCs w:val="24"/>
              </w:rPr>
              <w:t xml:space="preserve"> famílias com </w:t>
            </w:r>
            <w:r w:rsidRPr="00A61E5E">
              <w:rPr>
                <w:rFonts w:cstheme="minorHAnsi"/>
                <w:b/>
                <w:bCs/>
                <w:color w:val="000000" w:themeColor="text1"/>
                <w:sz w:val="24"/>
                <w:szCs w:val="24"/>
              </w:rPr>
              <w:t>renda igual ou maior a R$607,00.</w:t>
            </w:r>
            <w:r w:rsidRPr="00A61E5E">
              <w:rPr>
                <w:rFonts w:cstheme="minorHAnsi"/>
                <w:color w:val="000000" w:themeColor="text1"/>
                <w:sz w:val="24"/>
                <w:szCs w:val="24"/>
              </w:rPr>
              <w:t xml:space="preserve">  </w:t>
            </w:r>
          </w:p>
        </w:tc>
      </w:tr>
    </w:tbl>
    <w:p w14:paraId="32A2F8B6" w14:textId="77777777" w:rsidR="000B114F" w:rsidRPr="00A61E5E" w:rsidRDefault="000B114F" w:rsidP="000B114F">
      <w:pPr>
        <w:spacing w:line="276" w:lineRule="auto"/>
        <w:jc w:val="both"/>
        <w:rPr>
          <w:rFonts w:cstheme="minorHAnsi"/>
          <w:color w:val="000000" w:themeColor="text1"/>
          <w:sz w:val="24"/>
          <w:szCs w:val="24"/>
        </w:rPr>
      </w:pPr>
    </w:p>
    <w:p w14:paraId="312C3D94" w14:textId="77777777" w:rsidR="000B114F" w:rsidRPr="00A61E5E" w:rsidRDefault="000B114F" w:rsidP="000B114F">
      <w:pPr>
        <w:spacing w:line="276" w:lineRule="auto"/>
        <w:ind w:firstLine="709"/>
        <w:jc w:val="both"/>
        <w:rPr>
          <w:rFonts w:cstheme="minorHAnsi"/>
          <w:color w:val="000000" w:themeColor="text1"/>
          <w:sz w:val="24"/>
          <w:szCs w:val="24"/>
        </w:rPr>
      </w:pPr>
      <w:r w:rsidRPr="00A61E5E">
        <w:rPr>
          <w:rFonts w:cstheme="minorHAnsi"/>
          <w:color w:val="000000" w:themeColor="text1"/>
          <w:sz w:val="24"/>
          <w:szCs w:val="24"/>
        </w:rPr>
        <w:t xml:space="preserve">O quadro apresentado evidencia que a pandemia do Covid-19, iniciada em 2020 impactou diretamente no aumento da pobreza, posto que o isolamento social necessário enquanto medida de política nacional contra a disseminação da doença, não veio acompanhado de medidas de proteção sociais necessárias para a população que se viu sem trabalho e renda para garantir sua sobrevivência, ampliando drasticamente as desigualdades sociais e o consequente número de famílias com perfil para o Cadastro Único. </w:t>
      </w:r>
    </w:p>
    <w:p w14:paraId="094319FB" w14:textId="77777777" w:rsidR="000B114F" w:rsidRPr="00A61E5E" w:rsidRDefault="000B114F" w:rsidP="000B114F">
      <w:pPr>
        <w:spacing w:line="276" w:lineRule="auto"/>
        <w:ind w:firstLine="709"/>
        <w:jc w:val="both"/>
        <w:rPr>
          <w:rFonts w:cstheme="minorHAnsi"/>
          <w:color w:val="000000" w:themeColor="text1"/>
          <w:sz w:val="24"/>
          <w:szCs w:val="24"/>
        </w:rPr>
      </w:pPr>
      <w:r w:rsidRPr="00A61E5E">
        <w:rPr>
          <w:rFonts w:cstheme="minorHAnsi"/>
          <w:color w:val="000000" w:themeColor="text1"/>
          <w:sz w:val="24"/>
          <w:szCs w:val="24"/>
        </w:rPr>
        <w:t xml:space="preserve">Esses dados indicam que há no município um número considerável de famílias e, consequentemente, de crianças e adolescentes que se encontram em situação de desproteção social. A ausência de renda é apenas uma das faces da desproteção social, que é multidimensional, passa pelo campo relacional de fragilização de vínculos, de vivências de violências, de exploração sexual, de trabalho infanto-juvenil, aliciamento, </w:t>
      </w:r>
      <w:r w:rsidRPr="00A61E5E">
        <w:rPr>
          <w:rFonts w:cstheme="minorHAnsi"/>
          <w:color w:val="000000" w:themeColor="text1"/>
          <w:sz w:val="24"/>
          <w:szCs w:val="24"/>
        </w:rPr>
        <w:lastRenderedPageBreak/>
        <w:t>abandono, mas também de insuficiência ou ausência de acesso a bens e serviços, ao conhecimento, à renda e ao traba</w:t>
      </w:r>
      <w:r>
        <w:rPr>
          <w:rFonts w:cstheme="minorHAnsi"/>
          <w:color w:val="000000" w:themeColor="text1"/>
          <w:sz w:val="24"/>
          <w:szCs w:val="24"/>
        </w:rPr>
        <w:t>lho, entr</w:t>
      </w:r>
      <w:r w:rsidRPr="00A61E5E">
        <w:rPr>
          <w:rFonts w:cstheme="minorHAnsi"/>
          <w:color w:val="000000" w:themeColor="text1"/>
          <w:sz w:val="24"/>
          <w:szCs w:val="24"/>
        </w:rPr>
        <w:t>e outras formas de exposição à riscos sociais.</w:t>
      </w:r>
    </w:p>
    <w:p w14:paraId="6A0C3A97" w14:textId="0CEABC54" w:rsidR="000B114F" w:rsidRPr="00C93B4E" w:rsidRDefault="000B114F" w:rsidP="00C93B4E">
      <w:pPr>
        <w:pStyle w:val="PargrafodaLista"/>
        <w:spacing w:line="276" w:lineRule="auto"/>
        <w:ind w:left="0" w:firstLine="851"/>
        <w:rPr>
          <w:rFonts w:cstheme="minorHAnsi"/>
          <w:color w:val="000000" w:themeColor="text1"/>
          <w:sz w:val="24"/>
          <w:szCs w:val="24"/>
        </w:rPr>
      </w:pPr>
      <w:r w:rsidRPr="00A61E5E">
        <w:rPr>
          <w:rFonts w:cstheme="minorHAnsi"/>
          <w:color w:val="000000" w:themeColor="text1"/>
          <w:sz w:val="24"/>
          <w:szCs w:val="24"/>
        </w:rPr>
        <w:t>Dados do Perfil de crianças e adolescentes 2021, extraídos da base de dados do Cad Único e do sistema IRSAS, elaborado pela Ger</w:t>
      </w:r>
      <w:r>
        <w:rPr>
          <w:rFonts w:cstheme="minorHAnsi"/>
          <w:color w:val="000000" w:themeColor="text1"/>
          <w:sz w:val="24"/>
          <w:szCs w:val="24"/>
        </w:rPr>
        <w:t>ência de Gestão da Informação vi</w:t>
      </w:r>
      <w:r w:rsidRPr="00A61E5E">
        <w:rPr>
          <w:rFonts w:cstheme="minorHAnsi"/>
          <w:color w:val="000000" w:themeColor="text1"/>
          <w:sz w:val="24"/>
          <w:szCs w:val="24"/>
        </w:rPr>
        <w:t xml:space="preserve">nculada a Diretoria de Gestão do Sistema Municipal de Assistência Social, divulgado pela SMAS no portal da prefeitura, apontam a quantidade de crianças e adolescentes de famílias atendidas e/ou acompanhadas pela política municipal de assistência social, com idade para acesso a SCFV. </w:t>
      </w:r>
    </w:p>
    <w:p w14:paraId="7230A977" w14:textId="77777777" w:rsidR="000B114F" w:rsidRPr="00A61E5E" w:rsidRDefault="000B114F" w:rsidP="000B114F">
      <w:pPr>
        <w:pStyle w:val="PargrafodaLista"/>
        <w:spacing w:line="276" w:lineRule="auto"/>
        <w:ind w:left="0" w:firstLine="851"/>
        <w:rPr>
          <w:rFonts w:cstheme="minorHAnsi"/>
          <w:color w:val="000000" w:themeColor="text1"/>
          <w:sz w:val="24"/>
          <w:szCs w:val="24"/>
        </w:rPr>
      </w:pPr>
      <w:r w:rsidRPr="00A61E5E">
        <w:rPr>
          <w:rFonts w:cstheme="minorHAnsi"/>
          <w:color w:val="000000" w:themeColor="text1"/>
          <w:sz w:val="24"/>
          <w:szCs w:val="24"/>
        </w:rPr>
        <w:t xml:space="preserve">Os dados estão organizados em três faixas etárias, sendo os grupos: de 06 a 10 anos; de 11 a 14 anos e de 15 a 17 anos. A faixa etária mais presente no sistema IRSAS considerando os eventos ativos dos últimos dois anos foram adolescentes de 15 a 17 anos, seguido dos de 11 a 14 anos e posteriormente as crianças de 06 a 10 anos.  </w:t>
      </w:r>
    </w:p>
    <w:p w14:paraId="4FE228AD" w14:textId="77777777" w:rsidR="000B114F" w:rsidRPr="00A61E5E" w:rsidRDefault="000B114F" w:rsidP="000B114F">
      <w:pPr>
        <w:pStyle w:val="PargrafodaLista"/>
        <w:ind w:left="1080"/>
        <w:jc w:val="center"/>
        <w:rPr>
          <w:rFonts w:cstheme="minorHAnsi"/>
          <w:b/>
          <w:color w:val="000000" w:themeColor="text1"/>
          <w:sz w:val="24"/>
          <w:szCs w:val="24"/>
        </w:rPr>
      </w:pPr>
    </w:p>
    <w:p w14:paraId="403F18AE" w14:textId="7BDEA52A" w:rsidR="000B114F" w:rsidRPr="00C93B4E" w:rsidRDefault="000B114F" w:rsidP="00C93B4E">
      <w:pPr>
        <w:pStyle w:val="PargrafodaLista"/>
        <w:ind w:left="1080"/>
        <w:jc w:val="center"/>
        <w:rPr>
          <w:rFonts w:cstheme="minorHAnsi"/>
          <w:b/>
          <w:color w:val="000000" w:themeColor="text1"/>
          <w:sz w:val="24"/>
          <w:szCs w:val="24"/>
        </w:rPr>
      </w:pPr>
      <w:r w:rsidRPr="00A61E5E">
        <w:rPr>
          <w:rFonts w:cstheme="minorHAnsi"/>
          <w:b/>
          <w:color w:val="000000" w:themeColor="text1"/>
          <w:sz w:val="24"/>
          <w:szCs w:val="24"/>
        </w:rPr>
        <w:t>Tabela -  crianças de 06 a 10 anos</w:t>
      </w:r>
    </w:p>
    <w:p w14:paraId="4FA2AB7E" w14:textId="77777777" w:rsidR="000B114F" w:rsidRPr="00A61E5E" w:rsidRDefault="000B114F" w:rsidP="000B114F">
      <w:pPr>
        <w:pStyle w:val="PargrafodaLista"/>
        <w:ind w:left="0"/>
        <w:jc w:val="center"/>
        <w:rPr>
          <w:rFonts w:cstheme="minorHAnsi"/>
          <w:b/>
          <w:color w:val="000000" w:themeColor="text1"/>
          <w:sz w:val="24"/>
          <w:szCs w:val="24"/>
        </w:rPr>
      </w:pPr>
      <w:r w:rsidRPr="00A61E5E">
        <w:rPr>
          <w:rFonts w:cstheme="minorHAnsi"/>
          <w:noProof/>
          <w:color w:val="000000" w:themeColor="text1"/>
          <w:sz w:val="24"/>
          <w:szCs w:val="24"/>
          <w:lang w:val="pt-BR"/>
        </w:rPr>
        <w:drawing>
          <wp:inline distT="0" distB="0" distL="0" distR="0" wp14:anchorId="7C087829" wp14:editId="6BF6C32A">
            <wp:extent cx="5400040" cy="2312670"/>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40" cy="2312670"/>
                    </a:xfrm>
                    <a:prstGeom prst="rect">
                      <a:avLst/>
                    </a:prstGeom>
                    <a:noFill/>
                    <a:ln>
                      <a:noFill/>
                    </a:ln>
                  </pic:spPr>
                </pic:pic>
              </a:graphicData>
            </a:graphic>
          </wp:inline>
        </w:drawing>
      </w:r>
    </w:p>
    <w:p w14:paraId="2EADA30C" w14:textId="77777777" w:rsidR="000B114F" w:rsidRPr="00A61E5E" w:rsidRDefault="000B114F" w:rsidP="000B114F">
      <w:pPr>
        <w:spacing w:line="276" w:lineRule="auto"/>
        <w:jc w:val="center"/>
        <w:rPr>
          <w:rFonts w:cstheme="minorHAnsi"/>
          <w:b/>
          <w:color w:val="000000" w:themeColor="text1"/>
          <w:sz w:val="24"/>
          <w:szCs w:val="24"/>
        </w:rPr>
      </w:pPr>
    </w:p>
    <w:p w14:paraId="5654C7FE" w14:textId="77777777" w:rsidR="000B114F" w:rsidRPr="00A61E5E" w:rsidRDefault="000B114F" w:rsidP="000B114F">
      <w:pPr>
        <w:spacing w:line="276" w:lineRule="auto"/>
        <w:jc w:val="center"/>
        <w:rPr>
          <w:rFonts w:cstheme="minorHAnsi"/>
          <w:b/>
          <w:color w:val="000000" w:themeColor="text1"/>
          <w:sz w:val="24"/>
          <w:szCs w:val="24"/>
        </w:rPr>
      </w:pPr>
      <w:r w:rsidRPr="00A61E5E">
        <w:rPr>
          <w:rFonts w:cstheme="minorHAnsi"/>
          <w:b/>
          <w:color w:val="000000" w:themeColor="text1"/>
          <w:sz w:val="24"/>
          <w:szCs w:val="24"/>
        </w:rPr>
        <w:t>Tabela  - crianças e adolescentes de 11 a 14 anos</w:t>
      </w:r>
    </w:p>
    <w:p w14:paraId="0D8943CD" w14:textId="77777777" w:rsidR="000B114F" w:rsidRPr="00A61E5E" w:rsidRDefault="000B114F" w:rsidP="000B114F">
      <w:pPr>
        <w:pStyle w:val="PargrafodaLista"/>
        <w:ind w:left="0"/>
        <w:jc w:val="center"/>
        <w:rPr>
          <w:rFonts w:cstheme="minorHAnsi"/>
          <w:b/>
          <w:color w:val="000000" w:themeColor="text1"/>
          <w:sz w:val="24"/>
          <w:szCs w:val="24"/>
        </w:rPr>
      </w:pPr>
      <w:r w:rsidRPr="00A61E5E">
        <w:rPr>
          <w:rFonts w:cstheme="minorHAnsi"/>
          <w:noProof/>
          <w:color w:val="000000" w:themeColor="text1"/>
          <w:sz w:val="24"/>
          <w:szCs w:val="24"/>
          <w:lang w:val="pt-BR"/>
        </w:rPr>
        <w:drawing>
          <wp:inline distT="0" distB="0" distL="0" distR="0" wp14:anchorId="74AA0F47" wp14:editId="3B18FBB9">
            <wp:extent cx="5400040" cy="2425065"/>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40" cy="2425065"/>
                    </a:xfrm>
                    <a:prstGeom prst="rect">
                      <a:avLst/>
                    </a:prstGeom>
                    <a:noFill/>
                    <a:ln>
                      <a:noFill/>
                    </a:ln>
                  </pic:spPr>
                </pic:pic>
              </a:graphicData>
            </a:graphic>
          </wp:inline>
        </w:drawing>
      </w:r>
    </w:p>
    <w:p w14:paraId="65FAD1DB" w14:textId="77777777" w:rsidR="000B114F" w:rsidRPr="00A61E5E" w:rsidRDefault="000B114F" w:rsidP="000B114F">
      <w:pPr>
        <w:pStyle w:val="PargrafodaLista"/>
        <w:ind w:left="1080"/>
        <w:jc w:val="center"/>
        <w:rPr>
          <w:rFonts w:cstheme="minorHAnsi"/>
          <w:b/>
          <w:color w:val="000000" w:themeColor="text1"/>
          <w:sz w:val="24"/>
          <w:szCs w:val="24"/>
        </w:rPr>
      </w:pPr>
    </w:p>
    <w:p w14:paraId="342B9C6F" w14:textId="77777777" w:rsidR="00C93B4E" w:rsidRDefault="00C93B4E" w:rsidP="000B114F">
      <w:pPr>
        <w:pStyle w:val="PargrafodaLista"/>
        <w:ind w:left="1080"/>
        <w:jc w:val="center"/>
        <w:rPr>
          <w:rFonts w:cstheme="minorHAnsi"/>
          <w:b/>
          <w:color w:val="000000" w:themeColor="text1"/>
          <w:sz w:val="24"/>
          <w:szCs w:val="24"/>
        </w:rPr>
      </w:pPr>
    </w:p>
    <w:p w14:paraId="6169C720" w14:textId="77777777" w:rsidR="00C93B4E" w:rsidRDefault="00C93B4E" w:rsidP="000B114F">
      <w:pPr>
        <w:pStyle w:val="PargrafodaLista"/>
        <w:ind w:left="1080"/>
        <w:jc w:val="center"/>
        <w:rPr>
          <w:rFonts w:cstheme="minorHAnsi"/>
          <w:b/>
          <w:color w:val="000000" w:themeColor="text1"/>
          <w:sz w:val="24"/>
          <w:szCs w:val="24"/>
        </w:rPr>
      </w:pPr>
    </w:p>
    <w:p w14:paraId="20AC80FA" w14:textId="77777777" w:rsidR="00C93B4E" w:rsidRDefault="00C93B4E" w:rsidP="000B114F">
      <w:pPr>
        <w:pStyle w:val="PargrafodaLista"/>
        <w:ind w:left="1080"/>
        <w:jc w:val="center"/>
        <w:rPr>
          <w:rFonts w:cstheme="minorHAnsi"/>
          <w:b/>
          <w:color w:val="000000" w:themeColor="text1"/>
          <w:sz w:val="24"/>
          <w:szCs w:val="24"/>
        </w:rPr>
      </w:pPr>
    </w:p>
    <w:p w14:paraId="719A8A7A" w14:textId="77777777" w:rsidR="00C93B4E" w:rsidRDefault="00C93B4E" w:rsidP="000B114F">
      <w:pPr>
        <w:pStyle w:val="PargrafodaLista"/>
        <w:ind w:left="1080"/>
        <w:jc w:val="center"/>
        <w:rPr>
          <w:rFonts w:cstheme="minorHAnsi"/>
          <w:b/>
          <w:color w:val="000000" w:themeColor="text1"/>
          <w:sz w:val="24"/>
          <w:szCs w:val="24"/>
        </w:rPr>
      </w:pPr>
    </w:p>
    <w:p w14:paraId="6251BC36" w14:textId="14DCB1B8" w:rsidR="000B114F" w:rsidRPr="00A61E5E" w:rsidRDefault="000B114F" w:rsidP="000B114F">
      <w:pPr>
        <w:pStyle w:val="PargrafodaLista"/>
        <w:ind w:left="1080"/>
        <w:jc w:val="center"/>
        <w:rPr>
          <w:rFonts w:cstheme="minorHAnsi"/>
          <w:b/>
          <w:color w:val="000000" w:themeColor="text1"/>
          <w:sz w:val="24"/>
          <w:szCs w:val="24"/>
        </w:rPr>
      </w:pPr>
      <w:r w:rsidRPr="00A61E5E">
        <w:rPr>
          <w:rFonts w:cstheme="minorHAnsi"/>
          <w:b/>
          <w:color w:val="000000" w:themeColor="text1"/>
          <w:sz w:val="24"/>
          <w:szCs w:val="24"/>
        </w:rPr>
        <w:lastRenderedPageBreak/>
        <w:t>Tabela - Adolescentes de 15 a 17 anos</w:t>
      </w:r>
    </w:p>
    <w:p w14:paraId="74AE54E8" w14:textId="77777777" w:rsidR="000B114F" w:rsidRPr="00A61E5E" w:rsidRDefault="000B114F" w:rsidP="000B114F">
      <w:pPr>
        <w:pStyle w:val="PargrafodaLista"/>
        <w:spacing w:line="360" w:lineRule="auto"/>
        <w:ind w:left="0"/>
        <w:rPr>
          <w:rFonts w:cstheme="minorHAnsi"/>
          <w:color w:val="000000" w:themeColor="text1"/>
          <w:sz w:val="24"/>
          <w:szCs w:val="24"/>
        </w:rPr>
      </w:pPr>
      <w:r w:rsidRPr="00A61E5E">
        <w:rPr>
          <w:rFonts w:cstheme="minorHAnsi"/>
          <w:noProof/>
          <w:color w:val="000000" w:themeColor="text1"/>
          <w:sz w:val="24"/>
          <w:szCs w:val="24"/>
          <w:highlight w:val="yellow"/>
          <w:lang w:val="pt-BR"/>
        </w:rPr>
        <w:drawing>
          <wp:inline distT="0" distB="0" distL="0" distR="0" wp14:anchorId="487DB575" wp14:editId="19A72DC3">
            <wp:extent cx="5400040" cy="2402828"/>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040" cy="2402828"/>
                    </a:xfrm>
                    <a:prstGeom prst="rect">
                      <a:avLst/>
                    </a:prstGeom>
                    <a:noFill/>
                    <a:ln>
                      <a:noFill/>
                    </a:ln>
                  </pic:spPr>
                </pic:pic>
              </a:graphicData>
            </a:graphic>
          </wp:inline>
        </w:drawing>
      </w:r>
    </w:p>
    <w:p w14:paraId="6957C638" w14:textId="77777777" w:rsidR="000B114F" w:rsidRPr="00A61E5E" w:rsidRDefault="000B114F" w:rsidP="00D03882">
      <w:pPr>
        <w:spacing w:line="276" w:lineRule="auto"/>
        <w:ind w:firstLine="851"/>
        <w:jc w:val="both"/>
        <w:rPr>
          <w:rFonts w:cstheme="minorHAnsi"/>
          <w:color w:val="000000" w:themeColor="text1"/>
          <w:sz w:val="24"/>
          <w:szCs w:val="24"/>
        </w:rPr>
      </w:pPr>
      <w:r w:rsidRPr="00A61E5E">
        <w:rPr>
          <w:rFonts w:cstheme="minorHAnsi"/>
          <w:color w:val="000000" w:themeColor="text1"/>
          <w:sz w:val="24"/>
          <w:szCs w:val="24"/>
        </w:rPr>
        <w:t>É possível verificar nas tabelas acima, que o percentual na faixa de 15 a 17 anos é de 42,38% enquanto na faixa de 06 a 10 é de 22,57%. É como se com o passar do tempo do início do atendimento da família nos serviços mais relações das famílias com as ofertas são estabelecidas.</w:t>
      </w:r>
    </w:p>
    <w:p w14:paraId="675C4A9A" w14:textId="77777777" w:rsidR="000B114F" w:rsidRPr="00A61E5E" w:rsidRDefault="000B114F" w:rsidP="00D03882">
      <w:pPr>
        <w:spacing w:line="276" w:lineRule="auto"/>
        <w:ind w:firstLine="851"/>
        <w:jc w:val="both"/>
        <w:rPr>
          <w:rFonts w:cstheme="minorHAnsi"/>
          <w:color w:val="000000" w:themeColor="text1"/>
          <w:sz w:val="24"/>
          <w:szCs w:val="24"/>
        </w:rPr>
      </w:pPr>
      <w:r w:rsidRPr="00A61E5E">
        <w:rPr>
          <w:rFonts w:cstheme="minorHAnsi"/>
          <w:color w:val="000000" w:themeColor="text1"/>
          <w:sz w:val="24"/>
          <w:szCs w:val="24"/>
        </w:rPr>
        <w:t xml:space="preserve">Ao considerar a demanda potencial para o SCFV e a quantidade de crianças por faixa etária no IRSAS com evento ativo nos últimos dois anos, considerando-as com ocorrência no IRSAS de matrícula, rematrícula e/ou frequência no período de 01/10/2020 a 31/07/2021 sendo a referência do endereço de moradia, se verifica que a cobertura de crianças na faixa etária de 06 a 10 anos conforme ilustra a tabela abaixo é em média de 23,75%, com  menor taxa localizada no território Rural, seguido do Centro A, e a maior taxa de cobertura está no Oeste A. </w:t>
      </w:r>
    </w:p>
    <w:p w14:paraId="5AA6E43D" w14:textId="77777777" w:rsidR="000B114F" w:rsidRPr="00A61E5E" w:rsidRDefault="000B114F" w:rsidP="000B114F">
      <w:pPr>
        <w:spacing w:line="360" w:lineRule="auto"/>
        <w:jc w:val="center"/>
        <w:rPr>
          <w:rFonts w:cstheme="minorHAnsi"/>
          <w:b/>
          <w:color w:val="000000" w:themeColor="text1"/>
          <w:sz w:val="24"/>
          <w:szCs w:val="24"/>
        </w:rPr>
      </w:pPr>
      <w:r w:rsidRPr="00A61E5E">
        <w:rPr>
          <w:rFonts w:cstheme="minorHAnsi"/>
          <w:b/>
          <w:color w:val="000000" w:themeColor="text1"/>
          <w:sz w:val="24"/>
          <w:szCs w:val="24"/>
        </w:rPr>
        <w:t>Cobertura de crianças em SCFV de 06 a 10 anos</w:t>
      </w:r>
    </w:p>
    <w:p w14:paraId="4F8EE063" w14:textId="77777777" w:rsidR="000B114F" w:rsidRPr="00A61E5E" w:rsidRDefault="000B114F" w:rsidP="000B114F">
      <w:pPr>
        <w:pStyle w:val="PargrafodaLista"/>
        <w:spacing w:line="276" w:lineRule="auto"/>
        <w:ind w:left="0"/>
        <w:rPr>
          <w:rFonts w:cstheme="minorHAnsi"/>
          <w:color w:val="000000" w:themeColor="text1"/>
          <w:sz w:val="24"/>
          <w:szCs w:val="24"/>
          <w:u w:val="single"/>
        </w:rPr>
      </w:pPr>
      <w:r w:rsidRPr="00A61E5E">
        <w:rPr>
          <w:rFonts w:cstheme="minorHAnsi"/>
          <w:noProof/>
          <w:color w:val="000000" w:themeColor="text1"/>
          <w:sz w:val="24"/>
          <w:szCs w:val="24"/>
          <w:lang w:val="pt-BR"/>
        </w:rPr>
        <w:drawing>
          <wp:inline distT="0" distB="0" distL="0" distR="0" wp14:anchorId="3D9346AA" wp14:editId="11C94F4A">
            <wp:extent cx="5398770" cy="3181350"/>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8056"/>
                    <a:stretch/>
                  </pic:blipFill>
                  <pic:spPr bwMode="auto">
                    <a:xfrm>
                      <a:off x="0" y="0"/>
                      <a:ext cx="5398770" cy="3181350"/>
                    </a:xfrm>
                    <a:prstGeom prst="rect">
                      <a:avLst/>
                    </a:prstGeom>
                    <a:noFill/>
                    <a:ln>
                      <a:noFill/>
                    </a:ln>
                    <a:extLst>
                      <a:ext uri="{53640926-AAD7-44D8-BBD7-CCE9431645EC}">
                        <a14:shadowObscured xmlns:a14="http://schemas.microsoft.com/office/drawing/2010/main"/>
                      </a:ext>
                    </a:extLst>
                  </pic:spPr>
                </pic:pic>
              </a:graphicData>
            </a:graphic>
          </wp:inline>
        </w:drawing>
      </w:r>
    </w:p>
    <w:p w14:paraId="374302D8" w14:textId="77777777" w:rsidR="000B114F" w:rsidRDefault="000B114F" w:rsidP="000B114F">
      <w:pPr>
        <w:ind w:firstLine="709"/>
        <w:jc w:val="both"/>
        <w:rPr>
          <w:rFonts w:cstheme="minorHAnsi"/>
          <w:bCs/>
          <w:color w:val="000000" w:themeColor="text1"/>
          <w:sz w:val="24"/>
          <w:szCs w:val="24"/>
        </w:rPr>
      </w:pPr>
      <w:r w:rsidRPr="00A61E5E">
        <w:rPr>
          <w:rFonts w:cstheme="minorHAnsi"/>
          <w:bCs/>
          <w:color w:val="000000" w:themeColor="text1"/>
          <w:sz w:val="24"/>
          <w:szCs w:val="24"/>
        </w:rPr>
        <w:t xml:space="preserve">Com relação a faixa etária de 11 a 14 anos, a taxa de cobertura é de 27, 42% concentrando a maior cobertura na região Leste 39,73% e Oeste A com 34,84% e a menor taxa está localizada no território do CRAS SUL B com 18,4%, conforme tabela abaixo:  </w:t>
      </w:r>
    </w:p>
    <w:p w14:paraId="35FB61A0" w14:textId="77777777" w:rsidR="000B114F" w:rsidRPr="00A61E5E" w:rsidRDefault="000B114F" w:rsidP="000B114F">
      <w:pPr>
        <w:jc w:val="center"/>
        <w:rPr>
          <w:rFonts w:cstheme="minorHAnsi"/>
          <w:b/>
          <w:color w:val="000000" w:themeColor="text1"/>
          <w:sz w:val="24"/>
          <w:szCs w:val="24"/>
        </w:rPr>
      </w:pPr>
      <w:r w:rsidRPr="00A61E5E">
        <w:rPr>
          <w:rFonts w:cstheme="minorHAnsi"/>
          <w:b/>
          <w:color w:val="000000" w:themeColor="text1"/>
          <w:sz w:val="24"/>
          <w:szCs w:val="24"/>
        </w:rPr>
        <w:lastRenderedPageBreak/>
        <w:t>Cobertura de adolescentes de 11 a 14 anos em SCFV</w:t>
      </w:r>
    </w:p>
    <w:p w14:paraId="07DD0787" w14:textId="77777777" w:rsidR="000B114F" w:rsidRPr="00A61E5E" w:rsidRDefault="000B114F" w:rsidP="000B114F">
      <w:pPr>
        <w:pStyle w:val="PargrafodaLista"/>
        <w:spacing w:line="276" w:lineRule="auto"/>
        <w:ind w:left="0"/>
        <w:rPr>
          <w:rFonts w:cstheme="minorHAnsi"/>
          <w:color w:val="000000" w:themeColor="text1"/>
          <w:sz w:val="24"/>
          <w:szCs w:val="24"/>
          <w:u w:val="single"/>
        </w:rPr>
      </w:pPr>
      <w:r w:rsidRPr="00A61E5E">
        <w:rPr>
          <w:rFonts w:cstheme="minorHAnsi"/>
          <w:noProof/>
          <w:color w:val="000000" w:themeColor="text1"/>
          <w:sz w:val="24"/>
          <w:szCs w:val="24"/>
          <w:lang w:val="pt-BR"/>
        </w:rPr>
        <w:drawing>
          <wp:inline distT="0" distB="0" distL="0" distR="0" wp14:anchorId="76053880" wp14:editId="688289FE">
            <wp:extent cx="5250180" cy="3862606"/>
            <wp:effectExtent l="0" t="0" r="0" b="508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7182"/>
                    <a:stretch/>
                  </pic:blipFill>
                  <pic:spPr bwMode="auto">
                    <a:xfrm>
                      <a:off x="0" y="0"/>
                      <a:ext cx="5255372" cy="3866426"/>
                    </a:xfrm>
                    <a:prstGeom prst="rect">
                      <a:avLst/>
                    </a:prstGeom>
                    <a:noFill/>
                    <a:ln>
                      <a:noFill/>
                    </a:ln>
                    <a:extLst>
                      <a:ext uri="{53640926-AAD7-44D8-BBD7-CCE9431645EC}">
                        <a14:shadowObscured xmlns:a14="http://schemas.microsoft.com/office/drawing/2010/main"/>
                      </a:ext>
                    </a:extLst>
                  </pic:spPr>
                </pic:pic>
              </a:graphicData>
            </a:graphic>
          </wp:inline>
        </w:drawing>
      </w:r>
    </w:p>
    <w:p w14:paraId="457675B3" w14:textId="77777777" w:rsidR="000B114F" w:rsidRPr="00A61E5E" w:rsidRDefault="000B114F" w:rsidP="00D03882">
      <w:pPr>
        <w:spacing w:line="276" w:lineRule="auto"/>
        <w:ind w:firstLine="851"/>
        <w:rPr>
          <w:rFonts w:cstheme="minorHAnsi"/>
          <w:color w:val="000000" w:themeColor="text1"/>
          <w:sz w:val="24"/>
          <w:szCs w:val="24"/>
        </w:rPr>
      </w:pPr>
      <w:r w:rsidRPr="00A61E5E">
        <w:rPr>
          <w:rFonts w:cstheme="minorHAnsi"/>
          <w:color w:val="000000" w:themeColor="text1"/>
          <w:sz w:val="24"/>
          <w:szCs w:val="24"/>
        </w:rPr>
        <w:t xml:space="preserve">Na cobertura de adolescentes de 15 a 17 anos o percentual médio é de 17,13% e o território com menor cobertura é o Oeste A com 10,41% e posterior o Centro B com 13,20%.  A maior cobertura é na região Rural com 28,05%, seguida da região Leste com 27,27%. </w:t>
      </w:r>
    </w:p>
    <w:p w14:paraId="22C50EE1" w14:textId="372E215B" w:rsidR="000B114F" w:rsidRPr="00A61E5E" w:rsidRDefault="000B114F" w:rsidP="00D03882">
      <w:pPr>
        <w:spacing w:line="276" w:lineRule="auto"/>
        <w:ind w:firstLine="851"/>
        <w:jc w:val="both"/>
        <w:rPr>
          <w:rFonts w:cstheme="minorHAnsi"/>
          <w:color w:val="000000" w:themeColor="text1"/>
          <w:sz w:val="24"/>
          <w:szCs w:val="24"/>
        </w:rPr>
      </w:pPr>
      <w:r w:rsidRPr="00A61E5E">
        <w:rPr>
          <w:rFonts w:cstheme="minorHAnsi"/>
          <w:color w:val="000000" w:themeColor="text1"/>
          <w:sz w:val="24"/>
          <w:szCs w:val="24"/>
        </w:rPr>
        <w:t xml:space="preserve">Importante sinalizar que sendo essa faixa etária a que mais tem incidência no IRSAS nos últimos dois anos conforme aponta os dados gerais já levantados anteriormente e consequentemente a faixa etária que possui menor percentual de cobertura possibilita a reflexão da necessidade de implementação de novas ofertas para esta faixa etária. </w:t>
      </w:r>
    </w:p>
    <w:p w14:paraId="7CD88901" w14:textId="77777777" w:rsidR="000B114F" w:rsidRPr="00A61E5E" w:rsidRDefault="000B114F" w:rsidP="000B114F">
      <w:pPr>
        <w:jc w:val="center"/>
        <w:rPr>
          <w:rFonts w:cstheme="minorHAnsi"/>
          <w:b/>
          <w:color w:val="000000" w:themeColor="text1"/>
          <w:sz w:val="24"/>
          <w:szCs w:val="24"/>
        </w:rPr>
      </w:pPr>
      <w:r w:rsidRPr="00A61E5E">
        <w:rPr>
          <w:rFonts w:cstheme="minorHAnsi"/>
          <w:b/>
          <w:color w:val="000000" w:themeColor="text1"/>
          <w:sz w:val="24"/>
          <w:szCs w:val="24"/>
        </w:rPr>
        <w:t>Cobertura de adolescentes em SCFV de 15 a 17 anos</w:t>
      </w:r>
    </w:p>
    <w:tbl>
      <w:tblPr>
        <w:tblW w:w="8260" w:type="dxa"/>
        <w:jc w:val="center"/>
        <w:tblCellMar>
          <w:left w:w="70" w:type="dxa"/>
          <w:right w:w="70" w:type="dxa"/>
        </w:tblCellMar>
        <w:tblLook w:val="04A0" w:firstRow="1" w:lastRow="0" w:firstColumn="1" w:lastColumn="0" w:noHBand="0" w:noVBand="1"/>
      </w:tblPr>
      <w:tblGrid>
        <w:gridCol w:w="1760"/>
        <w:gridCol w:w="1540"/>
        <w:gridCol w:w="2320"/>
        <w:gridCol w:w="2640"/>
      </w:tblGrid>
      <w:tr w:rsidR="000B114F" w:rsidRPr="00A61E5E" w14:paraId="2B3B8757" w14:textId="77777777" w:rsidTr="00CB5B77">
        <w:trPr>
          <w:trHeight w:val="1200"/>
          <w:jc w:val="center"/>
        </w:trPr>
        <w:tc>
          <w:tcPr>
            <w:tcW w:w="1760" w:type="dxa"/>
            <w:tcBorders>
              <w:top w:val="nil"/>
              <w:left w:val="nil"/>
              <w:bottom w:val="single" w:sz="12" w:space="0" w:color="FFFFFF"/>
              <w:right w:val="single" w:sz="4" w:space="0" w:color="FFFFFF"/>
            </w:tcBorders>
            <w:shd w:val="clear" w:color="A5A5A5" w:fill="A5A5A5"/>
            <w:noWrap/>
            <w:vAlign w:val="center"/>
            <w:hideMark/>
          </w:tcPr>
          <w:p w14:paraId="1A0CDF34" w14:textId="77777777" w:rsidR="000B114F" w:rsidRPr="00A61E5E" w:rsidRDefault="000B114F" w:rsidP="00CB5B77">
            <w:pPr>
              <w:jc w:val="center"/>
              <w:rPr>
                <w:rFonts w:cstheme="minorHAnsi"/>
                <w:b/>
                <w:bCs/>
                <w:color w:val="000000" w:themeColor="text1"/>
                <w:sz w:val="24"/>
                <w:szCs w:val="24"/>
              </w:rPr>
            </w:pPr>
            <w:r w:rsidRPr="00A61E5E">
              <w:rPr>
                <w:rFonts w:cstheme="minorHAnsi"/>
                <w:b/>
                <w:bCs/>
                <w:color w:val="000000" w:themeColor="text1"/>
                <w:sz w:val="24"/>
                <w:szCs w:val="24"/>
              </w:rPr>
              <w:t>Referencia</w:t>
            </w:r>
          </w:p>
        </w:tc>
        <w:tc>
          <w:tcPr>
            <w:tcW w:w="1540" w:type="dxa"/>
            <w:tcBorders>
              <w:top w:val="nil"/>
              <w:left w:val="single" w:sz="4" w:space="0" w:color="FFFFFF"/>
              <w:bottom w:val="single" w:sz="12" w:space="0" w:color="FFFFFF"/>
              <w:right w:val="single" w:sz="4" w:space="0" w:color="FFFFFF"/>
            </w:tcBorders>
            <w:shd w:val="clear" w:color="A5A5A5" w:fill="A5A5A5"/>
            <w:vAlign w:val="center"/>
            <w:hideMark/>
          </w:tcPr>
          <w:p w14:paraId="7ADBA0D5" w14:textId="77777777" w:rsidR="000B114F" w:rsidRPr="00A61E5E" w:rsidRDefault="000B114F" w:rsidP="00CB5B77">
            <w:pPr>
              <w:jc w:val="center"/>
              <w:rPr>
                <w:rFonts w:cstheme="minorHAnsi"/>
                <w:b/>
                <w:bCs/>
                <w:color w:val="000000" w:themeColor="text1"/>
                <w:sz w:val="24"/>
                <w:szCs w:val="24"/>
              </w:rPr>
            </w:pPr>
            <w:r w:rsidRPr="00A61E5E">
              <w:rPr>
                <w:rFonts w:cstheme="minorHAnsi"/>
                <w:b/>
                <w:bCs/>
                <w:color w:val="000000" w:themeColor="text1"/>
                <w:sz w:val="24"/>
                <w:szCs w:val="24"/>
              </w:rPr>
              <w:t>Quantidade de</w:t>
            </w:r>
            <w:r w:rsidRPr="00A61E5E">
              <w:rPr>
                <w:rFonts w:cstheme="minorHAnsi"/>
                <w:b/>
                <w:bCs/>
                <w:color w:val="000000" w:themeColor="text1"/>
                <w:sz w:val="24"/>
                <w:szCs w:val="24"/>
              </w:rPr>
              <w:br/>
              <w:t xml:space="preserve"> adolescentes</w:t>
            </w:r>
            <w:r w:rsidRPr="00A61E5E">
              <w:rPr>
                <w:rFonts w:cstheme="minorHAnsi"/>
                <w:b/>
                <w:bCs/>
                <w:color w:val="000000" w:themeColor="text1"/>
                <w:sz w:val="24"/>
                <w:szCs w:val="24"/>
              </w:rPr>
              <w:br/>
              <w:t xml:space="preserve"> de 15 a 17 anos</w:t>
            </w:r>
          </w:p>
        </w:tc>
        <w:tc>
          <w:tcPr>
            <w:tcW w:w="2320" w:type="dxa"/>
            <w:tcBorders>
              <w:top w:val="nil"/>
              <w:left w:val="single" w:sz="4" w:space="0" w:color="FFFFFF"/>
              <w:bottom w:val="single" w:sz="12" w:space="0" w:color="FFFFFF"/>
              <w:right w:val="single" w:sz="4" w:space="0" w:color="FFFFFF"/>
            </w:tcBorders>
            <w:shd w:val="clear" w:color="A5A5A5" w:fill="A5A5A5"/>
            <w:vAlign w:val="center"/>
            <w:hideMark/>
          </w:tcPr>
          <w:p w14:paraId="56B60E81" w14:textId="77777777" w:rsidR="000B114F" w:rsidRPr="00A61E5E" w:rsidRDefault="000B114F" w:rsidP="00CB5B77">
            <w:pPr>
              <w:jc w:val="center"/>
              <w:rPr>
                <w:rFonts w:cstheme="minorHAnsi"/>
                <w:b/>
                <w:bCs/>
                <w:color w:val="000000" w:themeColor="text1"/>
                <w:sz w:val="24"/>
                <w:szCs w:val="24"/>
              </w:rPr>
            </w:pPr>
            <w:r w:rsidRPr="00A61E5E">
              <w:rPr>
                <w:rFonts w:cstheme="minorHAnsi"/>
                <w:b/>
                <w:bCs/>
                <w:color w:val="000000" w:themeColor="text1"/>
                <w:sz w:val="24"/>
                <w:szCs w:val="24"/>
              </w:rPr>
              <w:t xml:space="preserve">Quantidade de </w:t>
            </w:r>
            <w:r w:rsidRPr="00A61E5E">
              <w:rPr>
                <w:rFonts w:cstheme="minorHAnsi"/>
                <w:b/>
                <w:bCs/>
                <w:color w:val="000000" w:themeColor="text1"/>
                <w:sz w:val="24"/>
                <w:szCs w:val="24"/>
              </w:rPr>
              <w:br/>
              <w:t xml:space="preserve">adolescentes </w:t>
            </w:r>
            <w:r w:rsidRPr="00A61E5E">
              <w:rPr>
                <w:rFonts w:cstheme="minorHAnsi"/>
                <w:b/>
                <w:bCs/>
                <w:color w:val="000000" w:themeColor="text1"/>
                <w:sz w:val="24"/>
                <w:szCs w:val="24"/>
              </w:rPr>
              <w:br/>
              <w:t>de 15 a 17 anos em SCFV</w:t>
            </w:r>
          </w:p>
        </w:tc>
        <w:tc>
          <w:tcPr>
            <w:tcW w:w="2640" w:type="dxa"/>
            <w:tcBorders>
              <w:top w:val="nil"/>
              <w:left w:val="single" w:sz="4" w:space="0" w:color="FFFFFF"/>
              <w:bottom w:val="single" w:sz="12" w:space="0" w:color="FFFFFF"/>
              <w:right w:val="nil"/>
            </w:tcBorders>
            <w:shd w:val="clear" w:color="A5A5A5" w:fill="A5A5A5"/>
            <w:noWrap/>
            <w:vAlign w:val="center"/>
            <w:hideMark/>
          </w:tcPr>
          <w:p w14:paraId="21573FE9" w14:textId="77777777" w:rsidR="000B114F" w:rsidRPr="00A61E5E" w:rsidRDefault="000B114F" w:rsidP="00CB5B77">
            <w:pPr>
              <w:rPr>
                <w:rFonts w:cstheme="minorHAnsi"/>
                <w:b/>
                <w:bCs/>
                <w:color w:val="000000" w:themeColor="text1"/>
                <w:sz w:val="24"/>
                <w:szCs w:val="24"/>
              </w:rPr>
            </w:pPr>
            <w:r w:rsidRPr="00A61E5E">
              <w:rPr>
                <w:rFonts w:cstheme="minorHAnsi"/>
                <w:b/>
                <w:bCs/>
                <w:color w:val="000000" w:themeColor="text1"/>
                <w:sz w:val="24"/>
                <w:szCs w:val="24"/>
              </w:rPr>
              <w:t>Percentual de cobertura</w:t>
            </w:r>
          </w:p>
        </w:tc>
      </w:tr>
      <w:tr w:rsidR="000B114F" w:rsidRPr="00A61E5E" w14:paraId="317EF3F1" w14:textId="77777777" w:rsidTr="00CB5B77">
        <w:trPr>
          <w:trHeight w:val="420"/>
          <w:jc w:val="center"/>
        </w:trPr>
        <w:tc>
          <w:tcPr>
            <w:tcW w:w="1760" w:type="dxa"/>
            <w:tcBorders>
              <w:top w:val="single" w:sz="4" w:space="0" w:color="FFFFFF"/>
              <w:left w:val="nil"/>
              <w:bottom w:val="single" w:sz="4" w:space="0" w:color="FFFFFF"/>
              <w:right w:val="single" w:sz="4" w:space="0" w:color="FFFFFF"/>
            </w:tcBorders>
            <w:shd w:val="clear" w:color="DBDBDB" w:fill="DBDBDB"/>
            <w:noWrap/>
            <w:vAlign w:val="bottom"/>
            <w:hideMark/>
          </w:tcPr>
          <w:p w14:paraId="25C3E934" w14:textId="77777777" w:rsidR="000B114F" w:rsidRPr="00A61E5E" w:rsidRDefault="000B114F" w:rsidP="00CB5B77">
            <w:pPr>
              <w:rPr>
                <w:rFonts w:cstheme="minorHAnsi"/>
                <w:color w:val="000000" w:themeColor="text1"/>
                <w:sz w:val="24"/>
                <w:szCs w:val="24"/>
              </w:rPr>
            </w:pPr>
            <w:r w:rsidRPr="00A61E5E">
              <w:rPr>
                <w:rFonts w:cstheme="minorHAnsi"/>
                <w:color w:val="000000" w:themeColor="text1"/>
                <w:sz w:val="24"/>
                <w:szCs w:val="24"/>
              </w:rPr>
              <w:t>Centro A</w:t>
            </w:r>
          </w:p>
        </w:tc>
        <w:tc>
          <w:tcPr>
            <w:tcW w:w="154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67D62623" w14:textId="77777777" w:rsidR="000B114F" w:rsidRPr="00A61E5E" w:rsidRDefault="000B114F" w:rsidP="00CB5B77">
            <w:pPr>
              <w:jc w:val="center"/>
              <w:rPr>
                <w:rFonts w:cstheme="minorHAnsi"/>
                <w:color w:val="000000" w:themeColor="text1"/>
                <w:sz w:val="24"/>
                <w:szCs w:val="24"/>
              </w:rPr>
            </w:pPr>
            <w:r w:rsidRPr="00A61E5E">
              <w:rPr>
                <w:rFonts w:cstheme="minorHAnsi"/>
                <w:color w:val="000000" w:themeColor="text1"/>
                <w:sz w:val="24"/>
                <w:szCs w:val="24"/>
              </w:rPr>
              <w:t>470</w:t>
            </w:r>
          </w:p>
        </w:tc>
        <w:tc>
          <w:tcPr>
            <w:tcW w:w="232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1D81FA0A" w14:textId="77777777" w:rsidR="000B114F" w:rsidRPr="00A61E5E" w:rsidRDefault="000B114F" w:rsidP="00CB5B77">
            <w:pPr>
              <w:jc w:val="center"/>
              <w:rPr>
                <w:rFonts w:cstheme="minorHAnsi"/>
                <w:color w:val="000000" w:themeColor="text1"/>
                <w:sz w:val="24"/>
                <w:szCs w:val="24"/>
              </w:rPr>
            </w:pPr>
            <w:r w:rsidRPr="00A61E5E">
              <w:rPr>
                <w:rFonts w:cstheme="minorHAnsi"/>
                <w:color w:val="000000" w:themeColor="text1"/>
                <w:sz w:val="24"/>
                <w:szCs w:val="24"/>
              </w:rPr>
              <w:t>124</w:t>
            </w:r>
          </w:p>
        </w:tc>
        <w:tc>
          <w:tcPr>
            <w:tcW w:w="2640" w:type="dxa"/>
            <w:tcBorders>
              <w:top w:val="single" w:sz="4" w:space="0" w:color="FFFFFF"/>
              <w:left w:val="single" w:sz="4" w:space="0" w:color="FFFFFF"/>
              <w:bottom w:val="single" w:sz="4" w:space="0" w:color="FFFFFF"/>
              <w:right w:val="nil"/>
            </w:tcBorders>
            <w:shd w:val="clear" w:color="DBDBDB" w:fill="DBDBDB"/>
            <w:noWrap/>
            <w:vAlign w:val="bottom"/>
            <w:hideMark/>
          </w:tcPr>
          <w:p w14:paraId="1E6205A3" w14:textId="77777777" w:rsidR="000B114F" w:rsidRPr="00A61E5E" w:rsidRDefault="000B114F" w:rsidP="00CB5B77">
            <w:pPr>
              <w:jc w:val="center"/>
              <w:rPr>
                <w:rFonts w:cstheme="minorHAnsi"/>
                <w:color w:val="000000" w:themeColor="text1"/>
                <w:sz w:val="24"/>
                <w:szCs w:val="24"/>
              </w:rPr>
            </w:pPr>
            <w:r w:rsidRPr="00A61E5E">
              <w:rPr>
                <w:rFonts w:cstheme="minorHAnsi"/>
                <w:color w:val="000000" w:themeColor="text1"/>
                <w:sz w:val="24"/>
                <w:szCs w:val="24"/>
              </w:rPr>
              <w:t>26,38%</w:t>
            </w:r>
          </w:p>
        </w:tc>
      </w:tr>
      <w:tr w:rsidR="000B114F" w:rsidRPr="00A61E5E" w14:paraId="0AEFF2F5" w14:textId="77777777" w:rsidTr="00CB5B77">
        <w:trPr>
          <w:trHeight w:val="420"/>
          <w:jc w:val="center"/>
        </w:trPr>
        <w:tc>
          <w:tcPr>
            <w:tcW w:w="1760" w:type="dxa"/>
            <w:tcBorders>
              <w:top w:val="single" w:sz="4" w:space="0" w:color="FFFFFF"/>
              <w:left w:val="nil"/>
              <w:bottom w:val="single" w:sz="4" w:space="0" w:color="FFFFFF"/>
              <w:right w:val="single" w:sz="4" w:space="0" w:color="FFFFFF"/>
            </w:tcBorders>
            <w:shd w:val="clear" w:color="EDEDED" w:fill="EDEDED"/>
            <w:noWrap/>
            <w:vAlign w:val="bottom"/>
            <w:hideMark/>
          </w:tcPr>
          <w:p w14:paraId="6E612117" w14:textId="77777777" w:rsidR="000B114F" w:rsidRPr="00A61E5E" w:rsidRDefault="000B114F" w:rsidP="00CB5B77">
            <w:pPr>
              <w:rPr>
                <w:rFonts w:cstheme="minorHAnsi"/>
                <w:color w:val="000000" w:themeColor="text1"/>
                <w:sz w:val="24"/>
                <w:szCs w:val="24"/>
              </w:rPr>
            </w:pPr>
            <w:r w:rsidRPr="00A61E5E">
              <w:rPr>
                <w:rFonts w:cstheme="minorHAnsi"/>
                <w:color w:val="000000" w:themeColor="text1"/>
                <w:sz w:val="24"/>
                <w:szCs w:val="24"/>
              </w:rPr>
              <w:t>Centro B</w:t>
            </w:r>
          </w:p>
        </w:tc>
        <w:tc>
          <w:tcPr>
            <w:tcW w:w="1540" w:type="dxa"/>
            <w:tcBorders>
              <w:top w:val="single" w:sz="4" w:space="0" w:color="FFFFFF"/>
              <w:left w:val="single" w:sz="4" w:space="0" w:color="FFFFFF"/>
              <w:bottom w:val="single" w:sz="4" w:space="0" w:color="FFFFFF"/>
              <w:right w:val="single" w:sz="4" w:space="0" w:color="FFFFFF"/>
            </w:tcBorders>
            <w:shd w:val="clear" w:color="EDEDED" w:fill="EDEDED"/>
            <w:noWrap/>
            <w:vAlign w:val="bottom"/>
            <w:hideMark/>
          </w:tcPr>
          <w:p w14:paraId="1F3F6692" w14:textId="77777777" w:rsidR="000B114F" w:rsidRPr="00A61E5E" w:rsidRDefault="000B114F" w:rsidP="00CB5B77">
            <w:pPr>
              <w:jc w:val="center"/>
              <w:rPr>
                <w:rFonts w:cstheme="minorHAnsi"/>
                <w:color w:val="000000" w:themeColor="text1"/>
                <w:sz w:val="24"/>
                <w:szCs w:val="24"/>
              </w:rPr>
            </w:pPr>
            <w:r w:rsidRPr="00A61E5E">
              <w:rPr>
                <w:rFonts w:cstheme="minorHAnsi"/>
                <w:color w:val="000000" w:themeColor="text1"/>
                <w:sz w:val="24"/>
                <w:szCs w:val="24"/>
              </w:rPr>
              <w:t>371</w:t>
            </w:r>
          </w:p>
        </w:tc>
        <w:tc>
          <w:tcPr>
            <w:tcW w:w="2320" w:type="dxa"/>
            <w:tcBorders>
              <w:top w:val="single" w:sz="4" w:space="0" w:color="FFFFFF"/>
              <w:left w:val="single" w:sz="4" w:space="0" w:color="FFFFFF"/>
              <w:bottom w:val="single" w:sz="4" w:space="0" w:color="FFFFFF"/>
              <w:right w:val="single" w:sz="4" w:space="0" w:color="FFFFFF"/>
            </w:tcBorders>
            <w:shd w:val="clear" w:color="EDEDED" w:fill="EDEDED"/>
            <w:noWrap/>
            <w:vAlign w:val="bottom"/>
            <w:hideMark/>
          </w:tcPr>
          <w:p w14:paraId="5E4EA237" w14:textId="77777777" w:rsidR="000B114F" w:rsidRPr="00A61E5E" w:rsidRDefault="000B114F" w:rsidP="00CB5B77">
            <w:pPr>
              <w:jc w:val="center"/>
              <w:rPr>
                <w:rFonts w:cstheme="minorHAnsi"/>
                <w:color w:val="000000" w:themeColor="text1"/>
                <w:sz w:val="24"/>
                <w:szCs w:val="24"/>
              </w:rPr>
            </w:pPr>
            <w:r w:rsidRPr="00A61E5E">
              <w:rPr>
                <w:rFonts w:cstheme="minorHAnsi"/>
                <w:color w:val="000000" w:themeColor="text1"/>
                <w:sz w:val="24"/>
                <w:szCs w:val="24"/>
              </w:rPr>
              <w:t>49</w:t>
            </w:r>
          </w:p>
        </w:tc>
        <w:tc>
          <w:tcPr>
            <w:tcW w:w="2640" w:type="dxa"/>
            <w:tcBorders>
              <w:top w:val="single" w:sz="4" w:space="0" w:color="FFFFFF"/>
              <w:left w:val="single" w:sz="4" w:space="0" w:color="FFFFFF"/>
              <w:bottom w:val="single" w:sz="4" w:space="0" w:color="FFFFFF"/>
              <w:right w:val="nil"/>
            </w:tcBorders>
            <w:shd w:val="clear" w:color="EDEDED" w:fill="EDEDED"/>
            <w:noWrap/>
            <w:vAlign w:val="bottom"/>
            <w:hideMark/>
          </w:tcPr>
          <w:p w14:paraId="09B1F425" w14:textId="77777777" w:rsidR="000B114F" w:rsidRPr="00A61E5E" w:rsidRDefault="000B114F" w:rsidP="00CB5B77">
            <w:pPr>
              <w:jc w:val="center"/>
              <w:rPr>
                <w:rFonts w:cstheme="minorHAnsi"/>
                <w:color w:val="000000" w:themeColor="text1"/>
                <w:sz w:val="24"/>
                <w:szCs w:val="24"/>
              </w:rPr>
            </w:pPr>
            <w:r w:rsidRPr="00A61E5E">
              <w:rPr>
                <w:rFonts w:cstheme="minorHAnsi"/>
                <w:color w:val="000000" w:themeColor="text1"/>
                <w:sz w:val="24"/>
                <w:szCs w:val="24"/>
              </w:rPr>
              <w:t>13,20%</w:t>
            </w:r>
          </w:p>
        </w:tc>
      </w:tr>
      <w:tr w:rsidR="000B114F" w:rsidRPr="00A61E5E" w14:paraId="144B8A8B" w14:textId="77777777" w:rsidTr="00CB5B77">
        <w:trPr>
          <w:trHeight w:val="390"/>
          <w:jc w:val="center"/>
        </w:trPr>
        <w:tc>
          <w:tcPr>
            <w:tcW w:w="1760" w:type="dxa"/>
            <w:tcBorders>
              <w:top w:val="single" w:sz="4" w:space="0" w:color="FFFFFF"/>
              <w:left w:val="nil"/>
              <w:bottom w:val="single" w:sz="4" w:space="0" w:color="FFFFFF"/>
              <w:right w:val="single" w:sz="4" w:space="0" w:color="FFFFFF"/>
            </w:tcBorders>
            <w:shd w:val="clear" w:color="DBDBDB" w:fill="DBDBDB"/>
            <w:noWrap/>
            <w:vAlign w:val="bottom"/>
            <w:hideMark/>
          </w:tcPr>
          <w:p w14:paraId="3248475E" w14:textId="77777777" w:rsidR="000B114F" w:rsidRPr="00A61E5E" w:rsidRDefault="000B114F" w:rsidP="00CB5B77">
            <w:pPr>
              <w:rPr>
                <w:rFonts w:cstheme="minorHAnsi"/>
                <w:color w:val="000000" w:themeColor="text1"/>
                <w:sz w:val="24"/>
                <w:szCs w:val="24"/>
              </w:rPr>
            </w:pPr>
            <w:r w:rsidRPr="00A61E5E">
              <w:rPr>
                <w:rFonts w:cstheme="minorHAnsi"/>
                <w:color w:val="000000" w:themeColor="text1"/>
                <w:sz w:val="24"/>
                <w:szCs w:val="24"/>
              </w:rPr>
              <w:t>Oeste A</w:t>
            </w:r>
          </w:p>
        </w:tc>
        <w:tc>
          <w:tcPr>
            <w:tcW w:w="154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19E6BAFD" w14:textId="77777777" w:rsidR="000B114F" w:rsidRPr="00A61E5E" w:rsidRDefault="000B114F" w:rsidP="00CB5B77">
            <w:pPr>
              <w:jc w:val="center"/>
              <w:rPr>
                <w:rFonts w:cstheme="minorHAnsi"/>
                <w:color w:val="000000" w:themeColor="text1"/>
                <w:sz w:val="24"/>
                <w:szCs w:val="24"/>
              </w:rPr>
            </w:pPr>
            <w:r w:rsidRPr="00A61E5E">
              <w:rPr>
                <w:rFonts w:cstheme="minorHAnsi"/>
                <w:color w:val="000000" w:themeColor="text1"/>
                <w:sz w:val="24"/>
                <w:szCs w:val="24"/>
              </w:rPr>
              <w:t>317</w:t>
            </w:r>
          </w:p>
        </w:tc>
        <w:tc>
          <w:tcPr>
            <w:tcW w:w="232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43A04D95" w14:textId="77777777" w:rsidR="000B114F" w:rsidRPr="00A61E5E" w:rsidRDefault="000B114F" w:rsidP="00CB5B77">
            <w:pPr>
              <w:jc w:val="center"/>
              <w:rPr>
                <w:rFonts w:cstheme="minorHAnsi"/>
                <w:color w:val="000000" w:themeColor="text1"/>
                <w:sz w:val="24"/>
                <w:szCs w:val="24"/>
              </w:rPr>
            </w:pPr>
            <w:r w:rsidRPr="00A61E5E">
              <w:rPr>
                <w:rFonts w:cstheme="minorHAnsi"/>
                <w:color w:val="000000" w:themeColor="text1"/>
                <w:sz w:val="24"/>
                <w:szCs w:val="24"/>
              </w:rPr>
              <w:t>33</w:t>
            </w:r>
          </w:p>
        </w:tc>
        <w:tc>
          <w:tcPr>
            <w:tcW w:w="2640" w:type="dxa"/>
            <w:tcBorders>
              <w:top w:val="single" w:sz="4" w:space="0" w:color="FFFFFF"/>
              <w:left w:val="single" w:sz="4" w:space="0" w:color="FFFFFF"/>
              <w:bottom w:val="single" w:sz="4" w:space="0" w:color="FFFFFF"/>
              <w:right w:val="nil"/>
            </w:tcBorders>
            <w:shd w:val="clear" w:color="DBDBDB" w:fill="DBDBDB"/>
            <w:noWrap/>
            <w:vAlign w:val="bottom"/>
            <w:hideMark/>
          </w:tcPr>
          <w:p w14:paraId="77CD2684" w14:textId="77777777" w:rsidR="000B114F" w:rsidRPr="00A61E5E" w:rsidRDefault="000B114F" w:rsidP="00CB5B77">
            <w:pPr>
              <w:jc w:val="center"/>
              <w:rPr>
                <w:rFonts w:cstheme="minorHAnsi"/>
                <w:color w:val="000000" w:themeColor="text1"/>
                <w:sz w:val="24"/>
                <w:szCs w:val="24"/>
              </w:rPr>
            </w:pPr>
            <w:r w:rsidRPr="00A61E5E">
              <w:rPr>
                <w:rFonts w:cstheme="minorHAnsi"/>
                <w:color w:val="000000" w:themeColor="text1"/>
                <w:sz w:val="24"/>
                <w:szCs w:val="24"/>
              </w:rPr>
              <w:t>10,41%</w:t>
            </w:r>
          </w:p>
        </w:tc>
      </w:tr>
      <w:tr w:rsidR="000B114F" w:rsidRPr="00A61E5E" w14:paraId="0AE0D58B" w14:textId="77777777" w:rsidTr="00CB5B77">
        <w:trPr>
          <w:trHeight w:val="405"/>
          <w:jc w:val="center"/>
        </w:trPr>
        <w:tc>
          <w:tcPr>
            <w:tcW w:w="1760" w:type="dxa"/>
            <w:tcBorders>
              <w:top w:val="single" w:sz="4" w:space="0" w:color="FFFFFF"/>
              <w:left w:val="nil"/>
              <w:bottom w:val="single" w:sz="4" w:space="0" w:color="FFFFFF"/>
              <w:right w:val="single" w:sz="4" w:space="0" w:color="FFFFFF"/>
            </w:tcBorders>
            <w:shd w:val="clear" w:color="EDEDED" w:fill="EDEDED"/>
            <w:noWrap/>
            <w:vAlign w:val="bottom"/>
            <w:hideMark/>
          </w:tcPr>
          <w:p w14:paraId="310EC240" w14:textId="77777777" w:rsidR="000B114F" w:rsidRPr="00A61E5E" w:rsidRDefault="000B114F" w:rsidP="00CB5B77">
            <w:pPr>
              <w:rPr>
                <w:rFonts w:cstheme="minorHAnsi"/>
                <w:color w:val="000000" w:themeColor="text1"/>
                <w:sz w:val="24"/>
                <w:szCs w:val="24"/>
              </w:rPr>
            </w:pPr>
            <w:r w:rsidRPr="00A61E5E">
              <w:rPr>
                <w:rFonts w:cstheme="minorHAnsi"/>
                <w:color w:val="000000" w:themeColor="text1"/>
                <w:sz w:val="24"/>
                <w:szCs w:val="24"/>
              </w:rPr>
              <w:t>Oeste B</w:t>
            </w:r>
          </w:p>
        </w:tc>
        <w:tc>
          <w:tcPr>
            <w:tcW w:w="1540" w:type="dxa"/>
            <w:tcBorders>
              <w:top w:val="single" w:sz="4" w:space="0" w:color="FFFFFF"/>
              <w:left w:val="single" w:sz="4" w:space="0" w:color="FFFFFF"/>
              <w:bottom w:val="single" w:sz="4" w:space="0" w:color="FFFFFF"/>
              <w:right w:val="single" w:sz="4" w:space="0" w:color="FFFFFF"/>
            </w:tcBorders>
            <w:shd w:val="clear" w:color="EDEDED" w:fill="EDEDED"/>
            <w:noWrap/>
            <w:vAlign w:val="bottom"/>
            <w:hideMark/>
          </w:tcPr>
          <w:p w14:paraId="1E3EDD3B" w14:textId="77777777" w:rsidR="000B114F" w:rsidRPr="00A61E5E" w:rsidRDefault="000B114F" w:rsidP="00CB5B77">
            <w:pPr>
              <w:jc w:val="center"/>
              <w:rPr>
                <w:rFonts w:cstheme="minorHAnsi"/>
                <w:color w:val="000000" w:themeColor="text1"/>
                <w:sz w:val="24"/>
                <w:szCs w:val="24"/>
              </w:rPr>
            </w:pPr>
            <w:r w:rsidRPr="00A61E5E">
              <w:rPr>
                <w:rFonts w:cstheme="minorHAnsi"/>
                <w:color w:val="000000" w:themeColor="text1"/>
                <w:sz w:val="24"/>
                <w:szCs w:val="24"/>
              </w:rPr>
              <w:t>553</w:t>
            </w:r>
          </w:p>
        </w:tc>
        <w:tc>
          <w:tcPr>
            <w:tcW w:w="2320" w:type="dxa"/>
            <w:tcBorders>
              <w:top w:val="single" w:sz="4" w:space="0" w:color="FFFFFF"/>
              <w:left w:val="single" w:sz="4" w:space="0" w:color="FFFFFF"/>
              <w:bottom w:val="single" w:sz="4" w:space="0" w:color="FFFFFF"/>
              <w:right w:val="single" w:sz="4" w:space="0" w:color="FFFFFF"/>
            </w:tcBorders>
            <w:shd w:val="clear" w:color="EDEDED" w:fill="EDEDED"/>
            <w:noWrap/>
            <w:vAlign w:val="bottom"/>
            <w:hideMark/>
          </w:tcPr>
          <w:p w14:paraId="6CB9DAF3" w14:textId="77777777" w:rsidR="000B114F" w:rsidRPr="00A61E5E" w:rsidRDefault="000B114F" w:rsidP="00CB5B77">
            <w:pPr>
              <w:jc w:val="center"/>
              <w:rPr>
                <w:rFonts w:cstheme="minorHAnsi"/>
                <w:color w:val="000000" w:themeColor="text1"/>
                <w:sz w:val="24"/>
                <w:szCs w:val="24"/>
              </w:rPr>
            </w:pPr>
            <w:r w:rsidRPr="00A61E5E">
              <w:rPr>
                <w:rFonts w:cstheme="minorHAnsi"/>
                <w:color w:val="000000" w:themeColor="text1"/>
                <w:sz w:val="24"/>
                <w:szCs w:val="24"/>
              </w:rPr>
              <w:t>86</w:t>
            </w:r>
          </w:p>
        </w:tc>
        <w:tc>
          <w:tcPr>
            <w:tcW w:w="2640" w:type="dxa"/>
            <w:tcBorders>
              <w:top w:val="single" w:sz="4" w:space="0" w:color="FFFFFF"/>
              <w:left w:val="single" w:sz="4" w:space="0" w:color="FFFFFF"/>
              <w:bottom w:val="single" w:sz="4" w:space="0" w:color="FFFFFF"/>
              <w:right w:val="nil"/>
            </w:tcBorders>
            <w:shd w:val="clear" w:color="EDEDED" w:fill="EDEDED"/>
            <w:noWrap/>
            <w:vAlign w:val="bottom"/>
            <w:hideMark/>
          </w:tcPr>
          <w:p w14:paraId="31119729" w14:textId="77777777" w:rsidR="000B114F" w:rsidRPr="00A61E5E" w:rsidRDefault="000B114F" w:rsidP="00CB5B77">
            <w:pPr>
              <w:jc w:val="center"/>
              <w:rPr>
                <w:rFonts w:cstheme="minorHAnsi"/>
                <w:color w:val="000000" w:themeColor="text1"/>
                <w:sz w:val="24"/>
                <w:szCs w:val="24"/>
              </w:rPr>
            </w:pPr>
            <w:r w:rsidRPr="00A61E5E">
              <w:rPr>
                <w:rFonts w:cstheme="minorHAnsi"/>
                <w:color w:val="000000" w:themeColor="text1"/>
                <w:sz w:val="24"/>
                <w:szCs w:val="24"/>
              </w:rPr>
              <w:t>15,55%</w:t>
            </w:r>
          </w:p>
        </w:tc>
      </w:tr>
      <w:tr w:rsidR="000B114F" w:rsidRPr="00A61E5E" w14:paraId="611B5F2E" w14:textId="77777777" w:rsidTr="00CB5B77">
        <w:trPr>
          <w:trHeight w:val="375"/>
          <w:jc w:val="center"/>
        </w:trPr>
        <w:tc>
          <w:tcPr>
            <w:tcW w:w="1760" w:type="dxa"/>
            <w:tcBorders>
              <w:top w:val="single" w:sz="4" w:space="0" w:color="FFFFFF"/>
              <w:left w:val="nil"/>
              <w:bottom w:val="single" w:sz="4" w:space="0" w:color="FFFFFF"/>
              <w:right w:val="single" w:sz="4" w:space="0" w:color="FFFFFF"/>
            </w:tcBorders>
            <w:shd w:val="clear" w:color="DBDBDB" w:fill="DBDBDB"/>
            <w:noWrap/>
            <w:vAlign w:val="bottom"/>
            <w:hideMark/>
          </w:tcPr>
          <w:p w14:paraId="6E6CDA35" w14:textId="77777777" w:rsidR="000B114F" w:rsidRPr="00A61E5E" w:rsidRDefault="000B114F" w:rsidP="00CB5B77">
            <w:pPr>
              <w:rPr>
                <w:rFonts w:cstheme="minorHAnsi"/>
                <w:color w:val="000000" w:themeColor="text1"/>
                <w:sz w:val="24"/>
                <w:szCs w:val="24"/>
              </w:rPr>
            </w:pPr>
            <w:r w:rsidRPr="00A61E5E">
              <w:rPr>
                <w:rFonts w:cstheme="minorHAnsi"/>
                <w:color w:val="000000" w:themeColor="text1"/>
                <w:sz w:val="24"/>
                <w:szCs w:val="24"/>
              </w:rPr>
              <w:t>Leste</w:t>
            </w:r>
          </w:p>
        </w:tc>
        <w:tc>
          <w:tcPr>
            <w:tcW w:w="154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60FC239B" w14:textId="77777777" w:rsidR="000B114F" w:rsidRPr="00A61E5E" w:rsidRDefault="000B114F" w:rsidP="00CB5B77">
            <w:pPr>
              <w:jc w:val="center"/>
              <w:rPr>
                <w:rFonts w:cstheme="minorHAnsi"/>
                <w:color w:val="000000" w:themeColor="text1"/>
                <w:sz w:val="24"/>
                <w:szCs w:val="24"/>
              </w:rPr>
            </w:pPr>
            <w:r w:rsidRPr="00A61E5E">
              <w:rPr>
                <w:rFonts w:cstheme="minorHAnsi"/>
                <w:color w:val="000000" w:themeColor="text1"/>
                <w:sz w:val="24"/>
                <w:szCs w:val="24"/>
              </w:rPr>
              <w:t>913</w:t>
            </w:r>
          </w:p>
        </w:tc>
        <w:tc>
          <w:tcPr>
            <w:tcW w:w="232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43EED0FE" w14:textId="77777777" w:rsidR="000B114F" w:rsidRPr="00A61E5E" w:rsidRDefault="000B114F" w:rsidP="00CB5B77">
            <w:pPr>
              <w:jc w:val="center"/>
              <w:rPr>
                <w:rFonts w:cstheme="minorHAnsi"/>
                <w:color w:val="000000" w:themeColor="text1"/>
                <w:sz w:val="24"/>
                <w:szCs w:val="24"/>
              </w:rPr>
            </w:pPr>
            <w:r w:rsidRPr="00A61E5E">
              <w:rPr>
                <w:rFonts w:cstheme="minorHAnsi"/>
                <w:color w:val="000000" w:themeColor="text1"/>
                <w:sz w:val="24"/>
                <w:szCs w:val="24"/>
              </w:rPr>
              <w:t>249</w:t>
            </w:r>
          </w:p>
        </w:tc>
        <w:tc>
          <w:tcPr>
            <w:tcW w:w="2640" w:type="dxa"/>
            <w:tcBorders>
              <w:top w:val="single" w:sz="4" w:space="0" w:color="FFFFFF"/>
              <w:left w:val="single" w:sz="4" w:space="0" w:color="FFFFFF"/>
              <w:bottom w:val="single" w:sz="4" w:space="0" w:color="FFFFFF"/>
              <w:right w:val="nil"/>
            </w:tcBorders>
            <w:shd w:val="clear" w:color="DBDBDB" w:fill="DBDBDB"/>
            <w:noWrap/>
            <w:vAlign w:val="bottom"/>
            <w:hideMark/>
          </w:tcPr>
          <w:p w14:paraId="3BD47864" w14:textId="77777777" w:rsidR="000B114F" w:rsidRPr="00A61E5E" w:rsidRDefault="000B114F" w:rsidP="00CB5B77">
            <w:pPr>
              <w:jc w:val="center"/>
              <w:rPr>
                <w:rFonts w:cstheme="minorHAnsi"/>
                <w:color w:val="000000" w:themeColor="text1"/>
                <w:sz w:val="24"/>
                <w:szCs w:val="24"/>
              </w:rPr>
            </w:pPr>
            <w:r w:rsidRPr="00A61E5E">
              <w:rPr>
                <w:rFonts w:cstheme="minorHAnsi"/>
                <w:color w:val="000000" w:themeColor="text1"/>
                <w:sz w:val="24"/>
                <w:szCs w:val="24"/>
              </w:rPr>
              <w:t>27,27%</w:t>
            </w:r>
          </w:p>
        </w:tc>
      </w:tr>
      <w:tr w:rsidR="000B114F" w:rsidRPr="00A61E5E" w14:paraId="1344AB6B" w14:textId="77777777" w:rsidTr="00CB5B77">
        <w:trPr>
          <w:trHeight w:val="390"/>
          <w:jc w:val="center"/>
        </w:trPr>
        <w:tc>
          <w:tcPr>
            <w:tcW w:w="1760" w:type="dxa"/>
            <w:tcBorders>
              <w:top w:val="single" w:sz="4" w:space="0" w:color="FFFFFF"/>
              <w:left w:val="nil"/>
              <w:bottom w:val="single" w:sz="4" w:space="0" w:color="FFFFFF"/>
              <w:right w:val="single" w:sz="4" w:space="0" w:color="FFFFFF"/>
            </w:tcBorders>
            <w:shd w:val="clear" w:color="EDEDED" w:fill="EDEDED"/>
            <w:noWrap/>
            <w:vAlign w:val="bottom"/>
            <w:hideMark/>
          </w:tcPr>
          <w:p w14:paraId="721F5328" w14:textId="77777777" w:rsidR="000B114F" w:rsidRPr="00A61E5E" w:rsidRDefault="000B114F" w:rsidP="00CB5B77">
            <w:pPr>
              <w:rPr>
                <w:rFonts w:cstheme="minorHAnsi"/>
                <w:color w:val="000000" w:themeColor="text1"/>
                <w:sz w:val="24"/>
                <w:szCs w:val="24"/>
              </w:rPr>
            </w:pPr>
            <w:r w:rsidRPr="00A61E5E">
              <w:rPr>
                <w:rFonts w:cstheme="minorHAnsi"/>
                <w:color w:val="000000" w:themeColor="text1"/>
                <w:sz w:val="24"/>
                <w:szCs w:val="24"/>
              </w:rPr>
              <w:t>Norte A</w:t>
            </w:r>
          </w:p>
        </w:tc>
        <w:tc>
          <w:tcPr>
            <w:tcW w:w="1540" w:type="dxa"/>
            <w:tcBorders>
              <w:top w:val="single" w:sz="4" w:space="0" w:color="FFFFFF"/>
              <w:left w:val="single" w:sz="4" w:space="0" w:color="FFFFFF"/>
              <w:bottom w:val="single" w:sz="4" w:space="0" w:color="FFFFFF"/>
              <w:right w:val="single" w:sz="4" w:space="0" w:color="FFFFFF"/>
            </w:tcBorders>
            <w:shd w:val="clear" w:color="EDEDED" w:fill="EDEDED"/>
            <w:noWrap/>
            <w:vAlign w:val="bottom"/>
            <w:hideMark/>
          </w:tcPr>
          <w:p w14:paraId="36C61181" w14:textId="77777777" w:rsidR="000B114F" w:rsidRPr="00A61E5E" w:rsidRDefault="000B114F" w:rsidP="00CB5B77">
            <w:pPr>
              <w:jc w:val="center"/>
              <w:rPr>
                <w:rFonts w:cstheme="minorHAnsi"/>
                <w:color w:val="000000" w:themeColor="text1"/>
                <w:sz w:val="24"/>
                <w:szCs w:val="24"/>
              </w:rPr>
            </w:pPr>
            <w:r w:rsidRPr="00A61E5E">
              <w:rPr>
                <w:rFonts w:cstheme="minorHAnsi"/>
                <w:color w:val="000000" w:themeColor="text1"/>
                <w:sz w:val="24"/>
                <w:szCs w:val="24"/>
              </w:rPr>
              <w:t>916</w:t>
            </w:r>
          </w:p>
        </w:tc>
        <w:tc>
          <w:tcPr>
            <w:tcW w:w="2320" w:type="dxa"/>
            <w:tcBorders>
              <w:top w:val="single" w:sz="4" w:space="0" w:color="FFFFFF"/>
              <w:left w:val="single" w:sz="4" w:space="0" w:color="FFFFFF"/>
              <w:bottom w:val="single" w:sz="4" w:space="0" w:color="FFFFFF"/>
              <w:right w:val="single" w:sz="4" w:space="0" w:color="FFFFFF"/>
            </w:tcBorders>
            <w:shd w:val="clear" w:color="EDEDED" w:fill="EDEDED"/>
            <w:noWrap/>
            <w:vAlign w:val="bottom"/>
            <w:hideMark/>
          </w:tcPr>
          <w:p w14:paraId="679A51F6" w14:textId="77777777" w:rsidR="000B114F" w:rsidRPr="00A61E5E" w:rsidRDefault="000B114F" w:rsidP="00CB5B77">
            <w:pPr>
              <w:jc w:val="center"/>
              <w:rPr>
                <w:rFonts w:cstheme="minorHAnsi"/>
                <w:color w:val="000000" w:themeColor="text1"/>
                <w:sz w:val="24"/>
                <w:szCs w:val="24"/>
              </w:rPr>
            </w:pPr>
            <w:r w:rsidRPr="00A61E5E">
              <w:rPr>
                <w:rFonts w:cstheme="minorHAnsi"/>
                <w:color w:val="000000" w:themeColor="text1"/>
                <w:sz w:val="24"/>
                <w:szCs w:val="24"/>
              </w:rPr>
              <w:t>115</w:t>
            </w:r>
          </w:p>
        </w:tc>
        <w:tc>
          <w:tcPr>
            <w:tcW w:w="2640" w:type="dxa"/>
            <w:tcBorders>
              <w:top w:val="single" w:sz="4" w:space="0" w:color="FFFFFF"/>
              <w:left w:val="single" w:sz="4" w:space="0" w:color="FFFFFF"/>
              <w:bottom w:val="single" w:sz="4" w:space="0" w:color="FFFFFF"/>
              <w:right w:val="nil"/>
            </w:tcBorders>
            <w:shd w:val="clear" w:color="EDEDED" w:fill="EDEDED"/>
            <w:noWrap/>
            <w:vAlign w:val="bottom"/>
            <w:hideMark/>
          </w:tcPr>
          <w:p w14:paraId="26472AE0" w14:textId="77777777" w:rsidR="000B114F" w:rsidRPr="00A61E5E" w:rsidRDefault="000B114F" w:rsidP="00CB5B77">
            <w:pPr>
              <w:jc w:val="center"/>
              <w:rPr>
                <w:rFonts w:cstheme="minorHAnsi"/>
                <w:color w:val="000000" w:themeColor="text1"/>
                <w:sz w:val="24"/>
                <w:szCs w:val="24"/>
              </w:rPr>
            </w:pPr>
            <w:r w:rsidRPr="00A61E5E">
              <w:rPr>
                <w:rFonts w:cstheme="minorHAnsi"/>
                <w:color w:val="000000" w:themeColor="text1"/>
                <w:sz w:val="24"/>
                <w:szCs w:val="24"/>
              </w:rPr>
              <w:t>12,55%</w:t>
            </w:r>
          </w:p>
        </w:tc>
      </w:tr>
      <w:tr w:rsidR="000B114F" w:rsidRPr="00A61E5E" w14:paraId="0BF06F2C" w14:textId="77777777" w:rsidTr="00CB5B77">
        <w:trPr>
          <w:trHeight w:val="375"/>
          <w:jc w:val="center"/>
        </w:trPr>
        <w:tc>
          <w:tcPr>
            <w:tcW w:w="1760" w:type="dxa"/>
            <w:tcBorders>
              <w:top w:val="single" w:sz="4" w:space="0" w:color="FFFFFF"/>
              <w:left w:val="nil"/>
              <w:bottom w:val="single" w:sz="4" w:space="0" w:color="FFFFFF"/>
              <w:right w:val="single" w:sz="4" w:space="0" w:color="FFFFFF"/>
            </w:tcBorders>
            <w:shd w:val="clear" w:color="DBDBDB" w:fill="DBDBDB"/>
            <w:noWrap/>
            <w:vAlign w:val="bottom"/>
            <w:hideMark/>
          </w:tcPr>
          <w:p w14:paraId="4C70EBC1" w14:textId="77777777" w:rsidR="000B114F" w:rsidRPr="00A61E5E" w:rsidRDefault="000B114F" w:rsidP="00CB5B77">
            <w:pPr>
              <w:rPr>
                <w:rFonts w:cstheme="minorHAnsi"/>
                <w:color w:val="000000" w:themeColor="text1"/>
                <w:sz w:val="24"/>
                <w:szCs w:val="24"/>
              </w:rPr>
            </w:pPr>
            <w:r w:rsidRPr="00A61E5E">
              <w:rPr>
                <w:rFonts w:cstheme="minorHAnsi"/>
                <w:color w:val="000000" w:themeColor="text1"/>
                <w:sz w:val="24"/>
                <w:szCs w:val="24"/>
              </w:rPr>
              <w:t>Norte B</w:t>
            </w:r>
          </w:p>
        </w:tc>
        <w:tc>
          <w:tcPr>
            <w:tcW w:w="154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23113AAF" w14:textId="77777777" w:rsidR="000B114F" w:rsidRPr="00A61E5E" w:rsidRDefault="000B114F" w:rsidP="00CB5B77">
            <w:pPr>
              <w:jc w:val="center"/>
              <w:rPr>
                <w:rFonts w:cstheme="minorHAnsi"/>
                <w:color w:val="000000" w:themeColor="text1"/>
                <w:sz w:val="24"/>
                <w:szCs w:val="24"/>
              </w:rPr>
            </w:pPr>
            <w:r w:rsidRPr="00A61E5E">
              <w:rPr>
                <w:rFonts w:cstheme="minorHAnsi"/>
                <w:color w:val="000000" w:themeColor="text1"/>
                <w:sz w:val="24"/>
                <w:szCs w:val="24"/>
              </w:rPr>
              <w:t>884</w:t>
            </w:r>
          </w:p>
        </w:tc>
        <w:tc>
          <w:tcPr>
            <w:tcW w:w="232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670510CE" w14:textId="77777777" w:rsidR="000B114F" w:rsidRPr="00A61E5E" w:rsidRDefault="000B114F" w:rsidP="00CB5B77">
            <w:pPr>
              <w:jc w:val="center"/>
              <w:rPr>
                <w:rFonts w:cstheme="minorHAnsi"/>
                <w:color w:val="000000" w:themeColor="text1"/>
                <w:sz w:val="24"/>
                <w:szCs w:val="24"/>
              </w:rPr>
            </w:pPr>
            <w:r w:rsidRPr="00A61E5E">
              <w:rPr>
                <w:rFonts w:cstheme="minorHAnsi"/>
                <w:color w:val="000000" w:themeColor="text1"/>
                <w:sz w:val="24"/>
                <w:szCs w:val="24"/>
              </w:rPr>
              <w:t>127</w:t>
            </w:r>
          </w:p>
        </w:tc>
        <w:tc>
          <w:tcPr>
            <w:tcW w:w="2640" w:type="dxa"/>
            <w:tcBorders>
              <w:top w:val="single" w:sz="4" w:space="0" w:color="FFFFFF"/>
              <w:left w:val="single" w:sz="4" w:space="0" w:color="FFFFFF"/>
              <w:bottom w:val="single" w:sz="4" w:space="0" w:color="FFFFFF"/>
              <w:right w:val="nil"/>
            </w:tcBorders>
            <w:shd w:val="clear" w:color="DBDBDB" w:fill="DBDBDB"/>
            <w:noWrap/>
            <w:vAlign w:val="bottom"/>
            <w:hideMark/>
          </w:tcPr>
          <w:p w14:paraId="4862A8BE" w14:textId="77777777" w:rsidR="000B114F" w:rsidRPr="00A61E5E" w:rsidRDefault="000B114F" w:rsidP="00CB5B77">
            <w:pPr>
              <w:jc w:val="center"/>
              <w:rPr>
                <w:rFonts w:cstheme="minorHAnsi"/>
                <w:color w:val="000000" w:themeColor="text1"/>
                <w:sz w:val="24"/>
                <w:szCs w:val="24"/>
              </w:rPr>
            </w:pPr>
            <w:r w:rsidRPr="00A61E5E">
              <w:rPr>
                <w:rFonts w:cstheme="minorHAnsi"/>
                <w:color w:val="000000" w:themeColor="text1"/>
                <w:sz w:val="24"/>
                <w:szCs w:val="24"/>
              </w:rPr>
              <w:t>14,36%</w:t>
            </w:r>
          </w:p>
        </w:tc>
      </w:tr>
      <w:tr w:rsidR="000B114F" w:rsidRPr="00A61E5E" w14:paraId="71113EBF" w14:textId="77777777" w:rsidTr="00CB5B77">
        <w:trPr>
          <w:trHeight w:val="390"/>
          <w:jc w:val="center"/>
        </w:trPr>
        <w:tc>
          <w:tcPr>
            <w:tcW w:w="1760" w:type="dxa"/>
            <w:tcBorders>
              <w:top w:val="single" w:sz="4" w:space="0" w:color="FFFFFF"/>
              <w:left w:val="nil"/>
              <w:bottom w:val="single" w:sz="4" w:space="0" w:color="FFFFFF"/>
              <w:right w:val="single" w:sz="4" w:space="0" w:color="FFFFFF"/>
            </w:tcBorders>
            <w:shd w:val="clear" w:color="EDEDED" w:fill="EDEDED"/>
            <w:noWrap/>
            <w:vAlign w:val="bottom"/>
            <w:hideMark/>
          </w:tcPr>
          <w:p w14:paraId="21E59EE9" w14:textId="77777777" w:rsidR="000B114F" w:rsidRPr="00A61E5E" w:rsidRDefault="000B114F" w:rsidP="00CB5B77">
            <w:pPr>
              <w:rPr>
                <w:rFonts w:cstheme="minorHAnsi"/>
                <w:color w:val="000000" w:themeColor="text1"/>
                <w:sz w:val="24"/>
                <w:szCs w:val="24"/>
              </w:rPr>
            </w:pPr>
            <w:r w:rsidRPr="00A61E5E">
              <w:rPr>
                <w:rFonts w:cstheme="minorHAnsi"/>
                <w:color w:val="000000" w:themeColor="text1"/>
                <w:sz w:val="24"/>
                <w:szCs w:val="24"/>
              </w:rPr>
              <w:lastRenderedPageBreak/>
              <w:t>Sul A</w:t>
            </w:r>
          </w:p>
        </w:tc>
        <w:tc>
          <w:tcPr>
            <w:tcW w:w="1540" w:type="dxa"/>
            <w:tcBorders>
              <w:top w:val="single" w:sz="4" w:space="0" w:color="FFFFFF"/>
              <w:left w:val="single" w:sz="4" w:space="0" w:color="FFFFFF"/>
              <w:bottom w:val="single" w:sz="4" w:space="0" w:color="FFFFFF"/>
              <w:right w:val="single" w:sz="4" w:space="0" w:color="FFFFFF"/>
            </w:tcBorders>
            <w:shd w:val="clear" w:color="EDEDED" w:fill="EDEDED"/>
            <w:noWrap/>
            <w:vAlign w:val="bottom"/>
            <w:hideMark/>
          </w:tcPr>
          <w:p w14:paraId="010E25C4" w14:textId="77777777" w:rsidR="000B114F" w:rsidRPr="00A61E5E" w:rsidRDefault="000B114F" w:rsidP="00CB5B77">
            <w:pPr>
              <w:jc w:val="center"/>
              <w:rPr>
                <w:rFonts w:cstheme="minorHAnsi"/>
                <w:color w:val="000000" w:themeColor="text1"/>
                <w:sz w:val="24"/>
                <w:szCs w:val="24"/>
              </w:rPr>
            </w:pPr>
            <w:r w:rsidRPr="00A61E5E">
              <w:rPr>
                <w:rFonts w:cstheme="minorHAnsi"/>
                <w:color w:val="000000" w:themeColor="text1"/>
                <w:sz w:val="24"/>
                <w:szCs w:val="24"/>
              </w:rPr>
              <w:t>467</w:t>
            </w:r>
          </w:p>
        </w:tc>
        <w:tc>
          <w:tcPr>
            <w:tcW w:w="2320" w:type="dxa"/>
            <w:tcBorders>
              <w:top w:val="single" w:sz="4" w:space="0" w:color="FFFFFF"/>
              <w:left w:val="single" w:sz="4" w:space="0" w:color="FFFFFF"/>
              <w:bottom w:val="single" w:sz="4" w:space="0" w:color="FFFFFF"/>
              <w:right w:val="single" w:sz="4" w:space="0" w:color="FFFFFF"/>
            </w:tcBorders>
            <w:shd w:val="clear" w:color="EDEDED" w:fill="EDEDED"/>
            <w:noWrap/>
            <w:vAlign w:val="bottom"/>
            <w:hideMark/>
          </w:tcPr>
          <w:p w14:paraId="16CB90DE" w14:textId="77777777" w:rsidR="000B114F" w:rsidRPr="00A61E5E" w:rsidRDefault="000B114F" w:rsidP="00CB5B77">
            <w:pPr>
              <w:jc w:val="center"/>
              <w:rPr>
                <w:rFonts w:cstheme="minorHAnsi"/>
                <w:color w:val="000000" w:themeColor="text1"/>
                <w:sz w:val="24"/>
                <w:szCs w:val="24"/>
              </w:rPr>
            </w:pPr>
            <w:r w:rsidRPr="00A61E5E">
              <w:rPr>
                <w:rFonts w:cstheme="minorHAnsi"/>
                <w:color w:val="000000" w:themeColor="text1"/>
                <w:sz w:val="24"/>
                <w:szCs w:val="24"/>
              </w:rPr>
              <w:t>67</w:t>
            </w:r>
          </w:p>
        </w:tc>
        <w:tc>
          <w:tcPr>
            <w:tcW w:w="2640" w:type="dxa"/>
            <w:tcBorders>
              <w:top w:val="single" w:sz="4" w:space="0" w:color="FFFFFF"/>
              <w:left w:val="single" w:sz="4" w:space="0" w:color="FFFFFF"/>
              <w:bottom w:val="single" w:sz="4" w:space="0" w:color="FFFFFF"/>
              <w:right w:val="nil"/>
            </w:tcBorders>
            <w:shd w:val="clear" w:color="EDEDED" w:fill="EDEDED"/>
            <w:noWrap/>
            <w:vAlign w:val="bottom"/>
            <w:hideMark/>
          </w:tcPr>
          <w:p w14:paraId="1A816520" w14:textId="77777777" w:rsidR="000B114F" w:rsidRPr="00A61E5E" w:rsidRDefault="000B114F" w:rsidP="00CB5B77">
            <w:pPr>
              <w:jc w:val="center"/>
              <w:rPr>
                <w:rFonts w:cstheme="minorHAnsi"/>
                <w:color w:val="000000" w:themeColor="text1"/>
                <w:sz w:val="24"/>
                <w:szCs w:val="24"/>
              </w:rPr>
            </w:pPr>
            <w:r w:rsidRPr="00A61E5E">
              <w:rPr>
                <w:rFonts w:cstheme="minorHAnsi"/>
                <w:color w:val="000000" w:themeColor="text1"/>
                <w:sz w:val="24"/>
                <w:szCs w:val="24"/>
              </w:rPr>
              <w:t>14,34%</w:t>
            </w:r>
          </w:p>
        </w:tc>
      </w:tr>
      <w:tr w:rsidR="000B114F" w:rsidRPr="00A61E5E" w14:paraId="0102D564" w14:textId="77777777" w:rsidTr="00CB5B77">
        <w:trPr>
          <w:trHeight w:val="360"/>
          <w:jc w:val="center"/>
        </w:trPr>
        <w:tc>
          <w:tcPr>
            <w:tcW w:w="1760" w:type="dxa"/>
            <w:tcBorders>
              <w:top w:val="single" w:sz="4" w:space="0" w:color="FFFFFF"/>
              <w:left w:val="nil"/>
              <w:bottom w:val="single" w:sz="4" w:space="0" w:color="FFFFFF"/>
              <w:right w:val="single" w:sz="4" w:space="0" w:color="FFFFFF"/>
            </w:tcBorders>
            <w:shd w:val="clear" w:color="DBDBDB" w:fill="DBDBDB"/>
            <w:noWrap/>
            <w:vAlign w:val="bottom"/>
            <w:hideMark/>
          </w:tcPr>
          <w:p w14:paraId="3DA11DD6" w14:textId="77777777" w:rsidR="000B114F" w:rsidRPr="00A61E5E" w:rsidRDefault="000B114F" w:rsidP="00CB5B77">
            <w:pPr>
              <w:rPr>
                <w:rFonts w:cstheme="minorHAnsi"/>
                <w:color w:val="000000" w:themeColor="text1"/>
                <w:sz w:val="24"/>
                <w:szCs w:val="24"/>
              </w:rPr>
            </w:pPr>
            <w:r w:rsidRPr="00A61E5E">
              <w:rPr>
                <w:rFonts w:cstheme="minorHAnsi"/>
                <w:color w:val="000000" w:themeColor="text1"/>
                <w:sz w:val="24"/>
                <w:szCs w:val="24"/>
              </w:rPr>
              <w:t>Sul B</w:t>
            </w:r>
          </w:p>
        </w:tc>
        <w:tc>
          <w:tcPr>
            <w:tcW w:w="154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690260F3" w14:textId="77777777" w:rsidR="000B114F" w:rsidRPr="00A61E5E" w:rsidRDefault="000B114F" w:rsidP="00CB5B77">
            <w:pPr>
              <w:jc w:val="center"/>
              <w:rPr>
                <w:rFonts w:cstheme="minorHAnsi"/>
                <w:color w:val="000000" w:themeColor="text1"/>
                <w:sz w:val="24"/>
                <w:szCs w:val="24"/>
              </w:rPr>
            </w:pPr>
            <w:r w:rsidRPr="00A61E5E">
              <w:rPr>
                <w:rFonts w:cstheme="minorHAnsi"/>
                <w:color w:val="000000" w:themeColor="text1"/>
                <w:sz w:val="24"/>
                <w:szCs w:val="24"/>
              </w:rPr>
              <w:t>488</w:t>
            </w:r>
          </w:p>
        </w:tc>
        <w:tc>
          <w:tcPr>
            <w:tcW w:w="232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1B4E2BB0" w14:textId="77777777" w:rsidR="000B114F" w:rsidRPr="00A61E5E" w:rsidRDefault="000B114F" w:rsidP="00CB5B77">
            <w:pPr>
              <w:jc w:val="center"/>
              <w:rPr>
                <w:rFonts w:cstheme="minorHAnsi"/>
                <w:color w:val="000000" w:themeColor="text1"/>
                <w:sz w:val="24"/>
                <w:szCs w:val="24"/>
              </w:rPr>
            </w:pPr>
            <w:r w:rsidRPr="00A61E5E">
              <w:rPr>
                <w:rFonts w:cstheme="minorHAnsi"/>
                <w:color w:val="000000" w:themeColor="text1"/>
                <w:sz w:val="24"/>
                <w:szCs w:val="24"/>
              </w:rPr>
              <w:t>82</w:t>
            </w:r>
          </w:p>
        </w:tc>
        <w:tc>
          <w:tcPr>
            <w:tcW w:w="2640" w:type="dxa"/>
            <w:tcBorders>
              <w:top w:val="single" w:sz="4" w:space="0" w:color="FFFFFF"/>
              <w:left w:val="single" w:sz="4" w:space="0" w:color="FFFFFF"/>
              <w:bottom w:val="single" w:sz="4" w:space="0" w:color="FFFFFF"/>
              <w:right w:val="nil"/>
            </w:tcBorders>
            <w:shd w:val="clear" w:color="DBDBDB" w:fill="DBDBDB"/>
            <w:noWrap/>
            <w:vAlign w:val="bottom"/>
            <w:hideMark/>
          </w:tcPr>
          <w:p w14:paraId="20EEB783" w14:textId="77777777" w:rsidR="000B114F" w:rsidRPr="00A61E5E" w:rsidRDefault="000B114F" w:rsidP="00CB5B77">
            <w:pPr>
              <w:jc w:val="center"/>
              <w:rPr>
                <w:rFonts w:cstheme="minorHAnsi"/>
                <w:color w:val="000000" w:themeColor="text1"/>
                <w:sz w:val="24"/>
                <w:szCs w:val="24"/>
              </w:rPr>
            </w:pPr>
            <w:r w:rsidRPr="00A61E5E">
              <w:rPr>
                <w:rFonts w:cstheme="minorHAnsi"/>
                <w:color w:val="000000" w:themeColor="text1"/>
                <w:sz w:val="24"/>
                <w:szCs w:val="24"/>
              </w:rPr>
              <w:t>16,80%</w:t>
            </w:r>
          </w:p>
        </w:tc>
      </w:tr>
      <w:tr w:rsidR="000B114F" w:rsidRPr="00A61E5E" w14:paraId="16C2E860" w14:textId="77777777" w:rsidTr="00CB5B77">
        <w:trPr>
          <w:trHeight w:val="375"/>
          <w:jc w:val="center"/>
        </w:trPr>
        <w:tc>
          <w:tcPr>
            <w:tcW w:w="1760" w:type="dxa"/>
            <w:tcBorders>
              <w:top w:val="single" w:sz="4" w:space="0" w:color="FFFFFF"/>
              <w:left w:val="nil"/>
              <w:bottom w:val="single" w:sz="4" w:space="0" w:color="FFFFFF"/>
              <w:right w:val="single" w:sz="4" w:space="0" w:color="FFFFFF"/>
            </w:tcBorders>
            <w:shd w:val="clear" w:color="EDEDED" w:fill="EDEDED"/>
            <w:noWrap/>
            <w:vAlign w:val="bottom"/>
            <w:hideMark/>
          </w:tcPr>
          <w:p w14:paraId="64C104AA" w14:textId="77777777" w:rsidR="000B114F" w:rsidRPr="00A61E5E" w:rsidRDefault="000B114F" w:rsidP="00CB5B77">
            <w:pPr>
              <w:rPr>
                <w:rFonts w:cstheme="minorHAnsi"/>
                <w:color w:val="000000" w:themeColor="text1"/>
                <w:sz w:val="24"/>
                <w:szCs w:val="24"/>
              </w:rPr>
            </w:pPr>
            <w:r w:rsidRPr="00A61E5E">
              <w:rPr>
                <w:rFonts w:cstheme="minorHAnsi"/>
                <w:color w:val="000000" w:themeColor="text1"/>
                <w:sz w:val="24"/>
                <w:szCs w:val="24"/>
              </w:rPr>
              <w:t>Rural</w:t>
            </w:r>
          </w:p>
        </w:tc>
        <w:tc>
          <w:tcPr>
            <w:tcW w:w="1540" w:type="dxa"/>
            <w:tcBorders>
              <w:top w:val="single" w:sz="4" w:space="0" w:color="FFFFFF"/>
              <w:left w:val="single" w:sz="4" w:space="0" w:color="FFFFFF"/>
              <w:bottom w:val="single" w:sz="4" w:space="0" w:color="FFFFFF"/>
              <w:right w:val="single" w:sz="4" w:space="0" w:color="FFFFFF"/>
            </w:tcBorders>
            <w:shd w:val="clear" w:color="EDEDED" w:fill="EDEDED"/>
            <w:noWrap/>
            <w:vAlign w:val="bottom"/>
            <w:hideMark/>
          </w:tcPr>
          <w:p w14:paraId="5BDCD575" w14:textId="77777777" w:rsidR="000B114F" w:rsidRPr="00A61E5E" w:rsidRDefault="000B114F" w:rsidP="00CB5B77">
            <w:pPr>
              <w:jc w:val="center"/>
              <w:rPr>
                <w:rFonts w:cstheme="minorHAnsi"/>
                <w:color w:val="000000" w:themeColor="text1"/>
                <w:sz w:val="24"/>
                <w:szCs w:val="24"/>
              </w:rPr>
            </w:pPr>
            <w:r w:rsidRPr="00A61E5E">
              <w:rPr>
                <w:rFonts w:cstheme="minorHAnsi"/>
                <w:color w:val="000000" w:themeColor="text1"/>
                <w:sz w:val="24"/>
                <w:szCs w:val="24"/>
              </w:rPr>
              <w:t>442</w:t>
            </w:r>
          </w:p>
        </w:tc>
        <w:tc>
          <w:tcPr>
            <w:tcW w:w="2320" w:type="dxa"/>
            <w:tcBorders>
              <w:top w:val="single" w:sz="4" w:space="0" w:color="FFFFFF"/>
              <w:left w:val="single" w:sz="4" w:space="0" w:color="FFFFFF"/>
              <w:bottom w:val="single" w:sz="4" w:space="0" w:color="FFFFFF"/>
              <w:right w:val="single" w:sz="4" w:space="0" w:color="FFFFFF"/>
            </w:tcBorders>
            <w:shd w:val="clear" w:color="EDEDED" w:fill="EDEDED"/>
            <w:noWrap/>
            <w:vAlign w:val="bottom"/>
            <w:hideMark/>
          </w:tcPr>
          <w:p w14:paraId="41F5DDCB" w14:textId="77777777" w:rsidR="000B114F" w:rsidRPr="00A61E5E" w:rsidRDefault="000B114F" w:rsidP="00CB5B77">
            <w:pPr>
              <w:jc w:val="center"/>
              <w:rPr>
                <w:rFonts w:cstheme="minorHAnsi"/>
                <w:color w:val="000000" w:themeColor="text1"/>
                <w:sz w:val="24"/>
                <w:szCs w:val="24"/>
              </w:rPr>
            </w:pPr>
            <w:r w:rsidRPr="00A61E5E">
              <w:rPr>
                <w:rFonts w:cstheme="minorHAnsi"/>
                <w:color w:val="000000" w:themeColor="text1"/>
                <w:sz w:val="24"/>
                <w:szCs w:val="24"/>
              </w:rPr>
              <w:t>124</w:t>
            </w:r>
          </w:p>
        </w:tc>
        <w:tc>
          <w:tcPr>
            <w:tcW w:w="2640" w:type="dxa"/>
            <w:tcBorders>
              <w:top w:val="single" w:sz="4" w:space="0" w:color="FFFFFF"/>
              <w:left w:val="single" w:sz="4" w:space="0" w:color="FFFFFF"/>
              <w:bottom w:val="single" w:sz="4" w:space="0" w:color="FFFFFF"/>
              <w:right w:val="nil"/>
            </w:tcBorders>
            <w:shd w:val="clear" w:color="EDEDED" w:fill="EDEDED"/>
            <w:noWrap/>
            <w:vAlign w:val="bottom"/>
            <w:hideMark/>
          </w:tcPr>
          <w:p w14:paraId="104A8AFE" w14:textId="77777777" w:rsidR="000B114F" w:rsidRPr="00A61E5E" w:rsidRDefault="000B114F" w:rsidP="00CB5B77">
            <w:pPr>
              <w:jc w:val="center"/>
              <w:rPr>
                <w:rFonts w:cstheme="minorHAnsi"/>
                <w:color w:val="000000" w:themeColor="text1"/>
                <w:sz w:val="24"/>
                <w:szCs w:val="24"/>
              </w:rPr>
            </w:pPr>
            <w:r w:rsidRPr="00A61E5E">
              <w:rPr>
                <w:rFonts w:cstheme="minorHAnsi"/>
                <w:color w:val="000000" w:themeColor="text1"/>
                <w:sz w:val="24"/>
                <w:szCs w:val="24"/>
              </w:rPr>
              <w:t>28,05%</w:t>
            </w:r>
          </w:p>
        </w:tc>
      </w:tr>
      <w:tr w:rsidR="000B114F" w:rsidRPr="00A61E5E" w14:paraId="5EFECD7A" w14:textId="77777777" w:rsidTr="00CB5B77">
        <w:trPr>
          <w:trHeight w:val="360"/>
          <w:jc w:val="center"/>
        </w:trPr>
        <w:tc>
          <w:tcPr>
            <w:tcW w:w="1760" w:type="dxa"/>
            <w:tcBorders>
              <w:top w:val="single" w:sz="4" w:space="0" w:color="FFFFFF"/>
              <w:left w:val="nil"/>
              <w:bottom w:val="single" w:sz="4" w:space="0" w:color="FFFFFF"/>
              <w:right w:val="single" w:sz="4" w:space="0" w:color="FFFFFF"/>
            </w:tcBorders>
            <w:shd w:val="clear" w:color="DBDBDB" w:fill="DBDBDB"/>
            <w:noWrap/>
            <w:vAlign w:val="bottom"/>
            <w:hideMark/>
          </w:tcPr>
          <w:p w14:paraId="4E5963E5" w14:textId="77777777" w:rsidR="000B114F" w:rsidRPr="00A61E5E" w:rsidRDefault="000B114F" w:rsidP="00CB5B77">
            <w:pPr>
              <w:rPr>
                <w:rFonts w:cstheme="minorHAnsi"/>
                <w:color w:val="000000" w:themeColor="text1"/>
                <w:sz w:val="24"/>
                <w:szCs w:val="24"/>
              </w:rPr>
            </w:pPr>
            <w:r w:rsidRPr="00A61E5E">
              <w:rPr>
                <w:rFonts w:cstheme="minorHAnsi"/>
                <w:color w:val="000000" w:themeColor="text1"/>
                <w:sz w:val="24"/>
                <w:szCs w:val="24"/>
              </w:rPr>
              <w:t>Ñ/rua moco</w:t>
            </w:r>
          </w:p>
        </w:tc>
        <w:tc>
          <w:tcPr>
            <w:tcW w:w="154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565A2ACC" w14:textId="77777777" w:rsidR="000B114F" w:rsidRPr="00A61E5E" w:rsidRDefault="000B114F" w:rsidP="00CB5B77">
            <w:pPr>
              <w:jc w:val="center"/>
              <w:rPr>
                <w:rFonts w:cstheme="minorHAnsi"/>
                <w:color w:val="000000" w:themeColor="text1"/>
                <w:sz w:val="24"/>
                <w:szCs w:val="24"/>
              </w:rPr>
            </w:pPr>
            <w:r w:rsidRPr="00A61E5E">
              <w:rPr>
                <w:rFonts w:cstheme="minorHAnsi"/>
                <w:color w:val="000000" w:themeColor="text1"/>
                <w:sz w:val="24"/>
                <w:szCs w:val="24"/>
              </w:rPr>
              <w:t>529</w:t>
            </w:r>
          </w:p>
        </w:tc>
        <w:tc>
          <w:tcPr>
            <w:tcW w:w="2320" w:type="dxa"/>
            <w:tcBorders>
              <w:top w:val="single" w:sz="4" w:space="0" w:color="FFFFFF"/>
              <w:left w:val="single" w:sz="4" w:space="0" w:color="FFFFFF"/>
              <w:bottom w:val="single" w:sz="4" w:space="0" w:color="FFFFFF"/>
              <w:right w:val="single" w:sz="4" w:space="0" w:color="FFFFFF"/>
            </w:tcBorders>
            <w:shd w:val="clear" w:color="DBDBDB" w:fill="DBDBDB"/>
            <w:noWrap/>
            <w:vAlign w:val="bottom"/>
            <w:hideMark/>
          </w:tcPr>
          <w:p w14:paraId="5C28AF72" w14:textId="77777777" w:rsidR="000B114F" w:rsidRPr="00A61E5E" w:rsidRDefault="000B114F" w:rsidP="00CB5B77">
            <w:pPr>
              <w:jc w:val="center"/>
              <w:rPr>
                <w:rFonts w:cstheme="minorHAnsi"/>
                <w:color w:val="000000" w:themeColor="text1"/>
                <w:sz w:val="24"/>
                <w:szCs w:val="24"/>
              </w:rPr>
            </w:pPr>
            <w:r w:rsidRPr="00A61E5E">
              <w:rPr>
                <w:rFonts w:cstheme="minorHAnsi"/>
                <w:color w:val="000000" w:themeColor="text1"/>
                <w:sz w:val="24"/>
                <w:szCs w:val="24"/>
              </w:rPr>
              <w:t>32</w:t>
            </w:r>
          </w:p>
        </w:tc>
        <w:tc>
          <w:tcPr>
            <w:tcW w:w="2640" w:type="dxa"/>
            <w:tcBorders>
              <w:top w:val="single" w:sz="4" w:space="0" w:color="FFFFFF"/>
              <w:left w:val="single" w:sz="4" w:space="0" w:color="FFFFFF"/>
              <w:bottom w:val="single" w:sz="4" w:space="0" w:color="FFFFFF"/>
              <w:right w:val="nil"/>
            </w:tcBorders>
            <w:shd w:val="clear" w:color="DBDBDB" w:fill="DBDBDB"/>
            <w:noWrap/>
            <w:vAlign w:val="bottom"/>
            <w:hideMark/>
          </w:tcPr>
          <w:p w14:paraId="1FDF925D" w14:textId="77777777" w:rsidR="000B114F" w:rsidRPr="00A61E5E" w:rsidRDefault="000B114F" w:rsidP="00CB5B77">
            <w:pPr>
              <w:jc w:val="center"/>
              <w:rPr>
                <w:rFonts w:cstheme="minorHAnsi"/>
                <w:color w:val="000000" w:themeColor="text1"/>
                <w:sz w:val="24"/>
                <w:szCs w:val="24"/>
              </w:rPr>
            </w:pPr>
            <w:r w:rsidRPr="00A61E5E">
              <w:rPr>
                <w:rFonts w:cstheme="minorHAnsi"/>
                <w:color w:val="000000" w:themeColor="text1"/>
                <w:sz w:val="24"/>
                <w:szCs w:val="24"/>
              </w:rPr>
              <w:t>16,53%</w:t>
            </w:r>
          </w:p>
        </w:tc>
      </w:tr>
      <w:tr w:rsidR="000B114F" w:rsidRPr="00A61E5E" w14:paraId="26F45BB2" w14:textId="77777777" w:rsidTr="00CB5B77">
        <w:trPr>
          <w:trHeight w:val="390"/>
          <w:jc w:val="center"/>
        </w:trPr>
        <w:tc>
          <w:tcPr>
            <w:tcW w:w="1760" w:type="dxa"/>
            <w:tcBorders>
              <w:top w:val="single" w:sz="4" w:space="0" w:color="FFFFFF"/>
              <w:left w:val="nil"/>
              <w:bottom w:val="nil"/>
              <w:right w:val="single" w:sz="4" w:space="0" w:color="FFFFFF"/>
            </w:tcBorders>
            <w:shd w:val="clear" w:color="EDEDED" w:fill="EDEDED"/>
            <w:noWrap/>
            <w:vAlign w:val="bottom"/>
            <w:hideMark/>
          </w:tcPr>
          <w:p w14:paraId="701DBD66" w14:textId="77777777" w:rsidR="000B114F" w:rsidRPr="00A61E5E" w:rsidRDefault="000B114F" w:rsidP="00CB5B77">
            <w:pPr>
              <w:rPr>
                <w:rFonts w:cstheme="minorHAnsi"/>
                <w:b/>
                <w:bCs/>
                <w:color w:val="000000" w:themeColor="text1"/>
                <w:sz w:val="24"/>
                <w:szCs w:val="24"/>
              </w:rPr>
            </w:pPr>
            <w:r w:rsidRPr="00A61E5E">
              <w:rPr>
                <w:rFonts w:cstheme="minorHAnsi"/>
                <w:b/>
                <w:bCs/>
                <w:color w:val="000000" w:themeColor="text1"/>
                <w:sz w:val="24"/>
                <w:szCs w:val="24"/>
              </w:rPr>
              <w:t>Todos</w:t>
            </w:r>
          </w:p>
        </w:tc>
        <w:tc>
          <w:tcPr>
            <w:tcW w:w="1540" w:type="dxa"/>
            <w:tcBorders>
              <w:top w:val="single" w:sz="4" w:space="0" w:color="FFFFFF"/>
              <w:left w:val="single" w:sz="4" w:space="0" w:color="FFFFFF"/>
              <w:bottom w:val="nil"/>
              <w:right w:val="single" w:sz="4" w:space="0" w:color="FFFFFF"/>
            </w:tcBorders>
            <w:shd w:val="clear" w:color="EDEDED" w:fill="EDEDED"/>
            <w:noWrap/>
            <w:vAlign w:val="bottom"/>
            <w:hideMark/>
          </w:tcPr>
          <w:p w14:paraId="3FF7EA77" w14:textId="77777777" w:rsidR="000B114F" w:rsidRPr="00A61E5E" w:rsidRDefault="000B114F" w:rsidP="00CB5B77">
            <w:pPr>
              <w:jc w:val="center"/>
              <w:rPr>
                <w:rFonts w:cstheme="minorHAnsi"/>
                <w:b/>
                <w:bCs/>
                <w:color w:val="000000" w:themeColor="text1"/>
                <w:sz w:val="24"/>
                <w:szCs w:val="24"/>
              </w:rPr>
            </w:pPr>
            <w:r w:rsidRPr="00A61E5E">
              <w:rPr>
                <w:rFonts w:cstheme="minorHAnsi"/>
                <w:b/>
                <w:bCs/>
                <w:color w:val="000000" w:themeColor="text1"/>
                <w:sz w:val="24"/>
                <w:szCs w:val="24"/>
              </w:rPr>
              <w:t>6350</w:t>
            </w:r>
          </w:p>
        </w:tc>
        <w:tc>
          <w:tcPr>
            <w:tcW w:w="2320" w:type="dxa"/>
            <w:tcBorders>
              <w:top w:val="single" w:sz="4" w:space="0" w:color="FFFFFF"/>
              <w:left w:val="single" w:sz="4" w:space="0" w:color="FFFFFF"/>
              <w:bottom w:val="nil"/>
              <w:right w:val="single" w:sz="4" w:space="0" w:color="FFFFFF"/>
            </w:tcBorders>
            <w:shd w:val="clear" w:color="EDEDED" w:fill="EDEDED"/>
            <w:noWrap/>
            <w:vAlign w:val="bottom"/>
            <w:hideMark/>
          </w:tcPr>
          <w:p w14:paraId="24EAAD2D" w14:textId="77777777" w:rsidR="000B114F" w:rsidRPr="00A61E5E" w:rsidRDefault="000B114F" w:rsidP="00CB5B77">
            <w:pPr>
              <w:jc w:val="center"/>
              <w:rPr>
                <w:rFonts w:cstheme="minorHAnsi"/>
                <w:b/>
                <w:bCs/>
                <w:color w:val="000000" w:themeColor="text1"/>
                <w:sz w:val="24"/>
                <w:szCs w:val="24"/>
              </w:rPr>
            </w:pPr>
            <w:r w:rsidRPr="00A61E5E">
              <w:rPr>
                <w:rFonts w:cstheme="minorHAnsi"/>
                <w:b/>
                <w:bCs/>
                <w:color w:val="000000" w:themeColor="text1"/>
                <w:sz w:val="24"/>
                <w:szCs w:val="24"/>
              </w:rPr>
              <w:t>1088</w:t>
            </w:r>
          </w:p>
        </w:tc>
        <w:tc>
          <w:tcPr>
            <w:tcW w:w="2640" w:type="dxa"/>
            <w:tcBorders>
              <w:top w:val="single" w:sz="4" w:space="0" w:color="FFFFFF"/>
              <w:left w:val="single" w:sz="4" w:space="0" w:color="FFFFFF"/>
              <w:bottom w:val="nil"/>
              <w:right w:val="nil"/>
            </w:tcBorders>
            <w:shd w:val="clear" w:color="EDEDED" w:fill="EDEDED"/>
            <w:noWrap/>
            <w:vAlign w:val="bottom"/>
            <w:hideMark/>
          </w:tcPr>
          <w:p w14:paraId="5A0257EF" w14:textId="77777777" w:rsidR="000B114F" w:rsidRPr="00A61E5E" w:rsidRDefault="000B114F" w:rsidP="00CB5B77">
            <w:pPr>
              <w:jc w:val="center"/>
              <w:rPr>
                <w:rFonts w:cstheme="minorHAnsi"/>
                <w:b/>
                <w:bCs/>
                <w:color w:val="000000" w:themeColor="text1"/>
                <w:sz w:val="24"/>
                <w:szCs w:val="24"/>
              </w:rPr>
            </w:pPr>
            <w:r w:rsidRPr="00A61E5E">
              <w:rPr>
                <w:rFonts w:cstheme="minorHAnsi"/>
                <w:b/>
                <w:bCs/>
                <w:color w:val="000000" w:themeColor="text1"/>
                <w:sz w:val="24"/>
                <w:szCs w:val="24"/>
              </w:rPr>
              <w:t>17,13%</w:t>
            </w:r>
          </w:p>
        </w:tc>
      </w:tr>
    </w:tbl>
    <w:p w14:paraId="33C15D35" w14:textId="77777777" w:rsidR="000B114F" w:rsidRPr="00A61E5E" w:rsidRDefault="000B114F" w:rsidP="00D03882">
      <w:pPr>
        <w:pStyle w:val="PargrafodaLista"/>
        <w:spacing w:line="276" w:lineRule="auto"/>
        <w:ind w:left="0" w:firstLine="851"/>
        <w:rPr>
          <w:rFonts w:cstheme="minorHAnsi"/>
          <w:color w:val="000000" w:themeColor="text1"/>
          <w:sz w:val="24"/>
          <w:szCs w:val="24"/>
        </w:rPr>
      </w:pPr>
      <w:r w:rsidRPr="00A61E5E">
        <w:rPr>
          <w:rFonts w:cstheme="minorHAnsi"/>
          <w:color w:val="000000" w:themeColor="text1"/>
          <w:sz w:val="24"/>
          <w:szCs w:val="24"/>
        </w:rPr>
        <w:t xml:space="preserve">Importante ressaltar que atualmente há </w:t>
      </w:r>
      <w:r>
        <w:rPr>
          <w:rFonts w:cstheme="minorHAnsi"/>
          <w:color w:val="000000" w:themeColor="text1"/>
          <w:sz w:val="24"/>
          <w:szCs w:val="24"/>
        </w:rPr>
        <w:t>3.645</w:t>
      </w:r>
      <w:r w:rsidRPr="00A61E5E">
        <w:rPr>
          <w:rFonts w:cstheme="minorHAnsi"/>
          <w:color w:val="000000" w:themeColor="text1"/>
          <w:sz w:val="24"/>
          <w:szCs w:val="24"/>
        </w:rPr>
        <w:t xml:space="preserve"> crianças e adolescentes inseridos em SCFV e uma lista de espera na C</w:t>
      </w:r>
      <w:r>
        <w:rPr>
          <w:rFonts w:cstheme="minorHAnsi"/>
          <w:color w:val="000000" w:themeColor="text1"/>
          <w:sz w:val="24"/>
          <w:szCs w:val="24"/>
        </w:rPr>
        <w:t>entral de Vagas do Sistema IRSAS</w:t>
      </w:r>
      <w:r w:rsidRPr="00A61E5E">
        <w:rPr>
          <w:rFonts w:cstheme="minorHAnsi"/>
          <w:color w:val="000000" w:themeColor="text1"/>
          <w:sz w:val="24"/>
          <w:szCs w:val="24"/>
        </w:rPr>
        <w:t xml:space="preserve"> de aproximadamente 7.642 crianças e adolescentes, sendo 3.267 crianças e adolesc</w:t>
      </w:r>
      <w:r>
        <w:rPr>
          <w:rFonts w:cstheme="minorHAnsi"/>
          <w:color w:val="000000" w:themeColor="text1"/>
          <w:sz w:val="24"/>
          <w:szCs w:val="24"/>
        </w:rPr>
        <w:t>entes na faixa etária de 06 à 13 anos e 4.375 adolescentes de 14</w:t>
      </w:r>
      <w:r w:rsidRPr="00A61E5E">
        <w:rPr>
          <w:rFonts w:cstheme="minorHAnsi"/>
          <w:color w:val="000000" w:themeColor="text1"/>
          <w:sz w:val="24"/>
          <w:szCs w:val="24"/>
        </w:rPr>
        <w:t xml:space="preserve"> aos 17 anos. Esses dados indicam a necessidade urgente de ampliação das vagas de SCFV e ainda, que haja uma distribuição mais equitativa das vagas nos diferentes territórios do município.</w:t>
      </w:r>
    </w:p>
    <w:p w14:paraId="1C218389" w14:textId="77777777" w:rsidR="000B114F" w:rsidRPr="00A61E5E" w:rsidRDefault="000B114F" w:rsidP="00D03882">
      <w:pPr>
        <w:pStyle w:val="PargrafodaLista"/>
        <w:spacing w:line="276" w:lineRule="auto"/>
        <w:ind w:left="0" w:firstLine="851"/>
        <w:rPr>
          <w:rFonts w:cstheme="minorHAnsi"/>
          <w:color w:val="000000" w:themeColor="text1"/>
          <w:sz w:val="24"/>
          <w:szCs w:val="24"/>
        </w:rPr>
      </w:pPr>
      <w:r w:rsidRPr="00A61E5E">
        <w:rPr>
          <w:rFonts w:cstheme="minorHAnsi"/>
          <w:color w:val="000000" w:themeColor="text1"/>
          <w:sz w:val="24"/>
          <w:szCs w:val="24"/>
        </w:rPr>
        <w:t>Além da ampliação de vagas, têm sido empreendidos debates nos vários espaços de discussão da SMAS, inclusive na Comissão do SCFV conduzida pela Gerência de Garantia de Direitos da Criança, Adolescente e Juventude - GGCAJ e que envolve toda a rede que oferta SCFV no município, a necessidade de reordenamento dessa oferta, na definição de faixa etária por modalidade</w:t>
      </w:r>
      <w:r>
        <w:rPr>
          <w:rFonts w:cstheme="minorHAnsi"/>
          <w:color w:val="000000" w:themeColor="text1"/>
          <w:sz w:val="24"/>
          <w:szCs w:val="24"/>
        </w:rPr>
        <w:t xml:space="preserve"> e na metodologia</w:t>
      </w:r>
      <w:r w:rsidRPr="00A61E5E">
        <w:rPr>
          <w:rFonts w:cstheme="minorHAnsi"/>
          <w:color w:val="000000" w:themeColor="text1"/>
          <w:sz w:val="24"/>
          <w:szCs w:val="24"/>
        </w:rPr>
        <w:t>, de modo a avançar na qualificação do atendimento das c</w:t>
      </w:r>
      <w:r>
        <w:rPr>
          <w:rFonts w:cstheme="minorHAnsi"/>
          <w:color w:val="000000" w:themeColor="text1"/>
          <w:sz w:val="24"/>
          <w:szCs w:val="24"/>
        </w:rPr>
        <w:t>rianças e adolescentes</w:t>
      </w:r>
      <w:r w:rsidRPr="00A61E5E">
        <w:rPr>
          <w:rFonts w:cstheme="minorHAnsi"/>
          <w:color w:val="000000" w:themeColor="text1"/>
          <w:sz w:val="24"/>
          <w:szCs w:val="24"/>
        </w:rPr>
        <w:t xml:space="preserve">. </w:t>
      </w:r>
    </w:p>
    <w:p w14:paraId="4CBFEAF9" w14:textId="77777777" w:rsidR="000B114F" w:rsidRDefault="000B114F" w:rsidP="00D03882">
      <w:pPr>
        <w:spacing w:line="276" w:lineRule="auto"/>
        <w:ind w:firstLine="851"/>
        <w:jc w:val="both"/>
        <w:rPr>
          <w:rFonts w:cstheme="minorHAnsi"/>
          <w:color w:val="000000" w:themeColor="text1"/>
          <w:sz w:val="24"/>
          <w:szCs w:val="24"/>
        </w:rPr>
      </w:pPr>
      <w:r w:rsidRPr="00A61E5E">
        <w:rPr>
          <w:rFonts w:cstheme="minorHAnsi"/>
          <w:color w:val="000000" w:themeColor="text1"/>
          <w:sz w:val="24"/>
          <w:szCs w:val="24"/>
        </w:rPr>
        <w:t xml:space="preserve">É nesse contexto que se insere a proposta da administração pública de parceria para a execução do Serviço de Convivência e Fortalecimento de Vínculos na modalidade II – adolescentes de 12 a 14 anos </w:t>
      </w:r>
    </w:p>
    <w:p w14:paraId="79A621E1" w14:textId="77777777" w:rsidR="000B114F" w:rsidRPr="00A61E5E" w:rsidRDefault="000B114F" w:rsidP="000B114F">
      <w:pPr>
        <w:spacing w:line="276" w:lineRule="auto"/>
        <w:ind w:firstLine="851"/>
        <w:jc w:val="both"/>
        <w:rPr>
          <w:rFonts w:cstheme="minorHAnsi"/>
          <w:color w:val="000000" w:themeColor="text1"/>
          <w:sz w:val="24"/>
          <w:szCs w:val="24"/>
        </w:rPr>
      </w:pPr>
    </w:p>
    <w:p w14:paraId="756EA341" w14:textId="77777777" w:rsidR="000B114F" w:rsidRPr="00A61E5E" w:rsidRDefault="000B114F" w:rsidP="000B114F">
      <w:pPr>
        <w:spacing w:line="276" w:lineRule="auto"/>
        <w:jc w:val="both"/>
        <w:rPr>
          <w:b/>
          <w:bCs/>
          <w:color w:val="000000" w:themeColor="text1"/>
          <w:sz w:val="24"/>
          <w:szCs w:val="24"/>
        </w:rPr>
      </w:pPr>
      <w:r>
        <w:rPr>
          <w:b/>
          <w:bCs/>
          <w:color w:val="000000" w:themeColor="text1"/>
          <w:sz w:val="24"/>
          <w:szCs w:val="24"/>
        </w:rPr>
        <w:t xml:space="preserve">2. </w:t>
      </w:r>
      <w:r w:rsidRPr="00A61E5E">
        <w:rPr>
          <w:b/>
          <w:bCs/>
          <w:color w:val="000000" w:themeColor="text1"/>
          <w:sz w:val="24"/>
          <w:szCs w:val="24"/>
        </w:rPr>
        <w:t>OBJETO DA PARCERIA:</w:t>
      </w:r>
    </w:p>
    <w:p w14:paraId="3079F1D2" w14:textId="77777777" w:rsidR="000B114F" w:rsidRPr="00A61E5E" w:rsidRDefault="000B114F" w:rsidP="000B114F">
      <w:pPr>
        <w:spacing w:line="276" w:lineRule="auto"/>
        <w:ind w:firstLine="851"/>
        <w:jc w:val="both"/>
        <w:rPr>
          <w:color w:val="000000" w:themeColor="text1"/>
          <w:sz w:val="24"/>
          <w:szCs w:val="24"/>
        </w:rPr>
      </w:pPr>
      <w:r w:rsidRPr="00A61E5E">
        <w:rPr>
          <w:color w:val="000000" w:themeColor="text1"/>
          <w:sz w:val="24"/>
          <w:szCs w:val="24"/>
        </w:rPr>
        <w:t>O Termo de Colaboração terá por objeto a concessão de apoio da administração pública para a execução de Serviço de Convivência e Fortalecimento de Vínculos, na modalidade I</w:t>
      </w:r>
      <w:r>
        <w:rPr>
          <w:color w:val="000000" w:themeColor="text1"/>
          <w:sz w:val="24"/>
          <w:szCs w:val="24"/>
        </w:rPr>
        <w:t>I</w:t>
      </w:r>
      <w:r w:rsidRPr="00A61E5E">
        <w:rPr>
          <w:color w:val="000000" w:themeColor="text1"/>
          <w:sz w:val="24"/>
          <w:szCs w:val="24"/>
        </w:rPr>
        <w:t xml:space="preserve">, de </w:t>
      </w:r>
      <w:r>
        <w:rPr>
          <w:color w:val="000000" w:themeColor="text1"/>
          <w:sz w:val="24"/>
          <w:szCs w:val="24"/>
        </w:rPr>
        <w:t>12 a 14</w:t>
      </w:r>
      <w:r w:rsidRPr="00A61E5E">
        <w:rPr>
          <w:color w:val="000000" w:themeColor="text1"/>
          <w:sz w:val="24"/>
          <w:szCs w:val="24"/>
        </w:rPr>
        <w:t xml:space="preserve"> anos.</w:t>
      </w:r>
    </w:p>
    <w:p w14:paraId="513ECCD8" w14:textId="5FA88827" w:rsidR="000B114F" w:rsidRPr="00A61E5E" w:rsidRDefault="000B114F" w:rsidP="000B114F">
      <w:pPr>
        <w:spacing w:line="276" w:lineRule="auto"/>
        <w:ind w:firstLine="851"/>
        <w:jc w:val="both"/>
        <w:rPr>
          <w:color w:val="000000" w:themeColor="text1"/>
          <w:sz w:val="24"/>
          <w:szCs w:val="24"/>
        </w:rPr>
      </w:pPr>
      <w:r w:rsidRPr="00A61E5E">
        <w:rPr>
          <w:color w:val="000000" w:themeColor="text1"/>
          <w:sz w:val="24"/>
          <w:szCs w:val="24"/>
        </w:rPr>
        <w:t xml:space="preserve">O período de execução da parceria por meio do do Plano de Trabalho, será a partir da data de assinatura do Termo até o dia </w:t>
      </w:r>
      <w:r w:rsidR="00307B0B">
        <w:rPr>
          <w:color w:val="000000" w:themeColor="text1"/>
          <w:sz w:val="24"/>
          <w:szCs w:val="24"/>
        </w:rPr>
        <w:t>31/12/2023</w:t>
      </w:r>
      <w:r w:rsidRPr="00A61E5E">
        <w:rPr>
          <w:color w:val="000000" w:themeColor="text1"/>
          <w:sz w:val="24"/>
          <w:szCs w:val="24"/>
        </w:rPr>
        <w:t>. A vigência da parceria se inicia na data da assinatura e se encerra 30 dias após o fim do período de execução.</w:t>
      </w:r>
    </w:p>
    <w:p w14:paraId="71456637" w14:textId="77777777" w:rsidR="000B114F" w:rsidRDefault="000B114F" w:rsidP="000B114F">
      <w:pPr>
        <w:spacing w:line="276" w:lineRule="auto"/>
        <w:jc w:val="both"/>
        <w:rPr>
          <w:b/>
          <w:bCs/>
          <w:color w:val="000000" w:themeColor="text1"/>
          <w:sz w:val="24"/>
          <w:szCs w:val="24"/>
        </w:rPr>
      </w:pPr>
    </w:p>
    <w:p w14:paraId="0E6F2D77" w14:textId="77777777" w:rsidR="000B114F" w:rsidRPr="00BE2861" w:rsidRDefault="000B114F" w:rsidP="000B114F">
      <w:pPr>
        <w:spacing w:line="276" w:lineRule="auto"/>
        <w:jc w:val="both"/>
        <w:rPr>
          <w:b/>
          <w:bCs/>
          <w:color w:val="000000" w:themeColor="text1"/>
          <w:sz w:val="24"/>
          <w:szCs w:val="24"/>
        </w:rPr>
      </w:pPr>
      <w:r>
        <w:rPr>
          <w:b/>
          <w:bCs/>
          <w:color w:val="000000" w:themeColor="text1"/>
          <w:sz w:val="24"/>
          <w:szCs w:val="24"/>
        </w:rPr>
        <w:t xml:space="preserve">3. </w:t>
      </w:r>
      <w:r w:rsidRPr="00BE2861">
        <w:rPr>
          <w:b/>
          <w:bCs/>
          <w:color w:val="000000" w:themeColor="text1"/>
          <w:sz w:val="24"/>
          <w:szCs w:val="24"/>
        </w:rPr>
        <w:t>OBJETIVOS</w:t>
      </w:r>
    </w:p>
    <w:p w14:paraId="5A2FEDD8" w14:textId="77777777" w:rsidR="000B114F" w:rsidRPr="00A61E5E" w:rsidRDefault="000B114F" w:rsidP="000B114F">
      <w:pPr>
        <w:spacing w:line="276" w:lineRule="auto"/>
        <w:jc w:val="both"/>
        <w:rPr>
          <w:b/>
          <w:bCs/>
          <w:color w:val="000000" w:themeColor="text1"/>
          <w:sz w:val="24"/>
          <w:szCs w:val="24"/>
        </w:rPr>
      </w:pPr>
      <w:r>
        <w:rPr>
          <w:b/>
          <w:bCs/>
          <w:color w:val="000000" w:themeColor="text1"/>
          <w:sz w:val="24"/>
          <w:szCs w:val="24"/>
        </w:rPr>
        <w:t xml:space="preserve">3.1 </w:t>
      </w:r>
      <w:r w:rsidRPr="00A61E5E">
        <w:rPr>
          <w:b/>
          <w:bCs/>
          <w:color w:val="000000" w:themeColor="text1"/>
          <w:sz w:val="24"/>
          <w:szCs w:val="24"/>
        </w:rPr>
        <w:t xml:space="preserve">Geral: </w:t>
      </w:r>
    </w:p>
    <w:p w14:paraId="7BC45979" w14:textId="0E264D13" w:rsidR="000B114F" w:rsidRDefault="000B114F" w:rsidP="000B114F">
      <w:pPr>
        <w:spacing w:line="276" w:lineRule="auto"/>
        <w:ind w:firstLine="708"/>
        <w:jc w:val="both"/>
        <w:rPr>
          <w:color w:val="000000" w:themeColor="text1"/>
          <w:sz w:val="24"/>
          <w:szCs w:val="24"/>
        </w:rPr>
      </w:pPr>
      <w:r w:rsidRPr="00BE2861">
        <w:rPr>
          <w:color w:val="000000" w:themeColor="text1"/>
          <w:sz w:val="24"/>
          <w:szCs w:val="24"/>
        </w:rPr>
        <w:t>Oferecer serviço complementar ao PAIF  (Serviço Proteção e Atendimento Integral a Famílias), PAEFI (Serviço de Proteção e Atendimento Especializado a Famílias e Indivíduos) e demais serviços socioassistencias de referência da família, com foco na prevenção e enfrentamento de desproteções sociais, por meio do fortalecimento dos vinculos familiares e comunitários , da promoção do protagonismo, da autonomia  e do desenvolvimento integral de crianças e adolescentes,  pautado na defesa e afirmação dos direitos</w:t>
      </w:r>
      <w:r w:rsidR="00D03882">
        <w:rPr>
          <w:color w:val="000000" w:themeColor="text1"/>
          <w:sz w:val="24"/>
          <w:szCs w:val="24"/>
        </w:rPr>
        <w:t>.</w:t>
      </w:r>
    </w:p>
    <w:p w14:paraId="6E679197" w14:textId="77777777" w:rsidR="00D03882" w:rsidRPr="00BE2861" w:rsidRDefault="00D03882" w:rsidP="000B114F">
      <w:pPr>
        <w:spacing w:line="276" w:lineRule="auto"/>
        <w:ind w:firstLine="708"/>
        <w:jc w:val="both"/>
        <w:rPr>
          <w:color w:val="000000" w:themeColor="text1"/>
          <w:sz w:val="24"/>
          <w:szCs w:val="24"/>
        </w:rPr>
      </w:pPr>
    </w:p>
    <w:p w14:paraId="36A96747" w14:textId="77777777" w:rsidR="000B114F" w:rsidRPr="00A61E5E" w:rsidRDefault="000B114F" w:rsidP="000B114F">
      <w:pPr>
        <w:spacing w:line="276" w:lineRule="auto"/>
        <w:jc w:val="both"/>
        <w:rPr>
          <w:color w:val="000000" w:themeColor="text1"/>
          <w:sz w:val="24"/>
          <w:szCs w:val="24"/>
        </w:rPr>
      </w:pPr>
      <w:r>
        <w:rPr>
          <w:b/>
          <w:bCs/>
          <w:color w:val="000000" w:themeColor="text1"/>
          <w:sz w:val="24"/>
          <w:szCs w:val="24"/>
        </w:rPr>
        <w:t>3.2</w:t>
      </w:r>
      <w:r w:rsidRPr="00A61E5E">
        <w:rPr>
          <w:b/>
          <w:bCs/>
          <w:color w:val="000000" w:themeColor="text1"/>
          <w:sz w:val="24"/>
          <w:szCs w:val="24"/>
        </w:rPr>
        <w:t xml:space="preserve"> Específicos</w:t>
      </w:r>
      <w:r>
        <w:rPr>
          <w:b/>
          <w:bCs/>
          <w:color w:val="000000" w:themeColor="text1"/>
          <w:sz w:val="24"/>
          <w:szCs w:val="24"/>
        </w:rPr>
        <w:t>:</w:t>
      </w:r>
    </w:p>
    <w:p w14:paraId="1BEBCD10" w14:textId="77777777" w:rsidR="000B114F" w:rsidRPr="00A61E5E" w:rsidRDefault="000B114F" w:rsidP="000B114F">
      <w:pPr>
        <w:pStyle w:val="PargrafodaLista"/>
        <w:widowControl/>
        <w:numPr>
          <w:ilvl w:val="0"/>
          <w:numId w:val="47"/>
        </w:numPr>
        <w:spacing w:after="160" w:line="276" w:lineRule="auto"/>
        <w:contextualSpacing/>
        <w:rPr>
          <w:color w:val="000000" w:themeColor="text1"/>
          <w:sz w:val="24"/>
          <w:szCs w:val="24"/>
        </w:rPr>
      </w:pPr>
      <w:r w:rsidRPr="00A61E5E">
        <w:rPr>
          <w:color w:val="000000" w:themeColor="text1"/>
          <w:sz w:val="24"/>
          <w:szCs w:val="24"/>
        </w:rPr>
        <w:t xml:space="preserve">Assegurar às crianças e adolescentes espaços de referência para o convívio grupal, familiar, comunitário e social, promovendo o desenvolvimento de suas potencialidades e sua formação cidadã; </w:t>
      </w:r>
    </w:p>
    <w:p w14:paraId="4026901E" w14:textId="77777777" w:rsidR="000B114F" w:rsidRPr="00A61E5E" w:rsidRDefault="000B114F" w:rsidP="000B114F">
      <w:pPr>
        <w:pStyle w:val="PargrafodaLista"/>
        <w:widowControl/>
        <w:numPr>
          <w:ilvl w:val="0"/>
          <w:numId w:val="47"/>
        </w:numPr>
        <w:spacing w:after="160" w:line="276" w:lineRule="auto"/>
        <w:contextualSpacing/>
        <w:rPr>
          <w:color w:val="000000" w:themeColor="text1"/>
          <w:sz w:val="24"/>
          <w:szCs w:val="24"/>
        </w:rPr>
      </w:pPr>
      <w:r w:rsidRPr="00A61E5E">
        <w:rPr>
          <w:color w:val="000000" w:themeColor="text1"/>
          <w:sz w:val="24"/>
          <w:szCs w:val="24"/>
        </w:rPr>
        <w:lastRenderedPageBreak/>
        <w:t>Favorecer o desenvolvimento de atividades intergeracionais, propiciando trocas de experiências e vivencias, de modo a fortalecer os vinculos  familiares e comunitários e as relações de afetividade, empatia e respeito mutuo;</w:t>
      </w:r>
    </w:p>
    <w:p w14:paraId="2273964F" w14:textId="77777777" w:rsidR="000B114F" w:rsidRPr="00A61E5E" w:rsidRDefault="000B114F" w:rsidP="000B114F">
      <w:pPr>
        <w:pStyle w:val="PargrafodaLista"/>
        <w:widowControl/>
        <w:numPr>
          <w:ilvl w:val="0"/>
          <w:numId w:val="47"/>
        </w:numPr>
        <w:spacing w:after="160" w:line="276" w:lineRule="auto"/>
        <w:contextualSpacing/>
        <w:rPr>
          <w:color w:val="000000" w:themeColor="text1"/>
          <w:sz w:val="24"/>
          <w:szCs w:val="24"/>
        </w:rPr>
      </w:pPr>
      <w:r w:rsidRPr="00A61E5E">
        <w:rPr>
          <w:color w:val="000000" w:themeColor="text1"/>
          <w:sz w:val="24"/>
          <w:szCs w:val="24"/>
        </w:rPr>
        <w:t xml:space="preserve">Oportunizar o acesso às informações sobre direitos, estimulando a participação cidadã, o protagonismo e a autonomia dos usuários, além da compreensão crítica da realidade social e do mundo que o cerca; </w:t>
      </w:r>
    </w:p>
    <w:p w14:paraId="475A0C25" w14:textId="77777777" w:rsidR="000B114F" w:rsidRPr="00A61E5E" w:rsidRDefault="000B114F" w:rsidP="000B114F">
      <w:pPr>
        <w:pStyle w:val="PargrafodaLista"/>
        <w:widowControl/>
        <w:numPr>
          <w:ilvl w:val="0"/>
          <w:numId w:val="47"/>
        </w:numPr>
        <w:spacing w:after="160" w:line="276" w:lineRule="auto"/>
        <w:contextualSpacing/>
        <w:rPr>
          <w:color w:val="000000" w:themeColor="text1"/>
          <w:sz w:val="24"/>
          <w:szCs w:val="24"/>
        </w:rPr>
      </w:pPr>
      <w:r w:rsidRPr="00A61E5E">
        <w:rPr>
          <w:color w:val="000000" w:themeColor="text1"/>
          <w:sz w:val="24"/>
          <w:szCs w:val="24"/>
        </w:rPr>
        <w:t xml:space="preserve">Favorecer o acesso a serviços setoriais, em especial das políticas de Educação, Saúde, Cultura, Esporte e Lazer existentes no território, contribuindo para o usufruto dos usuários aos demais direitos; </w:t>
      </w:r>
    </w:p>
    <w:p w14:paraId="6490D12A" w14:textId="77777777" w:rsidR="000B114F" w:rsidRPr="00A61E5E" w:rsidRDefault="000B114F" w:rsidP="000B114F">
      <w:pPr>
        <w:pStyle w:val="PargrafodaLista"/>
        <w:widowControl/>
        <w:numPr>
          <w:ilvl w:val="0"/>
          <w:numId w:val="47"/>
        </w:numPr>
        <w:spacing w:after="160" w:line="276" w:lineRule="auto"/>
        <w:contextualSpacing/>
        <w:rPr>
          <w:color w:val="000000" w:themeColor="text1"/>
          <w:sz w:val="24"/>
          <w:szCs w:val="24"/>
        </w:rPr>
      </w:pPr>
      <w:r w:rsidRPr="00A61E5E">
        <w:rPr>
          <w:color w:val="000000" w:themeColor="text1"/>
          <w:sz w:val="24"/>
          <w:szCs w:val="24"/>
        </w:rPr>
        <w:t>Promover acesso a serviços e benefícios socioassistencias, fortalecendo a rede de proteção social de Assistência Social nos território</w:t>
      </w:r>
      <w:r>
        <w:rPr>
          <w:color w:val="000000" w:themeColor="text1"/>
          <w:sz w:val="24"/>
          <w:szCs w:val="24"/>
        </w:rPr>
        <w:t>s</w:t>
      </w:r>
      <w:r w:rsidRPr="00A61E5E">
        <w:rPr>
          <w:color w:val="000000" w:themeColor="text1"/>
          <w:sz w:val="24"/>
          <w:szCs w:val="24"/>
        </w:rPr>
        <w:t>.</w:t>
      </w:r>
    </w:p>
    <w:p w14:paraId="22B51D6A" w14:textId="77777777" w:rsidR="000B114F" w:rsidRPr="00A61E5E" w:rsidRDefault="000B114F" w:rsidP="000B114F">
      <w:pPr>
        <w:pStyle w:val="PargrafodaLista"/>
        <w:widowControl/>
        <w:numPr>
          <w:ilvl w:val="0"/>
          <w:numId w:val="47"/>
        </w:numPr>
        <w:spacing w:after="160" w:line="276" w:lineRule="auto"/>
        <w:contextualSpacing/>
        <w:rPr>
          <w:color w:val="000000" w:themeColor="text1"/>
          <w:sz w:val="24"/>
          <w:szCs w:val="24"/>
        </w:rPr>
      </w:pPr>
      <w:r w:rsidRPr="00A61E5E">
        <w:rPr>
          <w:color w:val="000000" w:themeColor="text1"/>
          <w:sz w:val="24"/>
          <w:szCs w:val="24"/>
        </w:rPr>
        <w:t>Atuar como serviço de contrareferência das famílias atendidas e/ou acompanhadas, de forma articulada com o serviço de referência conforme portaria de referência e contrareferência vigente;</w:t>
      </w:r>
    </w:p>
    <w:p w14:paraId="1936273A" w14:textId="77777777" w:rsidR="000B114F" w:rsidRPr="00A61E5E" w:rsidRDefault="000B114F" w:rsidP="000B114F">
      <w:pPr>
        <w:pStyle w:val="PargrafodaLista"/>
        <w:widowControl/>
        <w:numPr>
          <w:ilvl w:val="0"/>
          <w:numId w:val="47"/>
        </w:numPr>
        <w:spacing w:after="160" w:line="276" w:lineRule="auto"/>
        <w:contextualSpacing/>
        <w:rPr>
          <w:color w:val="000000" w:themeColor="text1"/>
          <w:sz w:val="24"/>
          <w:szCs w:val="24"/>
        </w:rPr>
      </w:pPr>
      <w:r w:rsidRPr="00A61E5E">
        <w:rPr>
          <w:color w:val="000000" w:themeColor="text1"/>
          <w:sz w:val="24"/>
          <w:szCs w:val="24"/>
        </w:rPr>
        <w:t>Garantir a participação das equipes no processo de Formação Continuada para os Trabalhadores do SUAS ofertados pela SMAS e formações específicas organizadas pela Comissão municipal dos SCFV.</w:t>
      </w:r>
    </w:p>
    <w:p w14:paraId="781DC60D" w14:textId="77777777" w:rsidR="000B114F" w:rsidRPr="00DE6A15" w:rsidRDefault="000B114F" w:rsidP="000B114F">
      <w:pPr>
        <w:spacing w:line="276" w:lineRule="auto"/>
        <w:jc w:val="both"/>
        <w:rPr>
          <w:b/>
          <w:bCs/>
          <w:sz w:val="24"/>
          <w:szCs w:val="24"/>
        </w:rPr>
      </w:pPr>
      <w:r>
        <w:rPr>
          <w:b/>
          <w:bCs/>
          <w:sz w:val="24"/>
          <w:szCs w:val="24"/>
        </w:rPr>
        <w:t xml:space="preserve">4. </w:t>
      </w:r>
      <w:r w:rsidRPr="00DE6A15">
        <w:rPr>
          <w:b/>
          <w:bCs/>
          <w:sz w:val="24"/>
          <w:szCs w:val="24"/>
        </w:rPr>
        <w:t>CAPACIDADE</w:t>
      </w:r>
      <w:r w:rsidRPr="00DE6A15">
        <w:rPr>
          <w:b/>
          <w:bCs/>
          <w:spacing w:val="-2"/>
          <w:sz w:val="24"/>
          <w:szCs w:val="24"/>
        </w:rPr>
        <w:t xml:space="preserve"> </w:t>
      </w:r>
      <w:r w:rsidRPr="00DE6A15">
        <w:rPr>
          <w:b/>
          <w:bCs/>
          <w:sz w:val="24"/>
          <w:szCs w:val="24"/>
        </w:rPr>
        <w:t>E</w:t>
      </w:r>
      <w:r w:rsidRPr="00DE6A15">
        <w:rPr>
          <w:b/>
          <w:bCs/>
          <w:spacing w:val="-1"/>
          <w:sz w:val="24"/>
          <w:szCs w:val="24"/>
        </w:rPr>
        <w:t xml:space="preserve"> </w:t>
      </w:r>
      <w:r w:rsidRPr="00DE6A15">
        <w:rPr>
          <w:b/>
          <w:bCs/>
          <w:sz w:val="24"/>
          <w:szCs w:val="24"/>
        </w:rPr>
        <w:t>META</w:t>
      </w:r>
      <w:r w:rsidRPr="00DE6A15">
        <w:rPr>
          <w:b/>
          <w:bCs/>
          <w:spacing w:val="-1"/>
          <w:sz w:val="24"/>
          <w:szCs w:val="24"/>
        </w:rPr>
        <w:t xml:space="preserve"> </w:t>
      </w:r>
      <w:r w:rsidRPr="00DE6A15">
        <w:rPr>
          <w:b/>
          <w:bCs/>
          <w:sz w:val="24"/>
          <w:szCs w:val="24"/>
        </w:rPr>
        <w:t>DE</w:t>
      </w:r>
      <w:r w:rsidRPr="00DE6A15">
        <w:rPr>
          <w:b/>
          <w:bCs/>
          <w:spacing w:val="-1"/>
          <w:sz w:val="24"/>
          <w:szCs w:val="24"/>
        </w:rPr>
        <w:t xml:space="preserve"> </w:t>
      </w:r>
      <w:r w:rsidRPr="00DE6A15">
        <w:rPr>
          <w:b/>
          <w:bCs/>
          <w:sz w:val="24"/>
          <w:szCs w:val="24"/>
        </w:rPr>
        <w:t>ATENDIMENTO</w:t>
      </w:r>
    </w:p>
    <w:p w14:paraId="2943CCEC" w14:textId="77777777" w:rsidR="000B114F" w:rsidRPr="00A61E5E" w:rsidRDefault="000B114F" w:rsidP="000B114F">
      <w:pPr>
        <w:ind w:firstLine="708"/>
        <w:rPr>
          <w:sz w:val="24"/>
          <w:szCs w:val="24"/>
        </w:rPr>
      </w:pPr>
      <w:r w:rsidRPr="00A61E5E">
        <w:rPr>
          <w:sz w:val="24"/>
          <w:szCs w:val="24"/>
        </w:rPr>
        <w:t xml:space="preserve">Na MODALIDADE II, que contempla adolescentes de 12 a 14 anos, estarão disponíveis </w:t>
      </w:r>
      <w:r>
        <w:rPr>
          <w:sz w:val="24"/>
          <w:szCs w:val="24"/>
        </w:rPr>
        <w:t>vagas nos seguintes territórios conforme georeferenciamento da Secretaria Municipal de Assistência Social</w:t>
      </w:r>
    </w:p>
    <w:tbl>
      <w:tblPr>
        <w:tblStyle w:val="Tabelacomgrade"/>
        <w:tblW w:w="0" w:type="auto"/>
        <w:tblLook w:val="04A0" w:firstRow="1" w:lastRow="0" w:firstColumn="1" w:lastColumn="0" w:noHBand="0" w:noVBand="1"/>
      </w:tblPr>
      <w:tblGrid>
        <w:gridCol w:w="2206"/>
        <w:gridCol w:w="2004"/>
        <w:gridCol w:w="1760"/>
      </w:tblGrid>
      <w:tr w:rsidR="006E066E" w:rsidRPr="00A61E5E" w14:paraId="75CF7464" w14:textId="77777777" w:rsidTr="00CB5B77">
        <w:tc>
          <w:tcPr>
            <w:tcW w:w="2206" w:type="dxa"/>
          </w:tcPr>
          <w:p w14:paraId="2919384D" w14:textId="77777777" w:rsidR="006E066E" w:rsidRPr="00A61E5E" w:rsidRDefault="006E066E" w:rsidP="00CB5B77">
            <w:pPr>
              <w:jc w:val="center"/>
              <w:rPr>
                <w:b/>
                <w:sz w:val="24"/>
                <w:szCs w:val="24"/>
              </w:rPr>
            </w:pPr>
            <w:r w:rsidRPr="00A61E5E">
              <w:rPr>
                <w:b/>
                <w:sz w:val="24"/>
                <w:szCs w:val="24"/>
              </w:rPr>
              <w:t>TERRITÓRIO</w:t>
            </w:r>
          </w:p>
        </w:tc>
        <w:tc>
          <w:tcPr>
            <w:tcW w:w="2004" w:type="dxa"/>
          </w:tcPr>
          <w:p w14:paraId="4791AF26" w14:textId="77777777" w:rsidR="006E066E" w:rsidRPr="00A61E5E" w:rsidRDefault="006E066E" w:rsidP="00CB5B77">
            <w:pPr>
              <w:jc w:val="center"/>
              <w:rPr>
                <w:b/>
                <w:sz w:val="24"/>
                <w:szCs w:val="24"/>
              </w:rPr>
            </w:pPr>
            <w:r w:rsidRPr="00A61E5E">
              <w:rPr>
                <w:b/>
                <w:sz w:val="24"/>
                <w:szCs w:val="24"/>
              </w:rPr>
              <w:t>METAS URBANAS</w:t>
            </w:r>
          </w:p>
        </w:tc>
        <w:tc>
          <w:tcPr>
            <w:tcW w:w="1760" w:type="dxa"/>
          </w:tcPr>
          <w:p w14:paraId="029DABAB" w14:textId="77777777" w:rsidR="006E066E" w:rsidRPr="00A61E5E" w:rsidRDefault="006E066E" w:rsidP="00CB5B77">
            <w:pPr>
              <w:jc w:val="center"/>
              <w:rPr>
                <w:b/>
                <w:sz w:val="24"/>
                <w:szCs w:val="24"/>
              </w:rPr>
            </w:pPr>
            <w:r>
              <w:rPr>
                <w:b/>
                <w:sz w:val="24"/>
                <w:szCs w:val="24"/>
              </w:rPr>
              <w:t>VALOR META UNITÁRIA</w:t>
            </w:r>
          </w:p>
        </w:tc>
      </w:tr>
      <w:tr w:rsidR="006E066E" w:rsidRPr="00A61E5E" w14:paraId="44F62CDB" w14:textId="77777777" w:rsidTr="00CB5B77">
        <w:tc>
          <w:tcPr>
            <w:tcW w:w="2206" w:type="dxa"/>
          </w:tcPr>
          <w:p w14:paraId="32B12627" w14:textId="77777777" w:rsidR="006E066E" w:rsidRPr="00A61E5E" w:rsidRDefault="006E066E" w:rsidP="00CB5B77">
            <w:pPr>
              <w:rPr>
                <w:sz w:val="24"/>
                <w:szCs w:val="24"/>
              </w:rPr>
            </w:pPr>
            <w:r w:rsidRPr="00A61E5E">
              <w:rPr>
                <w:sz w:val="24"/>
                <w:szCs w:val="24"/>
              </w:rPr>
              <w:t>LESTE*</w:t>
            </w:r>
          </w:p>
        </w:tc>
        <w:tc>
          <w:tcPr>
            <w:tcW w:w="2004" w:type="dxa"/>
          </w:tcPr>
          <w:p w14:paraId="51118075" w14:textId="683B8A7B" w:rsidR="006E066E" w:rsidRPr="00A61E5E" w:rsidRDefault="006E066E" w:rsidP="00CB5B77">
            <w:pPr>
              <w:jc w:val="center"/>
              <w:rPr>
                <w:sz w:val="24"/>
                <w:szCs w:val="24"/>
              </w:rPr>
            </w:pPr>
            <w:r>
              <w:rPr>
                <w:sz w:val="24"/>
                <w:szCs w:val="24"/>
              </w:rPr>
              <w:t>50</w:t>
            </w:r>
          </w:p>
        </w:tc>
        <w:tc>
          <w:tcPr>
            <w:tcW w:w="1760" w:type="dxa"/>
          </w:tcPr>
          <w:p w14:paraId="093803CB" w14:textId="77777777" w:rsidR="006E066E" w:rsidRPr="00A61E5E" w:rsidRDefault="006E066E" w:rsidP="00CB5B77">
            <w:pPr>
              <w:jc w:val="center"/>
              <w:rPr>
                <w:sz w:val="24"/>
                <w:szCs w:val="24"/>
              </w:rPr>
            </w:pPr>
            <w:r>
              <w:rPr>
                <w:sz w:val="24"/>
                <w:szCs w:val="24"/>
              </w:rPr>
              <w:t>202,04</w:t>
            </w:r>
          </w:p>
        </w:tc>
      </w:tr>
      <w:tr w:rsidR="006E066E" w:rsidRPr="00A61E5E" w14:paraId="7EF03856" w14:textId="77777777" w:rsidTr="00CB5B77">
        <w:tc>
          <w:tcPr>
            <w:tcW w:w="2206" w:type="dxa"/>
          </w:tcPr>
          <w:p w14:paraId="3323AA8C" w14:textId="5260E1C8" w:rsidR="006E066E" w:rsidRPr="00A61E5E" w:rsidRDefault="006E066E" w:rsidP="00CB5B77">
            <w:pPr>
              <w:rPr>
                <w:sz w:val="24"/>
                <w:szCs w:val="24"/>
              </w:rPr>
            </w:pPr>
            <w:r>
              <w:rPr>
                <w:sz w:val="24"/>
                <w:szCs w:val="24"/>
              </w:rPr>
              <w:t>OESTE B</w:t>
            </w:r>
            <w:r w:rsidRPr="00A61E5E">
              <w:rPr>
                <w:sz w:val="24"/>
                <w:szCs w:val="24"/>
              </w:rPr>
              <w:t>*</w:t>
            </w:r>
          </w:p>
        </w:tc>
        <w:tc>
          <w:tcPr>
            <w:tcW w:w="2004" w:type="dxa"/>
          </w:tcPr>
          <w:p w14:paraId="7A52804B" w14:textId="77777777" w:rsidR="006E066E" w:rsidRPr="00A61E5E" w:rsidRDefault="006E066E" w:rsidP="00CB5B77">
            <w:pPr>
              <w:jc w:val="center"/>
              <w:rPr>
                <w:sz w:val="24"/>
                <w:szCs w:val="24"/>
              </w:rPr>
            </w:pPr>
            <w:r w:rsidRPr="00A61E5E">
              <w:rPr>
                <w:sz w:val="24"/>
                <w:szCs w:val="24"/>
              </w:rPr>
              <w:t>50</w:t>
            </w:r>
          </w:p>
        </w:tc>
        <w:tc>
          <w:tcPr>
            <w:tcW w:w="1760" w:type="dxa"/>
          </w:tcPr>
          <w:p w14:paraId="7C3E592E" w14:textId="77777777" w:rsidR="006E066E" w:rsidRPr="00A61E5E" w:rsidRDefault="006E066E" w:rsidP="00CB5B77">
            <w:pPr>
              <w:jc w:val="center"/>
              <w:rPr>
                <w:sz w:val="24"/>
                <w:szCs w:val="24"/>
              </w:rPr>
            </w:pPr>
            <w:r w:rsidRPr="00004206">
              <w:rPr>
                <w:sz w:val="24"/>
                <w:szCs w:val="24"/>
              </w:rPr>
              <w:t>202,04</w:t>
            </w:r>
          </w:p>
        </w:tc>
      </w:tr>
    </w:tbl>
    <w:p w14:paraId="067DCF0E" w14:textId="77777777" w:rsidR="00765E62" w:rsidRDefault="00765E62" w:rsidP="000B114F">
      <w:pPr>
        <w:jc w:val="both"/>
        <w:rPr>
          <w:sz w:val="24"/>
          <w:szCs w:val="24"/>
        </w:rPr>
      </w:pPr>
    </w:p>
    <w:p w14:paraId="20683CA9" w14:textId="4E2898E1" w:rsidR="000B114F" w:rsidRPr="00A61E5E" w:rsidRDefault="000B114F" w:rsidP="000B114F">
      <w:pPr>
        <w:jc w:val="both"/>
        <w:rPr>
          <w:sz w:val="24"/>
          <w:szCs w:val="24"/>
        </w:rPr>
      </w:pPr>
      <w:r w:rsidRPr="00A61E5E">
        <w:rPr>
          <w:sz w:val="24"/>
          <w:szCs w:val="24"/>
        </w:rPr>
        <w:t xml:space="preserve">* A unidade de atendimento deve estar estabelecida no </w:t>
      </w:r>
      <w:r w:rsidRPr="003E4B9A">
        <w:rPr>
          <w:sz w:val="24"/>
          <w:szCs w:val="24"/>
        </w:rPr>
        <w:t>referido território</w:t>
      </w:r>
      <w:r w:rsidRPr="00A61E5E">
        <w:rPr>
          <w:sz w:val="24"/>
          <w:szCs w:val="24"/>
        </w:rPr>
        <w:t xml:space="preserve"> e contemplar, por meio da Central de Vagas do SCFV do sistema IRSAS, o público residente na região de referência da unidade</w:t>
      </w:r>
    </w:p>
    <w:p w14:paraId="6D14DBE9" w14:textId="77777777" w:rsidR="003E4B9A" w:rsidRDefault="003E4B9A" w:rsidP="000B114F">
      <w:pPr>
        <w:spacing w:line="276" w:lineRule="auto"/>
        <w:jc w:val="both"/>
        <w:rPr>
          <w:b/>
          <w:color w:val="000000" w:themeColor="text1"/>
          <w:sz w:val="24"/>
          <w:szCs w:val="24"/>
        </w:rPr>
      </w:pPr>
    </w:p>
    <w:p w14:paraId="49446CD1" w14:textId="08B967A6" w:rsidR="000B114F" w:rsidRPr="004B30C5" w:rsidRDefault="003E4B9A" w:rsidP="000B114F">
      <w:pPr>
        <w:spacing w:line="276" w:lineRule="auto"/>
        <w:jc w:val="both"/>
        <w:rPr>
          <w:b/>
          <w:color w:val="000000" w:themeColor="text1"/>
          <w:sz w:val="24"/>
          <w:szCs w:val="24"/>
        </w:rPr>
      </w:pPr>
      <w:r>
        <w:rPr>
          <w:b/>
          <w:color w:val="000000" w:themeColor="text1"/>
          <w:sz w:val="24"/>
          <w:szCs w:val="24"/>
        </w:rPr>
        <w:t>O</w:t>
      </w:r>
      <w:r w:rsidR="000B114F" w:rsidRPr="004B30C5">
        <w:rPr>
          <w:b/>
          <w:color w:val="000000" w:themeColor="text1"/>
          <w:sz w:val="24"/>
          <w:szCs w:val="24"/>
        </w:rPr>
        <w:t xml:space="preserve">bservações: </w:t>
      </w:r>
    </w:p>
    <w:p w14:paraId="610F7B18" w14:textId="77777777" w:rsidR="000B114F" w:rsidRPr="004B30C5" w:rsidRDefault="000B114F" w:rsidP="000B114F">
      <w:pPr>
        <w:spacing w:line="276" w:lineRule="auto"/>
        <w:jc w:val="both"/>
        <w:rPr>
          <w:color w:val="000000" w:themeColor="text1"/>
          <w:sz w:val="24"/>
          <w:szCs w:val="24"/>
        </w:rPr>
      </w:pPr>
      <w:r w:rsidRPr="004B30C5">
        <w:rPr>
          <w:color w:val="000000" w:themeColor="text1"/>
          <w:sz w:val="24"/>
          <w:szCs w:val="24"/>
        </w:rPr>
        <w:t>1. Caso o número de metas disponíveis nos territórios não seja</w:t>
      </w:r>
      <w:r>
        <w:rPr>
          <w:color w:val="000000" w:themeColor="text1"/>
          <w:sz w:val="24"/>
          <w:szCs w:val="24"/>
        </w:rPr>
        <w:t xml:space="preserve"> totalmente preenchida</w:t>
      </w:r>
      <w:r w:rsidRPr="004B30C5">
        <w:rPr>
          <w:color w:val="000000" w:themeColor="text1"/>
          <w:sz w:val="24"/>
          <w:szCs w:val="24"/>
        </w:rPr>
        <w:t xml:space="preserve">, a Administração Pública poderá realizar o remanejamento para outros territórios e/ou modalidades; </w:t>
      </w:r>
    </w:p>
    <w:p w14:paraId="29F23A83" w14:textId="77777777" w:rsidR="000B114F" w:rsidRPr="004B30C5" w:rsidRDefault="000B114F" w:rsidP="000B114F">
      <w:pPr>
        <w:spacing w:line="276" w:lineRule="auto"/>
        <w:jc w:val="both"/>
        <w:rPr>
          <w:color w:val="000000" w:themeColor="text1"/>
          <w:sz w:val="24"/>
          <w:szCs w:val="24"/>
        </w:rPr>
      </w:pPr>
      <w:r w:rsidRPr="004B30C5">
        <w:rPr>
          <w:color w:val="000000" w:themeColor="text1"/>
          <w:sz w:val="24"/>
          <w:szCs w:val="24"/>
        </w:rPr>
        <w:t>2. Caso as propostas apresentadas atinjam número superior às metas estabelecidas por território, cabe à Administração Pública a avaliação, podendo aprovar parcialmente a proposta apresentada pela OSC.</w:t>
      </w:r>
    </w:p>
    <w:p w14:paraId="4CBB718E" w14:textId="77777777" w:rsidR="000B114F" w:rsidRDefault="000B114F" w:rsidP="000B114F">
      <w:pPr>
        <w:spacing w:line="276" w:lineRule="auto"/>
        <w:jc w:val="both"/>
        <w:rPr>
          <w:color w:val="FF0000"/>
          <w:sz w:val="24"/>
          <w:szCs w:val="24"/>
        </w:rPr>
      </w:pPr>
    </w:p>
    <w:p w14:paraId="4E0036BE" w14:textId="77777777" w:rsidR="000B114F" w:rsidRPr="00A61E5E" w:rsidRDefault="000B114F" w:rsidP="000B114F">
      <w:pPr>
        <w:spacing w:line="276" w:lineRule="auto"/>
        <w:jc w:val="both"/>
        <w:rPr>
          <w:color w:val="FF0000"/>
          <w:sz w:val="24"/>
          <w:szCs w:val="24"/>
        </w:rPr>
      </w:pPr>
    </w:p>
    <w:p w14:paraId="7940EEE9" w14:textId="77777777" w:rsidR="000B114F" w:rsidRPr="00A61E5E" w:rsidRDefault="000B114F" w:rsidP="000B114F">
      <w:pPr>
        <w:spacing w:line="276" w:lineRule="auto"/>
        <w:jc w:val="both"/>
        <w:rPr>
          <w:b/>
          <w:bCs/>
          <w:sz w:val="24"/>
          <w:szCs w:val="24"/>
        </w:rPr>
      </w:pPr>
      <w:r>
        <w:rPr>
          <w:b/>
          <w:bCs/>
          <w:sz w:val="24"/>
          <w:szCs w:val="24"/>
        </w:rPr>
        <w:t xml:space="preserve">5. </w:t>
      </w:r>
      <w:r w:rsidRPr="00A61E5E">
        <w:rPr>
          <w:b/>
          <w:bCs/>
          <w:sz w:val="24"/>
          <w:szCs w:val="24"/>
        </w:rPr>
        <w:t>PÚBLICO</w:t>
      </w:r>
      <w:r w:rsidRPr="00A61E5E">
        <w:rPr>
          <w:b/>
          <w:bCs/>
          <w:spacing w:val="-1"/>
          <w:sz w:val="24"/>
          <w:szCs w:val="24"/>
        </w:rPr>
        <w:t xml:space="preserve"> </w:t>
      </w:r>
      <w:r w:rsidRPr="00A61E5E">
        <w:rPr>
          <w:b/>
          <w:bCs/>
          <w:sz w:val="24"/>
          <w:szCs w:val="24"/>
        </w:rPr>
        <w:t>ALVO</w:t>
      </w:r>
    </w:p>
    <w:p w14:paraId="4B1A6352" w14:textId="77777777" w:rsidR="000B114F" w:rsidRPr="00A61E5E" w:rsidRDefault="000B114F" w:rsidP="000B114F">
      <w:pPr>
        <w:spacing w:line="276" w:lineRule="auto"/>
        <w:ind w:firstLine="708"/>
        <w:jc w:val="both"/>
        <w:rPr>
          <w:sz w:val="24"/>
          <w:szCs w:val="24"/>
        </w:rPr>
      </w:pPr>
      <w:r w:rsidRPr="00A61E5E">
        <w:rPr>
          <w:sz w:val="24"/>
          <w:szCs w:val="24"/>
        </w:rPr>
        <w:t>Adolescentes de 12 a 14 anos, em situação</w:t>
      </w:r>
      <w:r>
        <w:rPr>
          <w:sz w:val="24"/>
          <w:szCs w:val="24"/>
        </w:rPr>
        <w:t xml:space="preserve"> de desproteção social, atendidos e/ou acompanhado</w:t>
      </w:r>
      <w:r w:rsidRPr="00A61E5E">
        <w:rPr>
          <w:sz w:val="24"/>
          <w:szCs w:val="24"/>
        </w:rPr>
        <w:t xml:space="preserve">s pelas equipes dos serviços de referência da família - PAIF, PAEFI, </w:t>
      </w:r>
      <w:r>
        <w:rPr>
          <w:sz w:val="24"/>
          <w:szCs w:val="24"/>
        </w:rPr>
        <w:t xml:space="preserve">Serviço de </w:t>
      </w:r>
      <w:r w:rsidRPr="00A61E5E">
        <w:rPr>
          <w:sz w:val="24"/>
          <w:szCs w:val="24"/>
        </w:rPr>
        <w:t>Medida Socioeducativa</w:t>
      </w:r>
      <w:r>
        <w:rPr>
          <w:sz w:val="24"/>
          <w:szCs w:val="24"/>
        </w:rPr>
        <w:t xml:space="preserve"> em Meio Aberto</w:t>
      </w:r>
      <w:r w:rsidRPr="00A61E5E">
        <w:rPr>
          <w:sz w:val="24"/>
          <w:szCs w:val="24"/>
        </w:rPr>
        <w:t xml:space="preserve"> e Acolhimento Insitucional e </w:t>
      </w:r>
      <w:r w:rsidRPr="00A61E5E">
        <w:rPr>
          <w:sz w:val="24"/>
          <w:szCs w:val="24"/>
        </w:rPr>
        <w:lastRenderedPageBreak/>
        <w:t>Familiar, por meio de inserção na Central de Vagas do SCFV, constante no Sistema de Informatização da Rede Socioassistencial (IRSAS).</w:t>
      </w:r>
    </w:p>
    <w:p w14:paraId="4E61123C" w14:textId="77777777" w:rsidR="000B114F" w:rsidRPr="00A61E5E" w:rsidRDefault="000B114F" w:rsidP="000B114F">
      <w:pPr>
        <w:spacing w:line="276" w:lineRule="auto"/>
        <w:ind w:firstLine="360"/>
        <w:jc w:val="both"/>
        <w:rPr>
          <w:sz w:val="24"/>
          <w:szCs w:val="24"/>
        </w:rPr>
      </w:pPr>
      <w:r w:rsidRPr="00A61E5E">
        <w:rPr>
          <w:sz w:val="24"/>
          <w:szCs w:val="24"/>
        </w:rPr>
        <w:t>Conforme a Resolução CIT nº 01/2013 e CNAS nº 01/2013, são público prioritário para o SCFV, crianças e adolescentes:</w:t>
      </w:r>
    </w:p>
    <w:p w14:paraId="7D0572A4" w14:textId="77777777" w:rsidR="000B114F" w:rsidRPr="00A61E5E" w:rsidRDefault="000B114F" w:rsidP="000B114F">
      <w:pPr>
        <w:pStyle w:val="PargrafodaLista"/>
        <w:widowControl/>
        <w:numPr>
          <w:ilvl w:val="0"/>
          <w:numId w:val="48"/>
        </w:numPr>
        <w:spacing w:after="160" w:line="276" w:lineRule="auto"/>
        <w:contextualSpacing/>
        <w:rPr>
          <w:bCs/>
          <w:sz w:val="24"/>
          <w:szCs w:val="24"/>
        </w:rPr>
      </w:pPr>
      <w:r w:rsidRPr="00A61E5E">
        <w:rPr>
          <w:bCs/>
          <w:sz w:val="24"/>
          <w:szCs w:val="24"/>
        </w:rPr>
        <w:t xml:space="preserve">Em situação de isolamento; </w:t>
      </w:r>
    </w:p>
    <w:p w14:paraId="550BFE87" w14:textId="77777777" w:rsidR="000B114F" w:rsidRPr="00A61E5E" w:rsidRDefault="000B114F" w:rsidP="000B114F">
      <w:pPr>
        <w:pStyle w:val="PargrafodaLista"/>
        <w:widowControl/>
        <w:numPr>
          <w:ilvl w:val="0"/>
          <w:numId w:val="48"/>
        </w:numPr>
        <w:spacing w:after="160" w:line="276" w:lineRule="auto"/>
        <w:contextualSpacing/>
        <w:rPr>
          <w:sz w:val="24"/>
          <w:szCs w:val="24"/>
        </w:rPr>
      </w:pPr>
      <w:r w:rsidRPr="00A61E5E">
        <w:rPr>
          <w:sz w:val="24"/>
          <w:szCs w:val="24"/>
        </w:rPr>
        <w:t>Vivência de Trabalho infantil;</w:t>
      </w:r>
    </w:p>
    <w:p w14:paraId="4830721C" w14:textId="77777777" w:rsidR="000B114F" w:rsidRPr="00A61E5E" w:rsidRDefault="000B114F" w:rsidP="000B114F">
      <w:pPr>
        <w:pStyle w:val="PargrafodaLista"/>
        <w:widowControl/>
        <w:numPr>
          <w:ilvl w:val="0"/>
          <w:numId w:val="48"/>
        </w:numPr>
        <w:spacing w:after="160" w:line="276" w:lineRule="auto"/>
        <w:contextualSpacing/>
        <w:rPr>
          <w:sz w:val="24"/>
          <w:szCs w:val="24"/>
        </w:rPr>
      </w:pPr>
      <w:r w:rsidRPr="00A61E5E">
        <w:rPr>
          <w:sz w:val="24"/>
          <w:szCs w:val="24"/>
        </w:rPr>
        <w:t>Vivência de violência e/ou negligência;</w:t>
      </w:r>
    </w:p>
    <w:p w14:paraId="059679B0" w14:textId="77777777" w:rsidR="000B114F" w:rsidRPr="00A61E5E" w:rsidRDefault="000B114F" w:rsidP="000B114F">
      <w:pPr>
        <w:pStyle w:val="PargrafodaLista"/>
        <w:widowControl/>
        <w:numPr>
          <w:ilvl w:val="0"/>
          <w:numId w:val="48"/>
        </w:numPr>
        <w:spacing w:after="160" w:line="276" w:lineRule="auto"/>
        <w:contextualSpacing/>
        <w:rPr>
          <w:sz w:val="24"/>
          <w:szCs w:val="24"/>
        </w:rPr>
      </w:pPr>
      <w:r w:rsidRPr="00A61E5E">
        <w:rPr>
          <w:sz w:val="24"/>
          <w:szCs w:val="24"/>
        </w:rPr>
        <w:t>Fora da escola ou com defasagem escolar superior a 2 (dois) anos;</w:t>
      </w:r>
    </w:p>
    <w:p w14:paraId="78C6FC6C" w14:textId="77777777" w:rsidR="000B114F" w:rsidRPr="00A61E5E" w:rsidRDefault="000B114F" w:rsidP="000B114F">
      <w:pPr>
        <w:pStyle w:val="PargrafodaLista"/>
        <w:widowControl/>
        <w:numPr>
          <w:ilvl w:val="0"/>
          <w:numId w:val="48"/>
        </w:numPr>
        <w:spacing w:after="160" w:line="276" w:lineRule="auto"/>
        <w:contextualSpacing/>
        <w:rPr>
          <w:sz w:val="24"/>
          <w:szCs w:val="24"/>
        </w:rPr>
      </w:pPr>
      <w:r w:rsidRPr="00A61E5E">
        <w:rPr>
          <w:sz w:val="24"/>
          <w:szCs w:val="24"/>
        </w:rPr>
        <w:t>Em situação de acolhimento;</w:t>
      </w:r>
    </w:p>
    <w:p w14:paraId="04CEB0E0" w14:textId="77777777" w:rsidR="000B114F" w:rsidRPr="00A61E5E" w:rsidRDefault="000B114F" w:rsidP="000B114F">
      <w:pPr>
        <w:pStyle w:val="PargrafodaLista"/>
        <w:widowControl/>
        <w:numPr>
          <w:ilvl w:val="0"/>
          <w:numId w:val="48"/>
        </w:numPr>
        <w:spacing w:after="160" w:line="276" w:lineRule="auto"/>
        <w:contextualSpacing/>
        <w:rPr>
          <w:sz w:val="24"/>
          <w:szCs w:val="24"/>
        </w:rPr>
      </w:pPr>
      <w:r w:rsidRPr="00A61E5E">
        <w:rPr>
          <w:sz w:val="24"/>
          <w:szCs w:val="24"/>
        </w:rPr>
        <w:t>Em cumprimento de medida socioeducativa em meio aberto;</w:t>
      </w:r>
    </w:p>
    <w:p w14:paraId="08643BBF" w14:textId="77777777" w:rsidR="000B114F" w:rsidRPr="00A61E5E" w:rsidRDefault="000B114F" w:rsidP="000B114F">
      <w:pPr>
        <w:pStyle w:val="PargrafodaLista"/>
        <w:widowControl/>
        <w:numPr>
          <w:ilvl w:val="0"/>
          <w:numId w:val="48"/>
        </w:numPr>
        <w:spacing w:after="160" w:line="276" w:lineRule="auto"/>
        <w:contextualSpacing/>
        <w:rPr>
          <w:sz w:val="24"/>
          <w:szCs w:val="24"/>
        </w:rPr>
      </w:pPr>
      <w:r w:rsidRPr="00A61E5E">
        <w:rPr>
          <w:sz w:val="24"/>
          <w:szCs w:val="24"/>
        </w:rPr>
        <w:t>Egressos de medidas socioeducativas;</w:t>
      </w:r>
    </w:p>
    <w:p w14:paraId="0854D4F9" w14:textId="77777777" w:rsidR="000B114F" w:rsidRPr="00A61E5E" w:rsidRDefault="000B114F" w:rsidP="000B114F">
      <w:pPr>
        <w:pStyle w:val="PargrafodaLista"/>
        <w:widowControl/>
        <w:numPr>
          <w:ilvl w:val="0"/>
          <w:numId w:val="48"/>
        </w:numPr>
        <w:spacing w:after="160" w:line="276" w:lineRule="auto"/>
        <w:contextualSpacing/>
        <w:rPr>
          <w:sz w:val="24"/>
          <w:szCs w:val="24"/>
        </w:rPr>
      </w:pPr>
      <w:r w:rsidRPr="00A61E5E">
        <w:rPr>
          <w:sz w:val="24"/>
          <w:szCs w:val="24"/>
        </w:rPr>
        <w:t>Situação de abuso e/ou exploração sexual;</w:t>
      </w:r>
    </w:p>
    <w:p w14:paraId="397B0BFB" w14:textId="77777777" w:rsidR="000B114F" w:rsidRPr="00A61E5E" w:rsidRDefault="000B114F" w:rsidP="000B114F">
      <w:pPr>
        <w:pStyle w:val="PargrafodaLista"/>
        <w:widowControl/>
        <w:numPr>
          <w:ilvl w:val="0"/>
          <w:numId w:val="48"/>
        </w:numPr>
        <w:spacing w:after="160" w:line="276" w:lineRule="auto"/>
        <w:contextualSpacing/>
        <w:rPr>
          <w:sz w:val="24"/>
          <w:szCs w:val="24"/>
        </w:rPr>
      </w:pPr>
      <w:r w:rsidRPr="00A61E5E">
        <w:rPr>
          <w:sz w:val="24"/>
          <w:szCs w:val="24"/>
        </w:rPr>
        <w:t>Com medidas de proteção do ECA;</w:t>
      </w:r>
    </w:p>
    <w:p w14:paraId="40876683" w14:textId="77777777" w:rsidR="000B114F" w:rsidRPr="00A61E5E" w:rsidRDefault="000B114F" w:rsidP="000B114F">
      <w:pPr>
        <w:pStyle w:val="PargrafodaLista"/>
        <w:widowControl/>
        <w:numPr>
          <w:ilvl w:val="0"/>
          <w:numId w:val="48"/>
        </w:numPr>
        <w:spacing w:after="160" w:line="276" w:lineRule="auto"/>
        <w:contextualSpacing/>
        <w:rPr>
          <w:sz w:val="24"/>
          <w:szCs w:val="24"/>
        </w:rPr>
      </w:pPr>
      <w:r w:rsidRPr="00A61E5E">
        <w:rPr>
          <w:sz w:val="24"/>
          <w:szCs w:val="24"/>
        </w:rPr>
        <w:t>Crianças e adolescentes em situação de rua;</w:t>
      </w:r>
    </w:p>
    <w:p w14:paraId="257490A0" w14:textId="77777777" w:rsidR="000B114F" w:rsidRPr="00A61E5E" w:rsidRDefault="000B114F" w:rsidP="000B114F">
      <w:pPr>
        <w:pStyle w:val="PargrafodaLista"/>
        <w:widowControl/>
        <w:numPr>
          <w:ilvl w:val="0"/>
          <w:numId w:val="48"/>
        </w:numPr>
        <w:spacing w:after="160" w:line="276" w:lineRule="auto"/>
        <w:contextualSpacing/>
        <w:rPr>
          <w:sz w:val="24"/>
          <w:szCs w:val="24"/>
        </w:rPr>
      </w:pPr>
      <w:r w:rsidRPr="00A61E5E">
        <w:rPr>
          <w:sz w:val="24"/>
          <w:szCs w:val="24"/>
        </w:rPr>
        <w:t>Vulnerabilidade que diz respeito às pessoas com deficiência.</w:t>
      </w:r>
    </w:p>
    <w:p w14:paraId="03DD0639" w14:textId="77777777" w:rsidR="000B114F" w:rsidRDefault="000B114F" w:rsidP="000B114F">
      <w:pPr>
        <w:spacing w:line="276" w:lineRule="auto"/>
        <w:ind w:firstLine="360"/>
        <w:jc w:val="both"/>
        <w:rPr>
          <w:sz w:val="24"/>
          <w:szCs w:val="24"/>
        </w:rPr>
      </w:pPr>
      <w:r w:rsidRPr="00A61E5E">
        <w:rPr>
          <w:sz w:val="24"/>
          <w:szCs w:val="24"/>
        </w:rPr>
        <w:t>Serão atribuídas uma pontuação na Central de Vaga do SCFV, às situações de desproteção social e/ou violação de direitos das famílias, o que indicará a prioridade de inserção no serviço.</w:t>
      </w:r>
    </w:p>
    <w:p w14:paraId="51445FBE" w14:textId="77777777" w:rsidR="000B114F" w:rsidRPr="00A61E5E" w:rsidRDefault="000B114F" w:rsidP="000B114F">
      <w:pPr>
        <w:spacing w:line="276" w:lineRule="auto"/>
        <w:ind w:firstLine="360"/>
        <w:jc w:val="both"/>
        <w:rPr>
          <w:sz w:val="24"/>
          <w:szCs w:val="24"/>
        </w:rPr>
      </w:pPr>
    </w:p>
    <w:p w14:paraId="4719EE37" w14:textId="77777777" w:rsidR="000B114F" w:rsidRPr="00A61E5E" w:rsidRDefault="000B114F" w:rsidP="000B114F">
      <w:pPr>
        <w:spacing w:line="276" w:lineRule="auto"/>
        <w:jc w:val="both"/>
        <w:rPr>
          <w:b/>
          <w:bCs/>
          <w:sz w:val="24"/>
          <w:szCs w:val="24"/>
        </w:rPr>
      </w:pPr>
      <w:r>
        <w:rPr>
          <w:b/>
          <w:bCs/>
          <w:sz w:val="24"/>
          <w:szCs w:val="24"/>
        </w:rPr>
        <w:t xml:space="preserve">6. </w:t>
      </w:r>
      <w:r w:rsidRPr="00A61E5E">
        <w:rPr>
          <w:b/>
          <w:bCs/>
          <w:sz w:val="24"/>
          <w:szCs w:val="24"/>
        </w:rPr>
        <w:t>FORMA DE EXECUÇÃO:</w:t>
      </w:r>
    </w:p>
    <w:p w14:paraId="48D486ED" w14:textId="77777777" w:rsidR="000B114F" w:rsidRPr="00A61E5E" w:rsidRDefault="000B114F" w:rsidP="000B114F">
      <w:pPr>
        <w:spacing w:line="276" w:lineRule="auto"/>
        <w:ind w:firstLine="851"/>
        <w:jc w:val="both"/>
        <w:rPr>
          <w:color w:val="000000" w:themeColor="text1"/>
          <w:sz w:val="24"/>
          <w:szCs w:val="24"/>
        </w:rPr>
      </w:pPr>
      <w:r w:rsidRPr="00A61E5E">
        <w:rPr>
          <w:color w:val="000000" w:themeColor="text1"/>
          <w:sz w:val="24"/>
          <w:szCs w:val="24"/>
        </w:rPr>
        <w:t>As ações serão executadas por Organização da Sociedade Civil, com a coordenação geral da Secretaria Municipal de Assistência Social, sob responsabilidade da Diretoria de Proteção Social Básica, mediante acompanhamento e supervisão sistemática da Gerência de Garantia de Direitos Socioassistenciais à Criança, ao Adolescente e a Juventude e das Coordenações de CRAS e da referência técnica de Gestão da Parceria.</w:t>
      </w:r>
    </w:p>
    <w:p w14:paraId="1C490EDD" w14:textId="77777777" w:rsidR="000B114F" w:rsidRPr="00A61E5E" w:rsidRDefault="000B114F" w:rsidP="000B114F">
      <w:pPr>
        <w:spacing w:line="276" w:lineRule="auto"/>
        <w:ind w:firstLine="851"/>
        <w:jc w:val="both"/>
        <w:rPr>
          <w:color w:val="000000" w:themeColor="text1"/>
          <w:sz w:val="24"/>
          <w:szCs w:val="24"/>
        </w:rPr>
      </w:pPr>
      <w:r w:rsidRPr="00A61E5E">
        <w:rPr>
          <w:color w:val="000000" w:themeColor="text1"/>
          <w:sz w:val="24"/>
          <w:szCs w:val="24"/>
        </w:rPr>
        <w:t>A OSC parceira deve seguir as Orientações Técnicas</w:t>
      </w:r>
      <w:r>
        <w:rPr>
          <w:color w:val="000000" w:themeColor="text1"/>
          <w:sz w:val="24"/>
          <w:szCs w:val="24"/>
        </w:rPr>
        <w:t xml:space="preserve"> nacionais</w:t>
      </w:r>
      <w:r w:rsidRPr="00A61E5E">
        <w:rPr>
          <w:color w:val="000000" w:themeColor="text1"/>
          <w:sz w:val="24"/>
          <w:szCs w:val="24"/>
        </w:rPr>
        <w:t xml:space="preserve"> do SCFV, </w:t>
      </w:r>
      <w:r>
        <w:rPr>
          <w:color w:val="000000" w:themeColor="text1"/>
          <w:sz w:val="24"/>
          <w:szCs w:val="24"/>
        </w:rPr>
        <w:t xml:space="preserve">além dos </w:t>
      </w:r>
      <w:r w:rsidRPr="00A61E5E">
        <w:rPr>
          <w:color w:val="000000" w:themeColor="text1"/>
          <w:sz w:val="24"/>
          <w:szCs w:val="24"/>
        </w:rPr>
        <w:t xml:space="preserve">documento que versam sobre a forma de execução do SCFV, sua Matriz pedagógica e demais regulações elaboradas pela SMAS. Deverá ainda, adotar a nomenclatura e logomarca definidas pela SMAS para o referido serviço, devendo obrigatoriamente, destacar em todo material de divulgação impresso, mídias digitais, uniformes, entre outros, a vinculação à política de assistência social, de modo a criar unidade em torno do serviço. </w:t>
      </w:r>
    </w:p>
    <w:p w14:paraId="39CBE2D1" w14:textId="72F38F6A" w:rsidR="000B114F" w:rsidRDefault="000B114F" w:rsidP="000B114F">
      <w:pPr>
        <w:spacing w:line="276" w:lineRule="auto"/>
        <w:ind w:firstLine="851"/>
        <w:jc w:val="both"/>
        <w:rPr>
          <w:color w:val="000000" w:themeColor="text1"/>
          <w:sz w:val="24"/>
          <w:szCs w:val="24"/>
        </w:rPr>
      </w:pPr>
      <w:r w:rsidRPr="00A61E5E">
        <w:rPr>
          <w:color w:val="000000" w:themeColor="text1"/>
          <w:sz w:val="24"/>
          <w:szCs w:val="24"/>
        </w:rPr>
        <w:t>A Diretoria de Gestão do Sistema Municipal de Assistência Social através das Gerências vinculadas a Diretoria de Gestão do Sistema Municipal de Assistência Social, realizarão as ações de sua competência, no que couber.</w:t>
      </w:r>
    </w:p>
    <w:p w14:paraId="04D1C4EE" w14:textId="77777777" w:rsidR="00D03882" w:rsidRPr="00A61E5E" w:rsidRDefault="00D03882" w:rsidP="000B114F">
      <w:pPr>
        <w:spacing w:line="276" w:lineRule="auto"/>
        <w:ind w:firstLine="851"/>
        <w:jc w:val="both"/>
        <w:rPr>
          <w:color w:val="000000" w:themeColor="text1"/>
          <w:sz w:val="24"/>
          <w:szCs w:val="24"/>
        </w:rPr>
      </w:pPr>
    </w:p>
    <w:p w14:paraId="5DC93E0C" w14:textId="77777777" w:rsidR="000B114F" w:rsidRPr="00A61E5E" w:rsidRDefault="000B114F" w:rsidP="000B114F">
      <w:pPr>
        <w:spacing w:line="276" w:lineRule="auto"/>
        <w:jc w:val="both"/>
        <w:rPr>
          <w:b/>
          <w:bCs/>
          <w:sz w:val="24"/>
          <w:szCs w:val="24"/>
        </w:rPr>
      </w:pPr>
      <w:r>
        <w:rPr>
          <w:b/>
          <w:bCs/>
          <w:sz w:val="24"/>
          <w:szCs w:val="24"/>
        </w:rPr>
        <w:t xml:space="preserve">6.1 </w:t>
      </w:r>
      <w:r w:rsidRPr="00A61E5E">
        <w:rPr>
          <w:b/>
          <w:bCs/>
          <w:sz w:val="24"/>
          <w:szCs w:val="24"/>
        </w:rPr>
        <w:t>FORMAS</w:t>
      </w:r>
      <w:r w:rsidRPr="00A61E5E">
        <w:rPr>
          <w:b/>
          <w:bCs/>
          <w:spacing w:val="-2"/>
          <w:sz w:val="24"/>
          <w:szCs w:val="24"/>
        </w:rPr>
        <w:t xml:space="preserve"> </w:t>
      </w:r>
      <w:r w:rsidRPr="00A61E5E">
        <w:rPr>
          <w:b/>
          <w:bCs/>
          <w:sz w:val="24"/>
          <w:szCs w:val="24"/>
        </w:rPr>
        <w:t>DE</w:t>
      </w:r>
      <w:r w:rsidRPr="00A61E5E">
        <w:rPr>
          <w:b/>
          <w:bCs/>
          <w:spacing w:val="-1"/>
          <w:sz w:val="24"/>
          <w:szCs w:val="24"/>
        </w:rPr>
        <w:t xml:space="preserve"> </w:t>
      </w:r>
      <w:r w:rsidRPr="00A61E5E">
        <w:rPr>
          <w:b/>
          <w:bCs/>
          <w:sz w:val="24"/>
          <w:szCs w:val="24"/>
        </w:rPr>
        <w:t>ACESSO:</w:t>
      </w:r>
    </w:p>
    <w:p w14:paraId="0C5E2F33" w14:textId="77777777" w:rsidR="000B114F" w:rsidRPr="00A61E5E" w:rsidRDefault="000B114F" w:rsidP="000B114F">
      <w:pPr>
        <w:spacing w:line="276" w:lineRule="auto"/>
        <w:ind w:firstLine="851"/>
        <w:jc w:val="both"/>
        <w:rPr>
          <w:color w:val="000000" w:themeColor="text1"/>
          <w:sz w:val="24"/>
          <w:szCs w:val="24"/>
        </w:rPr>
      </w:pPr>
      <w:r w:rsidRPr="00A61E5E">
        <w:rPr>
          <w:color w:val="000000" w:themeColor="text1"/>
          <w:sz w:val="24"/>
          <w:szCs w:val="24"/>
        </w:rPr>
        <w:t xml:space="preserve">O acesso ao serviço ocorrerá exclusivamente pela Central de Vagas  do SCFV, constante no Sistema IRSAS, que classifica a prioridade de inserção a partir do histórico de desproteção social da família mapeados pela rede socioassistencial e Sistema de Garantia de Direitos, respeitando-se as orientações técnicas estabelecidas no Manual da Central de Vagas – documento regulado pela Secretaria Municipal de Assistência Social. </w:t>
      </w:r>
    </w:p>
    <w:p w14:paraId="14456D07" w14:textId="7E7C95D4" w:rsidR="000B114F" w:rsidRDefault="000B114F" w:rsidP="000B114F">
      <w:pPr>
        <w:spacing w:line="276" w:lineRule="auto"/>
        <w:ind w:firstLine="851"/>
        <w:jc w:val="both"/>
        <w:rPr>
          <w:color w:val="000000" w:themeColor="text1"/>
          <w:sz w:val="24"/>
          <w:szCs w:val="24"/>
        </w:rPr>
      </w:pPr>
      <w:r w:rsidRPr="00A61E5E">
        <w:rPr>
          <w:color w:val="000000" w:themeColor="text1"/>
          <w:sz w:val="24"/>
          <w:szCs w:val="24"/>
        </w:rPr>
        <w:lastRenderedPageBreak/>
        <w:t>A  inserção das crianças e adolescentes na Central de Vagas será realizada pela equipe técnica dos serviços: PAIF, PAEFI, Serviço de Medidas Socioeducativas em meio aberto e Acolhimento Institucional e Familiar de crianças e adolescentes, por meio de atendimento técnico, conforme  estabelecido na Portaria de Referência e Contra referência.</w:t>
      </w:r>
    </w:p>
    <w:p w14:paraId="0C8CEF23" w14:textId="77777777" w:rsidR="00D03882" w:rsidRPr="00A61E5E" w:rsidRDefault="00D03882" w:rsidP="000B114F">
      <w:pPr>
        <w:spacing w:line="276" w:lineRule="auto"/>
        <w:ind w:firstLine="851"/>
        <w:jc w:val="both"/>
        <w:rPr>
          <w:color w:val="000000" w:themeColor="text1"/>
          <w:sz w:val="24"/>
          <w:szCs w:val="24"/>
        </w:rPr>
      </w:pPr>
    </w:p>
    <w:p w14:paraId="4674738B" w14:textId="77777777" w:rsidR="000B114F" w:rsidRPr="00A61E5E" w:rsidRDefault="000B114F" w:rsidP="000B114F">
      <w:pPr>
        <w:spacing w:line="276" w:lineRule="auto"/>
        <w:jc w:val="both"/>
        <w:rPr>
          <w:b/>
          <w:bCs/>
          <w:sz w:val="24"/>
          <w:szCs w:val="24"/>
        </w:rPr>
      </w:pPr>
      <w:r>
        <w:rPr>
          <w:b/>
          <w:bCs/>
          <w:sz w:val="24"/>
          <w:szCs w:val="24"/>
        </w:rPr>
        <w:t xml:space="preserve">6.2 </w:t>
      </w:r>
      <w:r w:rsidRPr="00A61E5E">
        <w:rPr>
          <w:b/>
          <w:bCs/>
          <w:sz w:val="24"/>
          <w:szCs w:val="24"/>
        </w:rPr>
        <w:t>TEMPO DE PERMANÊNCIA NO SCFV:</w:t>
      </w:r>
    </w:p>
    <w:p w14:paraId="7C8178B4" w14:textId="15BED4C7" w:rsidR="000B114F" w:rsidRDefault="000B114F" w:rsidP="000B114F">
      <w:pPr>
        <w:spacing w:line="276" w:lineRule="auto"/>
        <w:ind w:firstLine="708"/>
        <w:jc w:val="both"/>
        <w:rPr>
          <w:sz w:val="24"/>
          <w:szCs w:val="24"/>
        </w:rPr>
      </w:pPr>
      <w:r w:rsidRPr="00A61E5E">
        <w:rPr>
          <w:sz w:val="24"/>
          <w:szCs w:val="24"/>
        </w:rPr>
        <w:t>Não</w:t>
      </w:r>
      <w:r w:rsidRPr="00A61E5E">
        <w:rPr>
          <w:spacing w:val="-4"/>
          <w:sz w:val="24"/>
          <w:szCs w:val="24"/>
        </w:rPr>
        <w:t xml:space="preserve"> </w:t>
      </w:r>
      <w:r w:rsidRPr="00A61E5E">
        <w:rPr>
          <w:sz w:val="24"/>
          <w:szCs w:val="24"/>
        </w:rPr>
        <w:t>existe</w:t>
      </w:r>
      <w:r w:rsidRPr="00A61E5E">
        <w:rPr>
          <w:spacing w:val="-5"/>
          <w:sz w:val="24"/>
          <w:szCs w:val="24"/>
        </w:rPr>
        <w:t xml:space="preserve"> </w:t>
      </w:r>
      <w:r w:rsidRPr="00A61E5E">
        <w:rPr>
          <w:sz w:val="24"/>
          <w:szCs w:val="24"/>
        </w:rPr>
        <w:t>período</w:t>
      </w:r>
      <w:r w:rsidRPr="00A61E5E">
        <w:rPr>
          <w:spacing w:val="-3"/>
          <w:sz w:val="24"/>
          <w:szCs w:val="24"/>
        </w:rPr>
        <w:t xml:space="preserve"> </w:t>
      </w:r>
      <w:r w:rsidRPr="00A61E5E">
        <w:rPr>
          <w:sz w:val="24"/>
          <w:szCs w:val="24"/>
        </w:rPr>
        <w:t>mínimo</w:t>
      </w:r>
      <w:r w:rsidRPr="00A61E5E">
        <w:rPr>
          <w:spacing w:val="-4"/>
          <w:sz w:val="24"/>
          <w:szCs w:val="24"/>
        </w:rPr>
        <w:t xml:space="preserve"> </w:t>
      </w:r>
      <w:r w:rsidRPr="00A61E5E">
        <w:rPr>
          <w:sz w:val="24"/>
          <w:szCs w:val="24"/>
        </w:rPr>
        <w:t>para</w:t>
      </w:r>
      <w:r w:rsidRPr="00A61E5E">
        <w:rPr>
          <w:spacing w:val="-5"/>
          <w:sz w:val="24"/>
          <w:szCs w:val="24"/>
        </w:rPr>
        <w:t xml:space="preserve"> </w:t>
      </w:r>
      <w:r w:rsidRPr="00A61E5E">
        <w:rPr>
          <w:sz w:val="24"/>
          <w:szCs w:val="24"/>
        </w:rPr>
        <w:t>permanência</w:t>
      </w:r>
      <w:r w:rsidRPr="00A61E5E">
        <w:rPr>
          <w:spacing w:val="-5"/>
          <w:sz w:val="24"/>
          <w:szCs w:val="24"/>
        </w:rPr>
        <w:t xml:space="preserve"> </w:t>
      </w:r>
      <w:r w:rsidRPr="00A61E5E">
        <w:rPr>
          <w:sz w:val="24"/>
          <w:szCs w:val="24"/>
        </w:rPr>
        <w:t>dos</w:t>
      </w:r>
      <w:r w:rsidRPr="00A61E5E">
        <w:rPr>
          <w:spacing w:val="-4"/>
          <w:sz w:val="24"/>
          <w:szCs w:val="24"/>
        </w:rPr>
        <w:t xml:space="preserve"> </w:t>
      </w:r>
      <w:r w:rsidRPr="00A61E5E">
        <w:rPr>
          <w:sz w:val="24"/>
          <w:szCs w:val="24"/>
        </w:rPr>
        <w:t>adolescentes</w:t>
      </w:r>
      <w:r w:rsidRPr="00A61E5E">
        <w:rPr>
          <w:spacing w:val="-4"/>
          <w:sz w:val="24"/>
          <w:szCs w:val="24"/>
        </w:rPr>
        <w:t xml:space="preserve"> </w:t>
      </w:r>
      <w:r w:rsidRPr="00A61E5E">
        <w:rPr>
          <w:sz w:val="24"/>
          <w:szCs w:val="24"/>
        </w:rPr>
        <w:t>na</w:t>
      </w:r>
      <w:r w:rsidRPr="00A61E5E">
        <w:rPr>
          <w:spacing w:val="-4"/>
          <w:sz w:val="24"/>
          <w:szCs w:val="24"/>
        </w:rPr>
        <w:t xml:space="preserve"> </w:t>
      </w:r>
      <w:r w:rsidRPr="00A61E5E">
        <w:rPr>
          <w:sz w:val="24"/>
          <w:szCs w:val="24"/>
        </w:rPr>
        <w:t>unidade</w:t>
      </w:r>
      <w:r w:rsidRPr="00A61E5E">
        <w:rPr>
          <w:spacing w:val="-58"/>
          <w:sz w:val="24"/>
          <w:szCs w:val="24"/>
        </w:rPr>
        <w:t xml:space="preserve"> </w:t>
      </w:r>
      <w:r w:rsidRPr="00A61E5E">
        <w:rPr>
          <w:sz w:val="24"/>
          <w:szCs w:val="24"/>
        </w:rPr>
        <w:t>de SCFV, entretanto, sugere-se que durante o período de participação no serviço, seja</w:t>
      </w:r>
      <w:r>
        <w:rPr>
          <w:sz w:val="24"/>
          <w:szCs w:val="24"/>
        </w:rPr>
        <w:t>m</w:t>
      </w:r>
      <w:r w:rsidRPr="00A61E5E">
        <w:rPr>
          <w:sz w:val="24"/>
          <w:szCs w:val="24"/>
        </w:rPr>
        <w:t>-lhe</w:t>
      </w:r>
      <w:r>
        <w:rPr>
          <w:sz w:val="24"/>
          <w:szCs w:val="24"/>
        </w:rPr>
        <w:t>s</w:t>
      </w:r>
      <w:r w:rsidRPr="00A61E5E">
        <w:rPr>
          <w:spacing w:val="1"/>
          <w:sz w:val="24"/>
          <w:szCs w:val="24"/>
        </w:rPr>
        <w:t xml:space="preserve"> </w:t>
      </w:r>
      <w:r w:rsidRPr="00A61E5E">
        <w:rPr>
          <w:sz w:val="24"/>
          <w:szCs w:val="24"/>
        </w:rPr>
        <w:t>possibilitado</w:t>
      </w:r>
      <w:r>
        <w:rPr>
          <w:sz w:val="24"/>
          <w:szCs w:val="24"/>
        </w:rPr>
        <w:t>s</w:t>
      </w:r>
      <w:r w:rsidRPr="00A61E5E">
        <w:rPr>
          <w:sz w:val="24"/>
          <w:szCs w:val="24"/>
        </w:rPr>
        <w:t xml:space="preserve"> percursos socioeducativos atrativos, sequenciais, diferenciados e desafiado</w:t>
      </w:r>
      <w:r>
        <w:rPr>
          <w:sz w:val="24"/>
          <w:szCs w:val="24"/>
        </w:rPr>
        <w:t xml:space="preserve">res, </w:t>
      </w:r>
      <w:r w:rsidRPr="00A61E5E">
        <w:rPr>
          <w:sz w:val="24"/>
          <w:szCs w:val="24"/>
        </w:rPr>
        <w:t>possibilitando</w:t>
      </w:r>
      <w:r w:rsidRPr="00A61E5E">
        <w:rPr>
          <w:spacing w:val="1"/>
          <w:sz w:val="24"/>
          <w:szCs w:val="24"/>
        </w:rPr>
        <w:t xml:space="preserve"> </w:t>
      </w:r>
      <w:r w:rsidRPr="00A61E5E">
        <w:rPr>
          <w:sz w:val="24"/>
          <w:szCs w:val="24"/>
        </w:rPr>
        <w:t>o</w:t>
      </w:r>
      <w:r w:rsidRPr="00A61E5E">
        <w:rPr>
          <w:spacing w:val="1"/>
          <w:sz w:val="24"/>
          <w:szCs w:val="24"/>
        </w:rPr>
        <w:t xml:space="preserve"> </w:t>
      </w:r>
      <w:r w:rsidRPr="00A61E5E">
        <w:rPr>
          <w:sz w:val="24"/>
          <w:szCs w:val="24"/>
        </w:rPr>
        <w:t>desenvolvimento</w:t>
      </w:r>
      <w:r w:rsidRPr="00A61E5E">
        <w:rPr>
          <w:spacing w:val="1"/>
          <w:sz w:val="24"/>
          <w:szCs w:val="24"/>
        </w:rPr>
        <w:t xml:space="preserve"> </w:t>
      </w:r>
      <w:r w:rsidRPr="00A61E5E">
        <w:rPr>
          <w:sz w:val="24"/>
          <w:szCs w:val="24"/>
        </w:rPr>
        <w:t>integral, o despertar de</w:t>
      </w:r>
      <w:r w:rsidRPr="00A61E5E">
        <w:rPr>
          <w:spacing w:val="1"/>
          <w:sz w:val="24"/>
          <w:szCs w:val="24"/>
        </w:rPr>
        <w:t xml:space="preserve"> </w:t>
      </w:r>
      <w:r w:rsidRPr="00A61E5E">
        <w:rPr>
          <w:sz w:val="24"/>
          <w:szCs w:val="24"/>
        </w:rPr>
        <w:t>suas</w:t>
      </w:r>
      <w:r w:rsidRPr="00A61E5E">
        <w:rPr>
          <w:spacing w:val="1"/>
          <w:sz w:val="24"/>
          <w:szCs w:val="24"/>
        </w:rPr>
        <w:t xml:space="preserve"> </w:t>
      </w:r>
      <w:r w:rsidRPr="00A61E5E">
        <w:rPr>
          <w:sz w:val="24"/>
          <w:szCs w:val="24"/>
        </w:rPr>
        <w:t>potencialidades,</w:t>
      </w:r>
      <w:r w:rsidRPr="00A61E5E">
        <w:rPr>
          <w:spacing w:val="1"/>
          <w:sz w:val="24"/>
          <w:szCs w:val="24"/>
        </w:rPr>
        <w:t xml:space="preserve"> </w:t>
      </w:r>
      <w:r w:rsidRPr="00A61E5E">
        <w:rPr>
          <w:sz w:val="24"/>
          <w:szCs w:val="24"/>
        </w:rPr>
        <w:t>alternativas</w:t>
      </w:r>
      <w:r w:rsidRPr="00A61E5E">
        <w:rPr>
          <w:spacing w:val="1"/>
          <w:sz w:val="24"/>
          <w:szCs w:val="24"/>
        </w:rPr>
        <w:t xml:space="preserve"> </w:t>
      </w:r>
      <w:r w:rsidRPr="00A61E5E">
        <w:rPr>
          <w:sz w:val="24"/>
          <w:szCs w:val="24"/>
        </w:rPr>
        <w:t>para</w:t>
      </w:r>
      <w:r w:rsidRPr="00A61E5E">
        <w:rPr>
          <w:spacing w:val="1"/>
          <w:sz w:val="24"/>
          <w:szCs w:val="24"/>
        </w:rPr>
        <w:t xml:space="preserve"> </w:t>
      </w:r>
      <w:r w:rsidRPr="00A61E5E">
        <w:rPr>
          <w:sz w:val="24"/>
          <w:szCs w:val="24"/>
        </w:rPr>
        <w:t>enfrentamento de suas desproteções sociais, além do estímulo ao desenvolvimento da</w:t>
      </w:r>
      <w:r w:rsidRPr="00A61E5E">
        <w:rPr>
          <w:spacing w:val="1"/>
          <w:sz w:val="24"/>
          <w:szCs w:val="24"/>
        </w:rPr>
        <w:t xml:space="preserve"> </w:t>
      </w:r>
      <w:r w:rsidRPr="00A61E5E">
        <w:rPr>
          <w:sz w:val="24"/>
          <w:szCs w:val="24"/>
        </w:rPr>
        <w:t>autonomia e</w:t>
      </w:r>
      <w:r w:rsidRPr="00A61E5E">
        <w:rPr>
          <w:spacing w:val="-3"/>
          <w:sz w:val="24"/>
          <w:szCs w:val="24"/>
        </w:rPr>
        <w:t xml:space="preserve"> </w:t>
      </w:r>
      <w:r w:rsidRPr="00A61E5E">
        <w:rPr>
          <w:sz w:val="24"/>
          <w:szCs w:val="24"/>
        </w:rPr>
        <w:t>protagonismo.</w:t>
      </w:r>
    </w:p>
    <w:p w14:paraId="54F59F92" w14:textId="77777777" w:rsidR="00D03882" w:rsidRPr="00A61E5E" w:rsidRDefault="00D03882" w:rsidP="000B114F">
      <w:pPr>
        <w:spacing w:line="276" w:lineRule="auto"/>
        <w:ind w:firstLine="708"/>
        <w:jc w:val="both"/>
        <w:rPr>
          <w:sz w:val="24"/>
          <w:szCs w:val="24"/>
        </w:rPr>
      </w:pPr>
    </w:p>
    <w:p w14:paraId="0E009019" w14:textId="77777777" w:rsidR="000B114F" w:rsidRPr="00A61E5E" w:rsidRDefault="000B114F" w:rsidP="000B114F">
      <w:pPr>
        <w:spacing w:line="276" w:lineRule="auto"/>
        <w:jc w:val="both"/>
        <w:rPr>
          <w:b/>
          <w:bCs/>
          <w:sz w:val="24"/>
          <w:szCs w:val="24"/>
        </w:rPr>
      </w:pPr>
      <w:r>
        <w:rPr>
          <w:b/>
          <w:bCs/>
          <w:sz w:val="24"/>
          <w:szCs w:val="24"/>
        </w:rPr>
        <w:t xml:space="preserve">6.3 </w:t>
      </w:r>
      <w:r w:rsidRPr="00A61E5E">
        <w:rPr>
          <w:b/>
          <w:bCs/>
          <w:sz w:val="24"/>
          <w:szCs w:val="24"/>
        </w:rPr>
        <w:t>PERÍODO  E FORMA DE FUNCIONAMENTO</w:t>
      </w:r>
    </w:p>
    <w:p w14:paraId="46A4C88D" w14:textId="77777777" w:rsidR="000B114F" w:rsidRPr="00A61E5E" w:rsidRDefault="000B114F" w:rsidP="000B114F">
      <w:pPr>
        <w:spacing w:line="276" w:lineRule="auto"/>
        <w:ind w:firstLine="851"/>
        <w:jc w:val="both"/>
        <w:rPr>
          <w:color w:val="000000" w:themeColor="text1"/>
          <w:sz w:val="24"/>
          <w:szCs w:val="24"/>
        </w:rPr>
      </w:pPr>
      <w:r w:rsidRPr="00A61E5E">
        <w:rPr>
          <w:sz w:val="24"/>
          <w:szCs w:val="24"/>
        </w:rPr>
        <w:t>A unidade de serviço deverá funcionar no mínimo de 20 horas semanais por turno de atendimento direto ao</w:t>
      </w:r>
      <w:r>
        <w:rPr>
          <w:sz w:val="24"/>
          <w:szCs w:val="24"/>
        </w:rPr>
        <w:t>s</w:t>
      </w:r>
      <w:r w:rsidRPr="00A61E5E">
        <w:rPr>
          <w:sz w:val="24"/>
          <w:szCs w:val="24"/>
        </w:rPr>
        <w:t xml:space="preserve"> adolescente</w:t>
      </w:r>
      <w:r>
        <w:rPr>
          <w:sz w:val="24"/>
          <w:szCs w:val="24"/>
        </w:rPr>
        <w:t>s</w:t>
      </w:r>
      <w:r w:rsidRPr="00A61E5E">
        <w:rPr>
          <w:sz w:val="24"/>
          <w:szCs w:val="24"/>
        </w:rPr>
        <w:t>, devendo ser ofertadas atividades/atendimento no mínimo de segunda a sexta- feira, salvo no dia específico de feriado nacional ou local</w:t>
      </w:r>
      <w:r w:rsidRPr="00A61E5E">
        <w:rPr>
          <w:color w:val="000000" w:themeColor="text1"/>
          <w:sz w:val="24"/>
          <w:szCs w:val="24"/>
        </w:rPr>
        <w:t xml:space="preserve"> ou nos horários destinados ao planejamento da equipe.</w:t>
      </w:r>
    </w:p>
    <w:p w14:paraId="3AAEAF47" w14:textId="77777777" w:rsidR="000B114F" w:rsidRPr="00A61E5E" w:rsidRDefault="000B114F" w:rsidP="000B114F">
      <w:pPr>
        <w:spacing w:line="276" w:lineRule="auto"/>
        <w:ind w:firstLine="851"/>
        <w:jc w:val="both"/>
        <w:rPr>
          <w:color w:val="000000" w:themeColor="text1"/>
          <w:sz w:val="24"/>
          <w:szCs w:val="24"/>
        </w:rPr>
      </w:pPr>
      <w:r w:rsidRPr="00A61E5E">
        <w:rPr>
          <w:color w:val="000000" w:themeColor="text1"/>
          <w:sz w:val="24"/>
          <w:szCs w:val="24"/>
        </w:rPr>
        <w:t>Na formação dos grupos do serviço, deve</w:t>
      </w:r>
      <w:r>
        <w:rPr>
          <w:color w:val="000000" w:themeColor="text1"/>
          <w:sz w:val="24"/>
          <w:szCs w:val="24"/>
        </w:rPr>
        <w:t>m</w:t>
      </w:r>
      <w:r w:rsidRPr="00A61E5E">
        <w:rPr>
          <w:color w:val="000000" w:themeColor="text1"/>
          <w:sz w:val="24"/>
          <w:szCs w:val="24"/>
        </w:rPr>
        <w:t xml:space="preserve"> ser observada</w:t>
      </w:r>
      <w:r>
        <w:rPr>
          <w:color w:val="000000" w:themeColor="text1"/>
          <w:sz w:val="24"/>
          <w:szCs w:val="24"/>
        </w:rPr>
        <w:t>s</w:t>
      </w:r>
      <w:r w:rsidRPr="00A61E5E">
        <w:rPr>
          <w:color w:val="000000" w:themeColor="text1"/>
          <w:sz w:val="24"/>
          <w:szCs w:val="24"/>
        </w:rPr>
        <w:t xml:space="preserve"> outras atividades que </w:t>
      </w:r>
      <w:r>
        <w:rPr>
          <w:color w:val="000000" w:themeColor="text1"/>
          <w:sz w:val="24"/>
          <w:szCs w:val="24"/>
        </w:rPr>
        <w:t>os adolescentes estejam</w:t>
      </w:r>
      <w:r w:rsidRPr="00A61E5E">
        <w:rPr>
          <w:color w:val="000000" w:themeColor="text1"/>
          <w:sz w:val="24"/>
          <w:szCs w:val="24"/>
        </w:rPr>
        <w:t xml:space="preserve"> envolvido</w:t>
      </w:r>
      <w:r>
        <w:rPr>
          <w:color w:val="000000" w:themeColor="text1"/>
          <w:sz w:val="24"/>
          <w:szCs w:val="24"/>
        </w:rPr>
        <w:t>s</w:t>
      </w:r>
      <w:r w:rsidRPr="00A61E5E">
        <w:rPr>
          <w:color w:val="000000" w:themeColor="text1"/>
          <w:sz w:val="24"/>
          <w:szCs w:val="24"/>
        </w:rPr>
        <w:t xml:space="preserve"> nas políticas públicas e ou comunidade. Os grupos devem acontecer preferencialmente no terr</w:t>
      </w:r>
      <w:r>
        <w:rPr>
          <w:color w:val="000000" w:themeColor="text1"/>
          <w:sz w:val="24"/>
          <w:szCs w:val="24"/>
        </w:rPr>
        <w:t xml:space="preserve">itório de origem dos </w:t>
      </w:r>
      <w:r w:rsidRPr="00A61E5E">
        <w:rPr>
          <w:color w:val="000000" w:themeColor="text1"/>
          <w:sz w:val="24"/>
          <w:szCs w:val="24"/>
        </w:rPr>
        <w:t>adolescente</w:t>
      </w:r>
      <w:r>
        <w:rPr>
          <w:color w:val="000000" w:themeColor="text1"/>
          <w:sz w:val="24"/>
          <w:szCs w:val="24"/>
        </w:rPr>
        <w:t>s</w:t>
      </w:r>
      <w:r w:rsidRPr="00A61E5E">
        <w:rPr>
          <w:color w:val="000000" w:themeColor="text1"/>
          <w:sz w:val="24"/>
          <w:szCs w:val="24"/>
        </w:rPr>
        <w:t>. As ações de planejamento, formação e supervisão técnica da equipe do serviço pode ocorrer dentro da semana com carga horária de 4 horas semanais ou 8 horas quinzenalmente, preferencialmente às sextas feiras, com alternância de períodos – manhã e tarde, mantendo a unidade do serviço sempre aberta para a comunidade.</w:t>
      </w:r>
    </w:p>
    <w:p w14:paraId="5A86F967" w14:textId="77777777" w:rsidR="000B114F" w:rsidRPr="00A61E5E" w:rsidRDefault="000B114F" w:rsidP="000B114F">
      <w:pPr>
        <w:spacing w:line="276" w:lineRule="auto"/>
        <w:ind w:firstLine="851"/>
        <w:jc w:val="both"/>
        <w:rPr>
          <w:sz w:val="24"/>
          <w:szCs w:val="24"/>
        </w:rPr>
      </w:pPr>
      <w:r w:rsidRPr="00A61E5E">
        <w:rPr>
          <w:sz w:val="24"/>
          <w:szCs w:val="24"/>
        </w:rPr>
        <w:t>Nos períodos de recesso escolar é permitido o atendimento em um único turno a ser definido pela OSC, preferencialmente à tarde, conc</w:t>
      </w:r>
      <w:r>
        <w:rPr>
          <w:sz w:val="24"/>
          <w:szCs w:val="24"/>
        </w:rPr>
        <w:t>entrando o atendimento para todos os adolescentes inserido</w:t>
      </w:r>
      <w:r w:rsidRPr="00A61E5E">
        <w:rPr>
          <w:sz w:val="24"/>
          <w:szCs w:val="24"/>
        </w:rPr>
        <w:t>s no serviço, ficando o outro turno disponível para planejamento, capacitação e formação da equipe.</w:t>
      </w:r>
    </w:p>
    <w:p w14:paraId="071AD09E" w14:textId="6DF7969A" w:rsidR="000B114F" w:rsidRDefault="000B114F" w:rsidP="000B114F">
      <w:pPr>
        <w:spacing w:line="276" w:lineRule="auto"/>
        <w:ind w:firstLine="851"/>
        <w:jc w:val="both"/>
        <w:rPr>
          <w:sz w:val="24"/>
          <w:szCs w:val="24"/>
        </w:rPr>
      </w:pPr>
      <w:r w:rsidRPr="00A61E5E">
        <w:rPr>
          <w:sz w:val="24"/>
          <w:szCs w:val="24"/>
        </w:rPr>
        <w:t>A OSC deverá, no início de cada ano da parceria, apresentar o calendário de acordo com as orientações da SMAS, indicando os dias de planejamento de equipe e/ou outras atividades.</w:t>
      </w:r>
    </w:p>
    <w:p w14:paraId="4E5987BB" w14:textId="77777777" w:rsidR="00D03882" w:rsidRPr="00A61E5E" w:rsidRDefault="00D03882" w:rsidP="000B114F">
      <w:pPr>
        <w:spacing w:line="276" w:lineRule="auto"/>
        <w:ind w:firstLine="851"/>
        <w:jc w:val="both"/>
        <w:rPr>
          <w:sz w:val="24"/>
          <w:szCs w:val="24"/>
        </w:rPr>
      </w:pPr>
    </w:p>
    <w:p w14:paraId="2AC1FBF7" w14:textId="77777777" w:rsidR="000B114F" w:rsidRPr="00A61E5E" w:rsidRDefault="000B114F" w:rsidP="000B114F">
      <w:pPr>
        <w:spacing w:line="276" w:lineRule="auto"/>
        <w:jc w:val="both"/>
        <w:rPr>
          <w:b/>
          <w:bCs/>
          <w:color w:val="000000" w:themeColor="text1"/>
          <w:sz w:val="24"/>
          <w:szCs w:val="24"/>
        </w:rPr>
      </w:pPr>
      <w:r>
        <w:rPr>
          <w:b/>
          <w:bCs/>
          <w:color w:val="000000" w:themeColor="text1"/>
          <w:sz w:val="24"/>
          <w:szCs w:val="24"/>
        </w:rPr>
        <w:t xml:space="preserve">6.4 </w:t>
      </w:r>
      <w:r w:rsidRPr="00A61E5E">
        <w:rPr>
          <w:b/>
          <w:bCs/>
          <w:color w:val="000000" w:themeColor="text1"/>
          <w:sz w:val="24"/>
          <w:szCs w:val="24"/>
        </w:rPr>
        <w:t>TRABALHO SOCIAL ESSENCIAL AO SERVIÇO:</w:t>
      </w:r>
    </w:p>
    <w:p w14:paraId="6EEBFFE7" w14:textId="77777777" w:rsidR="000B114F" w:rsidRPr="00A61E5E" w:rsidRDefault="000B114F" w:rsidP="000B114F">
      <w:pPr>
        <w:spacing w:line="276" w:lineRule="auto"/>
        <w:jc w:val="both"/>
        <w:rPr>
          <w:color w:val="000000" w:themeColor="text1"/>
          <w:sz w:val="24"/>
          <w:szCs w:val="24"/>
        </w:rPr>
      </w:pPr>
      <w:r w:rsidRPr="00A61E5E">
        <w:rPr>
          <w:color w:val="000000" w:themeColor="text1"/>
          <w:sz w:val="24"/>
          <w:szCs w:val="24"/>
        </w:rPr>
        <w:t>No campo metodológico, o Trabalho Social no SCFV envolve as seguintes ações:</w:t>
      </w:r>
    </w:p>
    <w:p w14:paraId="6EC54490" w14:textId="77777777" w:rsidR="000B114F" w:rsidRPr="00A61E5E" w:rsidRDefault="000B114F" w:rsidP="000B114F">
      <w:pPr>
        <w:pStyle w:val="PargrafodaLista"/>
        <w:widowControl/>
        <w:numPr>
          <w:ilvl w:val="0"/>
          <w:numId w:val="49"/>
        </w:numPr>
        <w:spacing w:after="160" w:line="276" w:lineRule="auto"/>
        <w:contextualSpacing/>
        <w:rPr>
          <w:color w:val="000000" w:themeColor="text1"/>
          <w:sz w:val="24"/>
          <w:szCs w:val="24"/>
        </w:rPr>
      </w:pPr>
      <w:r w:rsidRPr="00A61E5E">
        <w:rPr>
          <w:color w:val="000000" w:themeColor="text1"/>
          <w:sz w:val="24"/>
          <w:szCs w:val="24"/>
        </w:rPr>
        <w:t>Acolhida;</w:t>
      </w:r>
    </w:p>
    <w:p w14:paraId="20E44E10" w14:textId="77777777" w:rsidR="000B114F" w:rsidRPr="00A61E5E" w:rsidRDefault="000B114F" w:rsidP="000B114F">
      <w:pPr>
        <w:pStyle w:val="PargrafodaLista"/>
        <w:widowControl/>
        <w:numPr>
          <w:ilvl w:val="0"/>
          <w:numId w:val="49"/>
        </w:numPr>
        <w:spacing w:after="160" w:line="276" w:lineRule="auto"/>
        <w:contextualSpacing/>
        <w:rPr>
          <w:color w:val="000000" w:themeColor="text1"/>
          <w:sz w:val="24"/>
          <w:szCs w:val="24"/>
        </w:rPr>
      </w:pPr>
      <w:r w:rsidRPr="00A61E5E">
        <w:rPr>
          <w:color w:val="000000" w:themeColor="text1"/>
          <w:sz w:val="24"/>
          <w:szCs w:val="24"/>
        </w:rPr>
        <w:t>Escuta;</w:t>
      </w:r>
    </w:p>
    <w:p w14:paraId="71937821" w14:textId="77777777" w:rsidR="000B114F" w:rsidRPr="00A61E5E" w:rsidRDefault="000B114F" w:rsidP="000B114F">
      <w:pPr>
        <w:pStyle w:val="PargrafodaLista"/>
        <w:widowControl/>
        <w:numPr>
          <w:ilvl w:val="0"/>
          <w:numId w:val="49"/>
        </w:numPr>
        <w:spacing w:after="160" w:line="276" w:lineRule="auto"/>
        <w:contextualSpacing/>
        <w:rPr>
          <w:color w:val="000000" w:themeColor="text1"/>
          <w:sz w:val="24"/>
          <w:szCs w:val="24"/>
        </w:rPr>
      </w:pPr>
      <w:r w:rsidRPr="00A61E5E">
        <w:rPr>
          <w:color w:val="000000" w:themeColor="text1"/>
          <w:sz w:val="24"/>
          <w:szCs w:val="24"/>
        </w:rPr>
        <w:t>Orientação e encaminhamentos;</w:t>
      </w:r>
    </w:p>
    <w:p w14:paraId="41746C4B" w14:textId="77777777" w:rsidR="000B114F" w:rsidRPr="00A61E5E" w:rsidRDefault="000B114F" w:rsidP="000B114F">
      <w:pPr>
        <w:pStyle w:val="PargrafodaLista"/>
        <w:widowControl/>
        <w:numPr>
          <w:ilvl w:val="0"/>
          <w:numId w:val="49"/>
        </w:numPr>
        <w:spacing w:after="160" w:line="276" w:lineRule="auto"/>
        <w:contextualSpacing/>
        <w:rPr>
          <w:color w:val="000000" w:themeColor="text1"/>
          <w:sz w:val="24"/>
          <w:szCs w:val="24"/>
        </w:rPr>
      </w:pPr>
      <w:r w:rsidRPr="00A61E5E">
        <w:rPr>
          <w:color w:val="000000" w:themeColor="text1"/>
          <w:sz w:val="24"/>
          <w:szCs w:val="24"/>
        </w:rPr>
        <w:t>Busca ativa</w:t>
      </w:r>
    </w:p>
    <w:p w14:paraId="2A6B5F13" w14:textId="77777777" w:rsidR="000B114F" w:rsidRPr="00A61E5E" w:rsidRDefault="000B114F" w:rsidP="000B114F">
      <w:pPr>
        <w:pStyle w:val="PargrafodaLista"/>
        <w:widowControl/>
        <w:numPr>
          <w:ilvl w:val="0"/>
          <w:numId w:val="49"/>
        </w:numPr>
        <w:spacing w:after="160" w:line="276" w:lineRule="auto"/>
        <w:contextualSpacing/>
        <w:rPr>
          <w:color w:val="000000" w:themeColor="text1"/>
          <w:sz w:val="24"/>
          <w:szCs w:val="24"/>
        </w:rPr>
      </w:pPr>
      <w:r w:rsidRPr="00A61E5E">
        <w:rPr>
          <w:color w:val="000000" w:themeColor="text1"/>
          <w:sz w:val="24"/>
          <w:szCs w:val="24"/>
        </w:rPr>
        <w:t>Grupos de convívio e fortalecimento de vínculos;</w:t>
      </w:r>
    </w:p>
    <w:p w14:paraId="742B2FF8" w14:textId="77777777" w:rsidR="000B114F" w:rsidRPr="00A61E5E" w:rsidRDefault="000B114F" w:rsidP="000B114F">
      <w:pPr>
        <w:pStyle w:val="PargrafodaLista"/>
        <w:widowControl/>
        <w:numPr>
          <w:ilvl w:val="0"/>
          <w:numId w:val="49"/>
        </w:numPr>
        <w:spacing w:after="160" w:line="276" w:lineRule="auto"/>
        <w:contextualSpacing/>
        <w:rPr>
          <w:color w:val="000000" w:themeColor="text1"/>
          <w:sz w:val="24"/>
          <w:szCs w:val="24"/>
        </w:rPr>
      </w:pPr>
      <w:r w:rsidRPr="00A61E5E">
        <w:rPr>
          <w:color w:val="000000" w:themeColor="text1"/>
          <w:sz w:val="24"/>
          <w:szCs w:val="24"/>
        </w:rPr>
        <w:t>Informação, comunicação e defesa de direitos;</w:t>
      </w:r>
    </w:p>
    <w:p w14:paraId="37DC35A7" w14:textId="77777777" w:rsidR="000B114F" w:rsidRPr="00A61E5E" w:rsidRDefault="000B114F" w:rsidP="000B114F">
      <w:pPr>
        <w:pStyle w:val="PargrafodaLista"/>
        <w:widowControl/>
        <w:numPr>
          <w:ilvl w:val="0"/>
          <w:numId w:val="49"/>
        </w:numPr>
        <w:spacing w:after="160" w:line="276" w:lineRule="auto"/>
        <w:contextualSpacing/>
        <w:rPr>
          <w:color w:val="000000" w:themeColor="text1"/>
          <w:sz w:val="24"/>
          <w:szCs w:val="24"/>
        </w:rPr>
      </w:pPr>
      <w:r w:rsidRPr="00A61E5E">
        <w:rPr>
          <w:color w:val="000000" w:themeColor="text1"/>
          <w:sz w:val="24"/>
          <w:szCs w:val="24"/>
        </w:rPr>
        <w:t>Fortalecimento da função protetiva da família;</w:t>
      </w:r>
    </w:p>
    <w:p w14:paraId="16032B8D" w14:textId="77777777" w:rsidR="000B114F" w:rsidRPr="00A61E5E" w:rsidRDefault="000B114F" w:rsidP="000B114F">
      <w:pPr>
        <w:pStyle w:val="PargrafodaLista"/>
        <w:widowControl/>
        <w:numPr>
          <w:ilvl w:val="0"/>
          <w:numId w:val="49"/>
        </w:numPr>
        <w:spacing w:after="160" w:line="276" w:lineRule="auto"/>
        <w:contextualSpacing/>
        <w:rPr>
          <w:color w:val="000000" w:themeColor="text1"/>
          <w:sz w:val="24"/>
          <w:szCs w:val="24"/>
        </w:rPr>
      </w:pPr>
      <w:r w:rsidRPr="00A61E5E">
        <w:rPr>
          <w:color w:val="000000" w:themeColor="text1"/>
          <w:sz w:val="24"/>
          <w:szCs w:val="24"/>
        </w:rPr>
        <w:lastRenderedPageBreak/>
        <w:t>Mobilização e fortalecimento das redes sociais de apoio;</w:t>
      </w:r>
    </w:p>
    <w:p w14:paraId="12AA7892" w14:textId="77777777" w:rsidR="000B114F" w:rsidRPr="00A61E5E" w:rsidRDefault="000B114F" w:rsidP="000B114F">
      <w:pPr>
        <w:pStyle w:val="PargrafodaLista"/>
        <w:widowControl/>
        <w:numPr>
          <w:ilvl w:val="0"/>
          <w:numId w:val="49"/>
        </w:numPr>
        <w:spacing w:after="160" w:line="276" w:lineRule="auto"/>
        <w:contextualSpacing/>
        <w:rPr>
          <w:color w:val="000000" w:themeColor="text1"/>
          <w:sz w:val="24"/>
          <w:szCs w:val="24"/>
        </w:rPr>
      </w:pPr>
      <w:r w:rsidRPr="00A61E5E">
        <w:rPr>
          <w:color w:val="000000" w:themeColor="text1"/>
          <w:sz w:val="24"/>
          <w:szCs w:val="24"/>
        </w:rPr>
        <w:t>Organização da informação com banco de dados de usuários e organizações, elaboração de relatórios e/ou prontuários;</w:t>
      </w:r>
    </w:p>
    <w:p w14:paraId="30E0434B" w14:textId="77777777" w:rsidR="000B114F" w:rsidRPr="00A61E5E" w:rsidRDefault="000B114F" w:rsidP="000B114F">
      <w:pPr>
        <w:pStyle w:val="PargrafodaLista"/>
        <w:widowControl/>
        <w:numPr>
          <w:ilvl w:val="0"/>
          <w:numId w:val="49"/>
        </w:numPr>
        <w:spacing w:after="160" w:line="276" w:lineRule="auto"/>
        <w:contextualSpacing/>
        <w:rPr>
          <w:color w:val="000000" w:themeColor="text1"/>
          <w:sz w:val="24"/>
          <w:szCs w:val="24"/>
        </w:rPr>
      </w:pPr>
      <w:r w:rsidRPr="00A61E5E">
        <w:rPr>
          <w:color w:val="000000" w:themeColor="text1"/>
          <w:sz w:val="24"/>
          <w:szCs w:val="24"/>
        </w:rPr>
        <w:t>Desenvolvimento do convívio familiar e comunitário;</w:t>
      </w:r>
    </w:p>
    <w:p w14:paraId="26826E50" w14:textId="77777777" w:rsidR="000B114F" w:rsidRPr="00A61E5E" w:rsidRDefault="000B114F" w:rsidP="000B114F">
      <w:pPr>
        <w:pStyle w:val="PargrafodaLista"/>
        <w:widowControl/>
        <w:numPr>
          <w:ilvl w:val="0"/>
          <w:numId w:val="49"/>
        </w:numPr>
        <w:spacing w:after="160" w:line="276" w:lineRule="auto"/>
        <w:contextualSpacing/>
        <w:rPr>
          <w:color w:val="000000" w:themeColor="text1"/>
          <w:sz w:val="24"/>
          <w:szCs w:val="24"/>
        </w:rPr>
      </w:pPr>
      <w:r w:rsidRPr="00A61E5E">
        <w:rPr>
          <w:color w:val="000000" w:themeColor="text1"/>
          <w:sz w:val="24"/>
          <w:szCs w:val="24"/>
        </w:rPr>
        <w:t>Mobilização para o exercício de cidadania;</w:t>
      </w:r>
    </w:p>
    <w:p w14:paraId="74CEB346" w14:textId="77777777" w:rsidR="000B114F" w:rsidRPr="00A61E5E" w:rsidRDefault="000B114F" w:rsidP="000B114F">
      <w:pPr>
        <w:pStyle w:val="PargrafodaLista"/>
        <w:widowControl/>
        <w:numPr>
          <w:ilvl w:val="0"/>
          <w:numId w:val="49"/>
        </w:numPr>
        <w:spacing w:after="160" w:line="276" w:lineRule="auto"/>
        <w:contextualSpacing/>
        <w:rPr>
          <w:color w:val="000000" w:themeColor="text1"/>
          <w:sz w:val="24"/>
          <w:szCs w:val="24"/>
        </w:rPr>
      </w:pPr>
      <w:r w:rsidRPr="00A61E5E">
        <w:rPr>
          <w:color w:val="000000" w:themeColor="text1"/>
          <w:sz w:val="24"/>
          <w:szCs w:val="24"/>
        </w:rPr>
        <w:t>Atuar como contrareferência na rede socioassistencial.</w:t>
      </w:r>
    </w:p>
    <w:p w14:paraId="38C077D2" w14:textId="77777777" w:rsidR="000B114F" w:rsidRPr="00A61E5E" w:rsidRDefault="000B114F" w:rsidP="000B114F">
      <w:pPr>
        <w:spacing w:line="276" w:lineRule="auto"/>
        <w:ind w:firstLine="851"/>
        <w:jc w:val="both"/>
        <w:rPr>
          <w:strike/>
          <w:color w:val="000000" w:themeColor="text1"/>
          <w:sz w:val="24"/>
          <w:szCs w:val="24"/>
        </w:rPr>
      </w:pPr>
      <w:r w:rsidRPr="00A61E5E">
        <w:rPr>
          <w:color w:val="000000" w:themeColor="text1"/>
          <w:sz w:val="24"/>
          <w:szCs w:val="24"/>
        </w:rPr>
        <w:t>O processo de trabalho da equipe técnica deve contar com a organização de dados e informações sobre o serviço, com listagem nominal atualizada dos usuários, alimentação e consulta permanente do sistema IRSAS, SISC e outros sistemas; elaboração de relatórios e prontuários.</w:t>
      </w:r>
    </w:p>
    <w:p w14:paraId="4AC182A3" w14:textId="77777777" w:rsidR="000B114F" w:rsidRPr="00A61E5E" w:rsidRDefault="000B114F" w:rsidP="000B114F">
      <w:pPr>
        <w:spacing w:line="276" w:lineRule="auto"/>
        <w:ind w:firstLine="851"/>
        <w:jc w:val="both"/>
        <w:rPr>
          <w:color w:val="000000" w:themeColor="text1"/>
          <w:sz w:val="24"/>
          <w:szCs w:val="24"/>
        </w:rPr>
      </w:pPr>
      <w:r w:rsidRPr="00A61E5E">
        <w:rPr>
          <w:color w:val="000000" w:themeColor="text1"/>
          <w:sz w:val="24"/>
          <w:szCs w:val="24"/>
        </w:rPr>
        <w:t xml:space="preserve">Tratam-se ainda </w:t>
      </w:r>
      <w:r>
        <w:rPr>
          <w:color w:val="000000" w:themeColor="text1"/>
          <w:sz w:val="24"/>
          <w:szCs w:val="24"/>
        </w:rPr>
        <w:t xml:space="preserve">de </w:t>
      </w:r>
      <w:r w:rsidRPr="00A61E5E">
        <w:rPr>
          <w:color w:val="000000" w:themeColor="text1"/>
          <w:sz w:val="24"/>
          <w:szCs w:val="24"/>
        </w:rPr>
        <w:t>ações de contrareferência, de caráter obrigatório, no trabalho do SCFV com a rede socioassistencial:</w:t>
      </w:r>
    </w:p>
    <w:p w14:paraId="7CBD8EC3" w14:textId="77777777" w:rsidR="000B114F" w:rsidRPr="00A61E5E" w:rsidRDefault="000B114F" w:rsidP="000B114F">
      <w:pPr>
        <w:pStyle w:val="PargrafodaLista"/>
        <w:widowControl/>
        <w:numPr>
          <w:ilvl w:val="0"/>
          <w:numId w:val="53"/>
        </w:numPr>
        <w:spacing w:after="160" w:line="276" w:lineRule="auto"/>
        <w:contextualSpacing/>
        <w:rPr>
          <w:color w:val="000000" w:themeColor="text1"/>
          <w:sz w:val="24"/>
          <w:szCs w:val="24"/>
        </w:rPr>
      </w:pPr>
      <w:r w:rsidRPr="00A61E5E">
        <w:rPr>
          <w:color w:val="000000" w:themeColor="text1"/>
          <w:sz w:val="24"/>
          <w:szCs w:val="24"/>
        </w:rPr>
        <w:t>Participação nas reuniões de rede e sub rede no território;</w:t>
      </w:r>
    </w:p>
    <w:p w14:paraId="0F1AD018" w14:textId="77777777" w:rsidR="000B114F" w:rsidRPr="00A61E5E" w:rsidRDefault="000B114F" w:rsidP="000B114F">
      <w:pPr>
        <w:pStyle w:val="PargrafodaLista"/>
        <w:widowControl/>
        <w:numPr>
          <w:ilvl w:val="0"/>
          <w:numId w:val="53"/>
        </w:numPr>
        <w:spacing w:after="160" w:line="276" w:lineRule="auto"/>
        <w:contextualSpacing/>
        <w:rPr>
          <w:color w:val="000000" w:themeColor="text1"/>
          <w:sz w:val="24"/>
          <w:szCs w:val="24"/>
        </w:rPr>
      </w:pPr>
      <w:r w:rsidRPr="00A61E5E">
        <w:rPr>
          <w:color w:val="000000" w:themeColor="text1"/>
          <w:sz w:val="24"/>
          <w:szCs w:val="24"/>
        </w:rPr>
        <w:t>Participação na comissão do serviço;</w:t>
      </w:r>
    </w:p>
    <w:p w14:paraId="12ADE8EF" w14:textId="77777777" w:rsidR="000B114F" w:rsidRPr="00A61E5E" w:rsidRDefault="000B114F" w:rsidP="000B114F">
      <w:pPr>
        <w:pStyle w:val="PargrafodaLista"/>
        <w:widowControl/>
        <w:numPr>
          <w:ilvl w:val="0"/>
          <w:numId w:val="53"/>
        </w:numPr>
        <w:spacing w:after="160" w:line="276" w:lineRule="auto"/>
        <w:contextualSpacing/>
        <w:rPr>
          <w:color w:val="000000" w:themeColor="text1"/>
          <w:sz w:val="24"/>
          <w:szCs w:val="24"/>
        </w:rPr>
      </w:pPr>
      <w:r w:rsidRPr="00A61E5E">
        <w:rPr>
          <w:color w:val="000000" w:themeColor="text1"/>
          <w:sz w:val="24"/>
          <w:szCs w:val="24"/>
        </w:rPr>
        <w:t>Articulação com outras políticas em especial educação, saúde, esporte, habitação e cultura quando identificadas si</w:t>
      </w:r>
      <w:r>
        <w:rPr>
          <w:color w:val="000000" w:themeColor="text1"/>
          <w:sz w:val="24"/>
          <w:szCs w:val="24"/>
        </w:rPr>
        <w:t>tuações de desproteção social e/</w:t>
      </w:r>
      <w:r w:rsidRPr="00A61E5E">
        <w:rPr>
          <w:color w:val="000000" w:themeColor="text1"/>
          <w:sz w:val="24"/>
          <w:szCs w:val="24"/>
        </w:rPr>
        <w:t xml:space="preserve">ou violação de direitos; </w:t>
      </w:r>
    </w:p>
    <w:p w14:paraId="34CDE5DA" w14:textId="77777777" w:rsidR="000B114F" w:rsidRPr="00A61E5E" w:rsidRDefault="000B114F" w:rsidP="000B114F">
      <w:pPr>
        <w:pStyle w:val="PargrafodaLista"/>
        <w:widowControl/>
        <w:numPr>
          <w:ilvl w:val="0"/>
          <w:numId w:val="53"/>
        </w:numPr>
        <w:spacing w:after="160" w:line="276" w:lineRule="auto"/>
        <w:contextualSpacing/>
        <w:rPr>
          <w:color w:val="000000" w:themeColor="text1"/>
          <w:sz w:val="24"/>
          <w:szCs w:val="24"/>
        </w:rPr>
      </w:pPr>
      <w:r w:rsidRPr="00A61E5E">
        <w:rPr>
          <w:color w:val="000000" w:themeColor="text1"/>
          <w:sz w:val="24"/>
          <w:szCs w:val="24"/>
        </w:rPr>
        <w:t>Articulação com a equipe de referência da família, para o acesso a benefícios e serviços da rede socioassistenciais;</w:t>
      </w:r>
    </w:p>
    <w:p w14:paraId="59F7AB8B" w14:textId="77777777" w:rsidR="000B114F" w:rsidRPr="00A61E5E" w:rsidRDefault="000B114F" w:rsidP="000B114F">
      <w:pPr>
        <w:pStyle w:val="PargrafodaLista"/>
        <w:widowControl/>
        <w:numPr>
          <w:ilvl w:val="0"/>
          <w:numId w:val="53"/>
        </w:numPr>
        <w:spacing w:after="160" w:line="276" w:lineRule="auto"/>
        <w:contextualSpacing/>
        <w:rPr>
          <w:color w:val="000000" w:themeColor="text1"/>
          <w:sz w:val="24"/>
          <w:szCs w:val="24"/>
        </w:rPr>
      </w:pPr>
      <w:r w:rsidRPr="00A61E5E">
        <w:rPr>
          <w:color w:val="000000" w:themeColor="text1"/>
          <w:sz w:val="24"/>
          <w:szCs w:val="24"/>
        </w:rPr>
        <w:t>Realização de notificação de suspeita, vivência de situações violência ou outras violações de direito, respeitando os fluxos e protocolos estabelecidos;</w:t>
      </w:r>
    </w:p>
    <w:p w14:paraId="0D7CDB0D" w14:textId="77777777" w:rsidR="000B114F" w:rsidRPr="00A61E5E" w:rsidRDefault="000B114F" w:rsidP="000B114F">
      <w:pPr>
        <w:pStyle w:val="PargrafodaLista"/>
        <w:widowControl/>
        <w:numPr>
          <w:ilvl w:val="0"/>
          <w:numId w:val="53"/>
        </w:numPr>
        <w:spacing w:after="160" w:line="276" w:lineRule="auto"/>
        <w:contextualSpacing/>
        <w:rPr>
          <w:color w:val="000000" w:themeColor="text1"/>
          <w:sz w:val="24"/>
          <w:szCs w:val="24"/>
        </w:rPr>
      </w:pPr>
      <w:r w:rsidRPr="00A61E5E">
        <w:rPr>
          <w:color w:val="000000" w:themeColor="text1"/>
          <w:sz w:val="24"/>
          <w:szCs w:val="24"/>
        </w:rPr>
        <w:t xml:space="preserve">Participação, quando acionado pela rede de serviços de referência da família e ou criança/adolescente na elaboração do plano de acompanhamento familiar ou individual e nas discussões de caso das crianças e adolescentes;   </w:t>
      </w:r>
    </w:p>
    <w:p w14:paraId="09EC3640" w14:textId="77777777" w:rsidR="000B114F" w:rsidRPr="00A61E5E" w:rsidRDefault="000B114F" w:rsidP="000B114F">
      <w:pPr>
        <w:pStyle w:val="PargrafodaLista"/>
        <w:widowControl/>
        <w:numPr>
          <w:ilvl w:val="0"/>
          <w:numId w:val="53"/>
        </w:numPr>
        <w:spacing w:after="160" w:line="276" w:lineRule="auto"/>
        <w:contextualSpacing/>
        <w:rPr>
          <w:color w:val="000000" w:themeColor="text1"/>
          <w:sz w:val="24"/>
          <w:szCs w:val="24"/>
        </w:rPr>
      </w:pPr>
      <w:r w:rsidRPr="00A61E5E">
        <w:rPr>
          <w:color w:val="000000" w:themeColor="text1"/>
          <w:sz w:val="24"/>
          <w:szCs w:val="24"/>
        </w:rPr>
        <w:t>Mobilização da rede para discussão de caso, sempre que houver s</w:t>
      </w:r>
      <w:r>
        <w:rPr>
          <w:color w:val="000000" w:themeColor="text1"/>
          <w:sz w:val="24"/>
          <w:szCs w:val="24"/>
        </w:rPr>
        <w:t>ituação de desproteção da criança/</w:t>
      </w:r>
      <w:r w:rsidRPr="00A61E5E">
        <w:rPr>
          <w:color w:val="000000" w:themeColor="text1"/>
          <w:sz w:val="24"/>
          <w:szCs w:val="24"/>
        </w:rPr>
        <w:t>adolescente e/ou sua família que requerem intervenção conjunta para sua superação;</w:t>
      </w:r>
    </w:p>
    <w:p w14:paraId="45E9F563" w14:textId="77777777" w:rsidR="000B114F" w:rsidRPr="00A61E5E" w:rsidRDefault="000B114F" w:rsidP="000B114F">
      <w:pPr>
        <w:pStyle w:val="PargrafodaLista"/>
        <w:widowControl/>
        <w:numPr>
          <w:ilvl w:val="0"/>
          <w:numId w:val="53"/>
        </w:numPr>
        <w:spacing w:after="160" w:line="276" w:lineRule="auto"/>
        <w:contextualSpacing/>
        <w:rPr>
          <w:color w:val="000000" w:themeColor="text1"/>
          <w:sz w:val="24"/>
          <w:szCs w:val="24"/>
        </w:rPr>
      </w:pPr>
      <w:r w:rsidRPr="00A61E5E">
        <w:rPr>
          <w:color w:val="000000" w:themeColor="text1"/>
          <w:sz w:val="24"/>
          <w:szCs w:val="24"/>
        </w:rPr>
        <w:t>Participação em capacitações conforme cronograma elaborado pela Comissão do serviço e ou promovida pela Secretaria Municipal de Assistência Social de temas afetos a sua área de atuação.</w:t>
      </w:r>
    </w:p>
    <w:p w14:paraId="3B77C363" w14:textId="77777777" w:rsidR="000B114F" w:rsidRPr="00A61E5E" w:rsidRDefault="000B114F" w:rsidP="000B114F">
      <w:pPr>
        <w:pStyle w:val="PargrafodaLista"/>
        <w:widowControl/>
        <w:numPr>
          <w:ilvl w:val="0"/>
          <w:numId w:val="53"/>
        </w:numPr>
        <w:spacing w:after="160" w:line="276" w:lineRule="auto"/>
        <w:contextualSpacing/>
        <w:rPr>
          <w:color w:val="000000" w:themeColor="text1"/>
          <w:sz w:val="24"/>
          <w:szCs w:val="24"/>
        </w:rPr>
      </w:pPr>
      <w:r w:rsidRPr="00A61E5E">
        <w:rPr>
          <w:color w:val="000000" w:themeColor="text1"/>
          <w:sz w:val="24"/>
          <w:szCs w:val="24"/>
        </w:rPr>
        <w:t>Permanente articulação e comunicação com os serviços de referência, para o acompanhamento adequado da família e monitoramento das matriculas, ausências e desligamentos das crianças e adolescentes;</w:t>
      </w:r>
    </w:p>
    <w:p w14:paraId="7C8F806E" w14:textId="77777777" w:rsidR="000B114F" w:rsidRPr="00A61E5E" w:rsidRDefault="000B114F" w:rsidP="000B114F">
      <w:pPr>
        <w:pStyle w:val="PargrafodaLista"/>
        <w:widowControl/>
        <w:numPr>
          <w:ilvl w:val="0"/>
          <w:numId w:val="53"/>
        </w:numPr>
        <w:spacing w:after="160" w:line="276" w:lineRule="auto"/>
        <w:contextualSpacing/>
        <w:rPr>
          <w:color w:val="000000" w:themeColor="text1"/>
          <w:sz w:val="24"/>
          <w:szCs w:val="24"/>
        </w:rPr>
      </w:pPr>
      <w:r w:rsidRPr="00A61E5E">
        <w:rPr>
          <w:color w:val="000000" w:themeColor="text1"/>
          <w:sz w:val="24"/>
          <w:szCs w:val="24"/>
        </w:rPr>
        <w:t xml:space="preserve">Articulação periódica com CRAS e CREAS a fim de realizar a gestão territorial do Serviço para discussões sobre as prioridades da Central de Vagas, acompanhamento de matrículas e desligamentos, planejamento dos encontros com famílias e ações comunitárias, entre outros. </w:t>
      </w:r>
    </w:p>
    <w:p w14:paraId="283F0981" w14:textId="77777777" w:rsidR="000B114F" w:rsidRPr="00A61E5E" w:rsidRDefault="000B114F" w:rsidP="000B114F">
      <w:pPr>
        <w:spacing w:line="276" w:lineRule="auto"/>
        <w:jc w:val="both"/>
        <w:rPr>
          <w:b/>
          <w:bCs/>
          <w:sz w:val="24"/>
          <w:szCs w:val="24"/>
        </w:rPr>
      </w:pPr>
    </w:p>
    <w:p w14:paraId="155C51FD" w14:textId="77777777" w:rsidR="000B114F" w:rsidRPr="00A61E5E" w:rsidRDefault="000B114F" w:rsidP="000B114F">
      <w:pPr>
        <w:spacing w:line="276" w:lineRule="auto"/>
        <w:jc w:val="both"/>
        <w:rPr>
          <w:b/>
          <w:bCs/>
          <w:sz w:val="24"/>
          <w:szCs w:val="24"/>
        </w:rPr>
      </w:pPr>
      <w:r>
        <w:rPr>
          <w:b/>
          <w:bCs/>
          <w:sz w:val="24"/>
          <w:szCs w:val="24"/>
        </w:rPr>
        <w:t xml:space="preserve">6.5 </w:t>
      </w:r>
      <w:r w:rsidRPr="00A61E5E">
        <w:rPr>
          <w:b/>
          <w:bCs/>
          <w:sz w:val="24"/>
          <w:szCs w:val="24"/>
        </w:rPr>
        <w:t>DOCUMENTOS A SEREM PRODUZIDOS</w:t>
      </w:r>
    </w:p>
    <w:p w14:paraId="11C20C43" w14:textId="77777777" w:rsidR="000B114F" w:rsidRDefault="000B114F" w:rsidP="000B114F">
      <w:pPr>
        <w:spacing w:line="276" w:lineRule="auto"/>
        <w:ind w:firstLine="708"/>
        <w:jc w:val="both"/>
        <w:rPr>
          <w:sz w:val="24"/>
          <w:szCs w:val="24"/>
        </w:rPr>
      </w:pPr>
      <w:r w:rsidRPr="00A61E5E">
        <w:rPr>
          <w:sz w:val="24"/>
          <w:szCs w:val="24"/>
        </w:rPr>
        <w:t>Para a qualificação do serviço, é obrigatória a produção dos seguintes documentos:</w:t>
      </w:r>
    </w:p>
    <w:p w14:paraId="5C5D2667" w14:textId="77777777" w:rsidR="000B114F" w:rsidRPr="004B30C5" w:rsidRDefault="000B114F" w:rsidP="000B114F">
      <w:pPr>
        <w:spacing w:line="276" w:lineRule="auto"/>
        <w:jc w:val="both"/>
        <w:rPr>
          <w:color w:val="FF0000"/>
          <w:sz w:val="24"/>
          <w:szCs w:val="24"/>
        </w:rPr>
      </w:pPr>
      <w:r w:rsidRPr="004B30C5">
        <w:rPr>
          <w:color w:val="000000" w:themeColor="text1"/>
          <w:sz w:val="24"/>
          <w:szCs w:val="24"/>
          <w:u w:val="single"/>
        </w:rPr>
        <w:t>Relatório</w:t>
      </w:r>
      <w:r>
        <w:rPr>
          <w:color w:val="000000" w:themeColor="text1"/>
          <w:sz w:val="24"/>
          <w:szCs w:val="24"/>
          <w:u w:val="single"/>
        </w:rPr>
        <w:t>/Formulário</w:t>
      </w:r>
      <w:r w:rsidRPr="004B30C5">
        <w:rPr>
          <w:color w:val="000000" w:themeColor="text1"/>
          <w:sz w:val="24"/>
          <w:szCs w:val="24"/>
          <w:u w:val="single"/>
        </w:rPr>
        <w:t xml:space="preserve"> de atividades:</w:t>
      </w:r>
      <w:r w:rsidRPr="004B30C5">
        <w:rPr>
          <w:color w:val="000000" w:themeColor="text1"/>
          <w:sz w:val="24"/>
          <w:szCs w:val="24"/>
        </w:rPr>
        <w:t xml:space="preserve"> </w:t>
      </w:r>
      <w:r w:rsidRPr="004B30C5">
        <w:rPr>
          <w:sz w:val="24"/>
          <w:szCs w:val="24"/>
        </w:rPr>
        <w:t>Relatório quantitativo e qualitativo</w:t>
      </w:r>
      <w:r>
        <w:rPr>
          <w:sz w:val="24"/>
          <w:szCs w:val="24"/>
        </w:rPr>
        <w:t xml:space="preserve"> com </w:t>
      </w:r>
      <w:r>
        <w:rPr>
          <w:sz w:val="24"/>
          <w:szCs w:val="24"/>
        </w:rPr>
        <w:lastRenderedPageBreak/>
        <w:t>periodicidade a ser</w:t>
      </w:r>
      <w:r w:rsidRPr="004B30C5">
        <w:rPr>
          <w:sz w:val="24"/>
          <w:szCs w:val="24"/>
        </w:rPr>
        <w:t xml:space="preserve"> definir e Relatório de Execução do Objeto parcial, anual e/ou final, conforme Termo de Colaboração, para a SMAS – Gestão de Parceria; </w:t>
      </w:r>
    </w:p>
    <w:p w14:paraId="7C9722DE" w14:textId="77777777" w:rsidR="000B114F" w:rsidRPr="00A61E5E" w:rsidRDefault="000B114F" w:rsidP="000B114F">
      <w:pPr>
        <w:spacing w:line="276" w:lineRule="auto"/>
        <w:jc w:val="both"/>
        <w:rPr>
          <w:sz w:val="24"/>
          <w:szCs w:val="24"/>
        </w:rPr>
      </w:pPr>
      <w:r w:rsidRPr="00A61E5E">
        <w:rPr>
          <w:sz w:val="24"/>
          <w:szCs w:val="24"/>
          <w:u w:val="single"/>
        </w:rPr>
        <w:t>Registro das informações no IRSAS</w:t>
      </w:r>
      <w:r w:rsidRPr="00A61E5E">
        <w:rPr>
          <w:sz w:val="24"/>
          <w:szCs w:val="24"/>
        </w:rPr>
        <w:t>: O processo de inserção, acompanhamento/atendimentos das famílias e</w:t>
      </w:r>
      <w:r>
        <w:rPr>
          <w:sz w:val="24"/>
          <w:szCs w:val="24"/>
        </w:rPr>
        <w:t>/</w:t>
      </w:r>
      <w:r w:rsidRPr="00A61E5E">
        <w:rPr>
          <w:sz w:val="24"/>
          <w:szCs w:val="24"/>
        </w:rPr>
        <w:t>ou crianças e adolescentes devem ser registrados de forma sistemática, quantitativa e qualitativa, no sistema IRSAS, conforme o “Guia de Orientações para o  Preenchimento de Ocorrências no Sistema Irsas do SCFV”, indicado pela SMAS. As informações contidas neste sistema compõem o processo de monitoramento e avaliação das ações no serviço.</w:t>
      </w:r>
    </w:p>
    <w:p w14:paraId="4D219C9A" w14:textId="77777777" w:rsidR="000B114F" w:rsidRPr="00A61E5E" w:rsidRDefault="000B114F" w:rsidP="000B114F">
      <w:pPr>
        <w:spacing w:line="276" w:lineRule="auto"/>
        <w:jc w:val="both"/>
        <w:rPr>
          <w:sz w:val="24"/>
          <w:szCs w:val="24"/>
        </w:rPr>
      </w:pPr>
      <w:r w:rsidRPr="00A61E5E">
        <w:rPr>
          <w:sz w:val="24"/>
          <w:szCs w:val="24"/>
          <w:u w:val="single"/>
        </w:rPr>
        <w:t>Registro obrigatório de informações no SISC</w:t>
      </w:r>
      <w:r w:rsidRPr="00A61E5E">
        <w:rPr>
          <w:sz w:val="24"/>
          <w:szCs w:val="24"/>
        </w:rPr>
        <w:t>: A alimentação desse sistema pode ser realizada mensalmente ou no máximo de forma trimestral, seguindo os fluxos e orientações técnicas</w:t>
      </w:r>
      <w:r>
        <w:rPr>
          <w:sz w:val="24"/>
          <w:szCs w:val="24"/>
        </w:rPr>
        <w:t xml:space="preserve"> fornecidas pelo Ministério da Cidadania e</w:t>
      </w:r>
      <w:r w:rsidRPr="00A61E5E">
        <w:rPr>
          <w:sz w:val="24"/>
          <w:szCs w:val="24"/>
        </w:rPr>
        <w:t xml:space="preserve"> pela SMAS. </w:t>
      </w:r>
    </w:p>
    <w:p w14:paraId="1D81A6D3" w14:textId="77777777" w:rsidR="000B114F" w:rsidRPr="00A61E5E" w:rsidRDefault="000B114F" w:rsidP="000B114F">
      <w:pPr>
        <w:spacing w:line="276" w:lineRule="auto"/>
        <w:jc w:val="both"/>
        <w:rPr>
          <w:sz w:val="24"/>
          <w:szCs w:val="24"/>
        </w:rPr>
      </w:pPr>
      <w:r w:rsidRPr="00A61E5E">
        <w:rPr>
          <w:sz w:val="24"/>
          <w:szCs w:val="24"/>
          <w:u w:val="single"/>
        </w:rPr>
        <w:t>Registro obrigatório de informações no SIT do Tribunal de Contas do Estado</w:t>
      </w:r>
      <w:r w:rsidRPr="00A61E5E">
        <w:rPr>
          <w:sz w:val="24"/>
          <w:szCs w:val="24"/>
        </w:rPr>
        <w:t xml:space="preserve"> </w:t>
      </w:r>
      <w:r w:rsidRPr="00A61E5E">
        <w:rPr>
          <w:sz w:val="24"/>
          <w:szCs w:val="24"/>
          <w:u w:val="single"/>
        </w:rPr>
        <w:t>do Paraná e no SEI Sistema Eletrônico de Informações</w:t>
      </w:r>
      <w:r w:rsidRPr="00A61E5E">
        <w:rPr>
          <w:sz w:val="24"/>
          <w:szCs w:val="24"/>
        </w:rPr>
        <w:t>: A alimentação desses sistemas deve ser realizada mensalmente, com observância aos fechamentos bimestrais.</w:t>
      </w:r>
    </w:p>
    <w:p w14:paraId="11E9AF31" w14:textId="77777777" w:rsidR="000B114F" w:rsidRPr="00A61E5E" w:rsidRDefault="000B114F" w:rsidP="000B114F">
      <w:pPr>
        <w:spacing w:line="276" w:lineRule="auto"/>
        <w:jc w:val="both"/>
        <w:rPr>
          <w:sz w:val="24"/>
          <w:szCs w:val="24"/>
        </w:rPr>
      </w:pPr>
    </w:p>
    <w:p w14:paraId="4CF2A9AA" w14:textId="77777777" w:rsidR="000B114F" w:rsidRPr="00A61E5E" w:rsidRDefault="000B114F" w:rsidP="000B114F">
      <w:pPr>
        <w:spacing w:line="276" w:lineRule="auto"/>
        <w:jc w:val="both"/>
        <w:rPr>
          <w:b/>
          <w:sz w:val="24"/>
          <w:szCs w:val="24"/>
        </w:rPr>
      </w:pPr>
      <w:r>
        <w:rPr>
          <w:b/>
          <w:sz w:val="24"/>
          <w:szCs w:val="24"/>
        </w:rPr>
        <w:t xml:space="preserve">6.6 </w:t>
      </w:r>
      <w:r w:rsidRPr="00A61E5E">
        <w:rPr>
          <w:b/>
          <w:sz w:val="24"/>
          <w:szCs w:val="24"/>
        </w:rPr>
        <w:t>EIXOS E PRINCÍPIOS DO SCFV</w:t>
      </w:r>
    </w:p>
    <w:p w14:paraId="1463C7CF" w14:textId="77777777" w:rsidR="000B114F" w:rsidRPr="00A61E5E" w:rsidRDefault="000B114F" w:rsidP="000B114F">
      <w:pPr>
        <w:spacing w:line="276" w:lineRule="auto"/>
        <w:ind w:firstLine="851"/>
        <w:jc w:val="both"/>
        <w:rPr>
          <w:bCs/>
          <w:color w:val="000000" w:themeColor="text1"/>
          <w:sz w:val="24"/>
          <w:szCs w:val="24"/>
        </w:rPr>
      </w:pPr>
      <w:r w:rsidRPr="00A61E5E">
        <w:rPr>
          <w:bCs/>
          <w:color w:val="000000" w:themeColor="text1"/>
          <w:sz w:val="24"/>
          <w:szCs w:val="24"/>
        </w:rPr>
        <w:t>O documento “Perguntas Frequentes: Serviço de Convivência e Fortalecimento de Vínculos” (MDS, 2017) traz em seu conteúdo conceitos que fundamentam e orientam a execução do SCFV, conforme descritos a seguir:</w:t>
      </w:r>
    </w:p>
    <w:p w14:paraId="52F51D00" w14:textId="77777777" w:rsidR="000B114F" w:rsidRPr="00A61E5E" w:rsidRDefault="000B114F" w:rsidP="000B114F">
      <w:pPr>
        <w:spacing w:line="276" w:lineRule="auto"/>
        <w:jc w:val="both"/>
        <w:rPr>
          <w:bCs/>
          <w:sz w:val="24"/>
          <w:szCs w:val="24"/>
        </w:rPr>
      </w:pPr>
    </w:p>
    <w:p w14:paraId="206669CF" w14:textId="77777777" w:rsidR="000B114F" w:rsidRPr="00A61E5E" w:rsidRDefault="000B114F" w:rsidP="000B114F">
      <w:pPr>
        <w:spacing w:line="276" w:lineRule="auto"/>
        <w:jc w:val="both"/>
        <w:rPr>
          <w:b/>
          <w:sz w:val="24"/>
          <w:szCs w:val="24"/>
        </w:rPr>
      </w:pPr>
      <w:r>
        <w:rPr>
          <w:b/>
          <w:sz w:val="24"/>
          <w:szCs w:val="24"/>
        </w:rPr>
        <w:t xml:space="preserve">6.6.1 </w:t>
      </w:r>
      <w:r w:rsidRPr="00A61E5E">
        <w:rPr>
          <w:b/>
          <w:sz w:val="24"/>
          <w:szCs w:val="24"/>
        </w:rPr>
        <w:t>EIXOS</w:t>
      </w:r>
      <w:r w:rsidRPr="00A61E5E">
        <w:rPr>
          <w:b/>
          <w:spacing w:val="-4"/>
          <w:sz w:val="24"/>
          <w:szCs w:val="24"/>
        </w:rPr>
        <w:t xml:space="preserve"> </w:t>
      </w:r>
      <w:r w:rsidRPr="00A61E5E">
        <w:rPr>
          <w:b/>
          <w:sz w:val="24"/>
          <w:szCs w:val="24"/>
        </w:rPr>
        <w:t>ESTRUTURANTES</w:t>
      </w:r>
    </w:p>
    <w:p w14:paraId="13F5F7C1" w14:textId="77777777" w:rsidR="000B114F" w:rsidRPr="00A61E5E" w:rsidRDefault="000B114F" w:rsidP="000B114F">
      <w:pPr>
        <w:spacing w:line="276" w:lineRule="auto"/>
        <w:ind w:firstLine="708"/>
        <w:jc w:val="both"/>
        <w:rPr>
          <w:color w:val="000000" w:themeColor="text1"/>
          <w:sz w:val="24"/>
          <w:szCs w:val="24"/>
        </w:rPr>
      </w:pPr>
      <w:r w:rsidRPr="00A61E5E">
        <w:rPr>
          <w:color w:val="000000" w:themeColor="text1"/>
          <w:sz w:val="24"/>
          <w:szCs w:val="24"/>
        </w:rPr>
        <w:t>Os eixos estruturantes são formulados para orientar temas, atividades e organização do Serviço, mas, sobretudo, almejam contribuir para a construção de uma proposta que contemple as demandas e peculiaridades do público de cada Serviço de Convivência e Fortalecimento de Vínculos.</w:t>
      </w:r>
    </w:p>
    <w:tbl>
      <w:tblPr>
        <w:tblStyle w:val="Tabelacomgrade"/>
        <w:tblW w:w="0" w:type="auto"/>
        <w:tblLook w:val="04A0" w:firstRow="1" w:lastRow="0" w:firstColumn="1" w:lastColumn="0" w:noHBand="0" w:noVBand="1"/>
      </w:tblPr>
      <w:tblGrid>
        <w:gridCol w:w="2263"/>
        <w:gridCol w:w="6231"/>
      </w:tblGrid>
      <w:tr w:rsidR="000B114F" w:rsidRPr="00A61E5E" w14:paraId="1C7DBE8B" w14:textId="77777777" w:rsidTr="00CB5B77">
        <w:tc>
          <w:tcPr>
            <w:tcW w:w="2263" w:type="dxa"/>
          </w:tcPr>
          <w:p w14:paraId="5E2E5A83" w14:textId="77777777" w:rsidR="000B114F" w:rsidRPr="00A61E5E" w:rsidRDefault="000B114F" w:rsidP="00CB5B77">
            <w:pPr>
              <w:spacing w:line="276" w:lineRule="auto"/>
              <w:jc w:val="both"/>
              <w:rPr>
                <w:color w:val="000000" w:themeColor="text1"/>
                <w:sz w:val="24"/>
                <w:szCs w:val="24"/>
              </w:rPr>
            </w:pPr>
            <w:r w:rsidRPr="00A61E5E">
              <w:rPr>
                <w:color w:val="000000" w:themeColor="text1"/>
                <w:sz w:val="24"/>
                <w:szCs w:val="24"/>
              </w:rPr>
              <w:t xml:space="preserve">EIXO </w:t>
            </w:r>
          </w:p>
        </w:tc>
        <w:tc>
          <w:tcPr>
            <w:tcW w:w="6231" w:type="dxa"/>
          </w:tcPr>
          <w:p w14:paraId="335344A8" w14:textId="77777777" w:rsidR="000B114F" w:rsidRPr="00A61E5E" w:rsidRDefault="000B114F" w:rsidP="00CB5B77">
            <w:pPr>
              <w:spacing w:line="276" w:lineRule="auto"/>
              <w:jc w:val="both"/>
              <w:rPr>
                <w:color w:val="000000" w:themeColor="text1"/>
                <w:sz w:val="24"/>
                <w:szCs w:val="24"/>
              </w:rPr>
            </w:pPr>
            <w:r w:rsidRPr="00A61E5E">
              <w:rPr>
                <w:color w:val="000000" w:themeColor="text1"/>
                <w:sz w:val="24"/>
                <w:szCs w:val="24"/>
              </w:rPr>
              <w:t>CONCEITO</w:t>
            </w:r>
          </w:p>
        </w:tc>
      </w:tr>
      <w:tr w:rsidR="000B114F" w:rsidRPr="00A61E5E" w14:paraId="7152D0D6" w14:textId="77777777" w:rsidTr="00CB5B77">
        <w:tc>
          <w:tcPr>
            <w:tcW w:w="2263" w:type="dxa"/>
          </w:tcPr>
          <w:p w14:paraId="1F03A859" w14:textId="77777777" w:rsidR="000B114F" w:rsidRPr="00A61E5E" w:rsidRDefault="000B114F" w:rsidP="00CB5B77">
            <w:pPr>
              <w:spacing w:line="276" w:lineRule="auto"/>
              <w:jc w:val="both"/>
              <w:rPr>
                <w:color w:val="000000" w:themeColor="text1"/>
                <w:sz w:val="24"/>
                <w:szCs w:val="24"/>
              </w:rPr>
            </w:pPr>
            <w:r w:rsidRPr="00A61E5E">
              <w:rPr>
                <w:color w:val="000000" w:themeColor="text1"/>
                <w:sz w:val="24"/>
                <w:szCs w:val="24"/>
              </w:rPr>
              <w:t>CONVIVÊNCIA SOCIAL</w:t>
            </w:r>
          </w:p>
        </w:tc>
        <w:tc>
          <w:tcPr>
            <w:tcW w:w="6231" w:type="dxa"/>
          </w:tcPr>
          <w:p w14:paraId="6A5E2D9B" w14:textId="77777777" w:rsidR="000B114F" w:rsidRPr="00A61E5E" w:rsidRDefault="000B114F" w:rsidP="00CB5B77">
            <w:pPr>
              <w:spacing w:line="276" w:lineRule="auto"/>
              <w:jc w:val="both"/>
              <w:rPr>
                <w:color w:val="000000" w:themeColor="text1"/>
                <w:sz w:val="24"/>
                <w:szCs w:val="24"/>
              </w:rPr>
            </w:pPr>
            <w:r w:rsidRPr="00A61E5E">
              <w:rPr>
                <w:color w:val="000000" w:themeColor="text1"/>
                <w:sz w:val="24"/>
                <w:szCs w:val="24"/>
              </w:rPr>
              <w:t>É o principal eixo do serviço, traduz a essência dos serviços de Proteção Social Básica e volta-se ao fortalecimento de vínculos</w:t>
            </w:r>
          </w:p>
          <w:p w14:paraId="3A0873E4" w14:textId="77777777" w:rsidR="000B114F" w:rsidRPr="00A61E5E" w:rsidRDefault="000B114F" w:rsidP="00CB5B77">
            <w:pPr>
              <w:spacing w:line="276" w:lineRule="auto"/>
              <w:jc w:val="both"/>
              <w:rPr>
                <w:color w:val="000000" w:themeColor="text1"/>
                <w:sz w:val="24"/>
                <w:szCs w:val="24"/>
              </w:rPr>
            </w:pPr>
            <w:r w:rsidRPr="00A61E5E">
              <w:rPr>
                <w:color w:val="000000" w:themeColor="text1"/>
                <w:sz w:val="24"/>
                <w:szCs w:val="24"/>
              </w:rPr>
              <w:t>familiares e comunitários. As ações e atividades inspiradas nesse eixo devem estimular o convívio social e familiar, aspectos relacionados ao sentimento de pertença, à formação da identidade, à construção de processos de sociabilidade, aos laços sociais, às relações de cidadania, etc.</w:t>
            </w:r>
          </w:p>
        </w:tc>
      </w:tr>
      <w:tr w:rsidR="000B114F" w:rsidRPr="00A61E5E" w14:paraId="7F5ED8CD" w14:textId="77777777" w:rsidTr="00CB5B77">
        <w:tc>
          <w:tcPr>
            <w:tcW w:w="2263" w:type="dxa"/>
          </w:tcPr>
          <w:p w14:paraId="112287DF" w14:textId="77777777" w:rsidR="000B114F" w:rsidRPr="00A61E5E" w:rsidRDefault="000B114F" w:rsidP="00CB5B77">
            <w:pPr>
              <w:spacing w:line="276" w:lineRule="auto"/>
              <w:jc w:val="both"/>
              <w:rPr>
                <w:color w:val="000000" w:themeColor="text1"/>
                <w:sz w:val="24"/>
                <w:szCs w:val="24"/>
              </w:rPr>
            </w:pPr>
            <w:r w:rsidRPr="00A61E5E">
              <w:rPr>
                <w:color w:val="000000" w:themeColor="text1"/>
                <w:sz w:val="24"/>
                <w:szCs w:val="24"/>
              </w:rPr>
              <w:t>DIREITOS DE SER</w:t>
            </w:r>
          </w:p>
        </w:tc>
        <w:tc>
          <w:tcPr>
            <w:tcW w:w="6231" w:type="dxa"/>
          </w:tcPr>
          <w:p w14:paraId="74C33FAA" w14:textId="77777777" w:rsidR="000B114F" w:rsidRPr="00A61E5E" w:rsidRDefault="000B114F" w:rsidP="00CB5B77">
            <w:pPr>
              <w:spacing w:line="276" w:lineRule="auto"/>
              <w:jc w:val="both"/>
              <w:rPr>
                <w:color w:val="000000" w:themeColor="text1"/>
                <w:sz w:val="24"/>
                <w:szCs w:val="24"/>
              </w:rPr>
            </w:pPr>
            <w:r w:rsidRPr="00A61E5E">
              <w:rPr>
                <w:color w:val="000000" w:themeColor="text1"/>
                <w:sz w:val="24"/>
                <w:szCs w:val="24"/>
              </w:rPr>
              <w:t>Estimula o exercício da infância e da adolescência de forma que as atividades do SCFV devam promover experiências que potencializem a vivência desses ciclos etários em toda a sua</w:t>
            </w:r>
          </w:p>
          <w:p w14:paraId="016E4BCE" w14:textId="77777777" w:rsidR="000B114F" w:rsidRPr="00A61E5E" w:rsidRDefault="000B114F" w:rsidP="00CB5B77">
            <w:pPr>
              <w:spacing w:line="276" w:lineRule="auto"/>
              <w:jc w:val="both"/>
              <w:rPr>
                <w:color w:val="000000" w:themeColor="text1"/>
                <w:sz w:val="24"/>
                <w:szCs w:val="24"/>
              </w:rPr>
            </w:pPr>
            <w:r w:rsidRPr="00A61E5E">
              <w:rPr>
                <w:color w:val="000000" w:themeColor="text1"/>
                <w:sz w:val="24"/>
                <w:szCs w:val="24"/>
              </w:rPr>
              <w:t>Pluralidade.</w:t>
            </w:r>
          </w:p>
        </w:tc>
      </w:tr>
      <w:tr w:rsidR="000B114F" w:rsidRPr="00A61E5E" w14:paraId="7707D298" w14:textId="77777777" w:rsidTr="00CB5B77">
        <w:tc>
          <w:tcPr>
            <w:tcW w:w="2263" w:type="dxa"/>
          </w:tcPr>
          <w:p w14:paraId="74B02ECD" w14:textId="77777777" w:rsidR="000B114F" w:rsidRPr="00A61E5E" w:rsidRDefault="000B114F" w:rsidP="00CB5B77">
            <w:pPr>
              <w:spacing w:line="276" w:lineRule="auto"/>
              <w:jc w:val="both"/>
              <w:rPr>
                <w:color w:val="000000" w:themeColor="text1"/>
                <w:sz w:val="24"/>
                <w:szCs w:val="24"/>
              </w:rPr>
            </w:pPr>
            <w:r w:rsidRPr="00A61E5E">
              <w:rPr>
                <w:color w:val="000000" w:themeColor="text1"/>
                <w:sz w:val="24"/>
                <w:szCs w:val="24"/>
              </w:rPr>
              <w:t>PARTICIPAÇÃO</w:t>
            </w:r>
          </w:p>
        </w:tc>
        <w:tc>
          <w:tcPr>
            <w:tcW w:w="6231" w:type="dxa"/>
          </w:tcPr>
          <w:p w14:paraId="26005D4B" w14:textId="77777777" w:rsidR="000B114F" w:rsidRPr="00A61E5E" w:rsidRDefault="000B114F" w:rsidP="00CB5B77">
            <w:pPr>
              <w:spacing w:line="276" w:lineRule="auto"/>
              <w:jc w:val="both"/>
              <w:rPr>
                <w:color w:val="000000" w:themeColor="text1"/>
                <w:sz w:val="24"/>
                <w:szCs w:val="24"/>
              </w:rPr>
            </w:pPr>
            <w:r w:rsidRPr="00A61E5E">
              <w:rPr>
                <w:color w:val="000000" w:themeColor="text1"/>
                <w:sz w:val="24"/>
                <w:szCs w:val="24"/>
              </w:rPr>
              <w:t>A formação para a cidadania e a participação cidadã supõe a sensibilização e o desenvolvime</w:t>
            </w:r>
            <w:r>
              <w:rPr>
                <w:color w:val="000000" w:themeColor="text1"/>
                <w:sz w:val="24"/>
                <w:szCs w:val="24"/>
              </w:rPr>
              <w:t xml:space="preserve">nto da percepção dos </w:t>
            </w:r>
            <w:r w:rsidRPr="00A61E5E">
              <w:rPr>
                <w:color w:val="000000" w:themeColor="text1"/>
                <w:sz w:val="24"/>
                <w:szCs w:val="24"/>
              </w:rPr>
              <w:t xml:space="preserve">adolescentes sobre a realidade social, econômica, cultural, ambiental e política em que estão inseridos, especialmente sobre a condição juvenil; a apropriação de seus direitos de cidadania e o reconhecimento de deveres; o estímulo ao </w:t>
            </w:r>
            <w:r w:rsidRPr="00A61E5E">
              <w:rPr>
                <w:color w:val="000000" w:themeColor="text1"/>
                <w:sz w:val="24"/>
                <w:szCs w:val="24"/>
              </w:rPr>
              <w:lastRenderedPageBreak/>
              <w:t>desenvolvimento de práticas associativas e de formas de expressão e manifestação de seus interesses, visões de mundo e posicionamento no espaço público.</w:t>
            </w:r>
          </w:p>
        </w:tc>
      </w:tr>
    </w:tbl>
    <w:p w14:paraId="022714F2" w14:textId="77777777" w:rsidR="000B114F" w:rsidRPr="00A61E5E" w:rsidRDefault="000B114F" w:rsidP="000B114F">
      <w:pPr>
        <w:spacing w:line="276" w:lineRule="auto"/>
        <w:jc w:val="both"/>
        <w:rPr>
          <w:bCs/>
          <w:color w:val="000000" w:themeColor="text1"/>
          <w:sz w:val="24"/>
          <w:szCs w:val="24"/>
        </w:rPr>
      </w:pPr>
    </w:p>
    <w:p w14:paraId="305B47FB" w14:textId="77777777" w:rsidR="000B114F" w:rsidRPr="00A61E5E" w:rsidRDefault="000B114F" w:rsidP="000B114F">
      <w:pPr>
        <w:spacing w:line="276" w:lineRule="auto"/>
        <w:jc w:val="both"/>
        <w:rPr>
          <w:b/>
          <w:sz w:val="24"/>
          <w:szCs w:val="24"/>
        </w:rPr>
      </w:pPr>
      <w:r>
        <w:rPr>
          <w:b/>
          <w:sz w:val="24"/>
          <w:szCs w:val="24"/>
        </w:rPr>
        <w:t xml:space="preserve">6.6.2 </w:t>
      </w:r>
      <w:r w:rsidRPr="00A61E5E">
        <w:rPr>
          <w:b/>
          <w:sz w:val="24"/>
          <w:szCs w:val="24"/>
        </w:rPr>
        <w:t>PRINCÍPIOS ORIENTADORES</w:t>
      </w:r>
    </w:p>
    <w:p w14:paraId="38E52747" w14:textId="77777777" w:rsidR="000B114F" w:rsidRPr="00A61E5E" w:rsidRDefault="000B114F" w:rsidP="000B114F">
      <w:pPr>
        <w:spacing w:line="276" w:lineRule="auto"/>
        <w:ind w:firstLine="360"/>
        <w:jc w:val="both"/>
        <w:rPr>
          <w:bCs/>
          <w:sz w:val="24"/>
          <w:szCs w:val="24"/>
        </w:rPr>
      </w:pPr>
      <w:r w:rsidRPr="00A61E5E">
        <w:rPr>
          <w:bCs/>
          <w:sz w:val="24"/>
          <w:szCs w:val="24"/>
        </w:rPr>
        <w:t>SCFV é uma intervenção social planejada, que se materializa por meio dos grupos, com vistas a estimular e orientar os usuários na construção e reconstrução de suas histórias e vivências individuais e coletivas, na família e no território. Assim, os encontros dos grupos do SCFV visam criar situações de convivência para a realização de diálogos e fazeres que constituem alternativas para o enfrentamento de situações de desproteção social e a construção de alternativas. Nessa direção, esses encontros são um espaço para promover:</w:t>
      </w:r>
    </w:p>
    <w:p w14:paraId="4A209706" w14:textId="77777777" w:rsidR="000B114F" w:rsidRPr="00A61E5E" w:rsidRDefault="000B114F" w:rsidP="000B114F">
      <w:pPr>
        <w:pStyle w:val="PargrafodaLista"/>
        <w:widowControl/>
        <w:numPr>
          <w:ilvl w:val="0"/>
          <w:numId w:val="50"/>
        </w:numPr>
        <w:spacing w:after="160" w:line="276" w:lineRule="auto"/>
        <w:contextualSpacing/>
        <w:rPr>
          <w:bCs/>
          <w:sz w:val="24"/>
          <w:szCs w:val="24"/>
        </w:rPr>
      </w:pPr>
      <w:r w:rsidRPr="00A61E5E">
        <w:rPr>
          <w:sz w:val="24"/>
          <w:szCs w:val="24"/>
        </w:rPr>
        <w:t>Processos de valorização/reconhecimento</w:t>
      </w:r>
      <w:r w:rsidRPr="00A61E5E">
        <w:rPr>
          <w:bCs/>
          <w:sz w:val="24"/>
          <w:szCs w:val="24"/>
        </w:rPr>
        <w:t>: trata-se de considerar as questões e os problemas do outro como procedentes e legítimos;</w:t>
      </w:r>
    </w:p>
    <w:p w14:paraId="5F4E9EEA" w14:textId="77777777" w:rsidR="000B114F" w:rsidRPr="00A61E5E" w:rsidRDefault="000B114F" w:rsidP="000B114F">
      <w:pPr>
        <w:pStyle w:val="PargrafodaLista"/>
        <w:widowControl/>
        <w:numPr>
          <w:ilvl w:val="0"/>
          <w:numId w:val="50"/>
        </w:numPr>
        <w:spacing w:after="160" w:line="276" w:lineRule="auto"/>
        <w:contextualSpacing/>
        <w:rPr>
          <w:bCs/>
          <w:sz w:val="24"/>
          <w:szCs w:val="24"/>
        </w:rPr>
      </w:pPr>
      <w:r w:rsidRPr="00A61E5E">
        <w:rPr>
          <w:sz w:val="24"/>
          <w:szCs w:val="24"/>
        </w:rPr>
        <w:t>Escuta:</w:t>
      </w:r>
      <w:r w:rsidRPr="00A61E5E">
        <w:rPr>
          <w:bCs/>
          <w:sz w:val="24"/>
          <w:szCs w:val="24"/>
        </w:rPr>
        <w:t xml:space="preserve"> trata-se de criar um ambiente em que os usuários relatem ou partilhem suas experiências - segurança, interesse, etc.;</w:t>
      </w:r>
    </w:p>
    <w:p w14:paraId="663359C3" w14:textId="77777777" w:rsidR="000B114F" w:rsidRPr="00A61E5E" w:rsidRDefault="000B114F" w:rsidP="000B114F">
      <w:pPr>
        <w:pStyle w:val="PargrafodaLista"/>
        <w:widowControl/>
        <w:numPr>
          <w:ilvl w:val="0"/>
          <w:numId w:val="50"/>
        </w:numPr>
        <w:spacing w:after="160" w:line="276" w:lineRule="auto"/>
        <w:contextualSpacing/>
        <w:rPr>
          <w:bCs/>
          <w:sz w:val="24"/>
          <w:szCs w:val="24"/>
        </w:rPr>
      </w:pPr>
      <w:r w:rsidRPr="00A61E5E">
        <w:rPr>
          <w:sz w:val="24"/>
          <w:szCs w:val="24"/>
        </w:rPr>
        <w:t>Produção coletiva:</w:t>
      </w:r>
      <w:r w:rsidRPr="00A61E5E">
        <w:rPr>
          <w:bCs/>
          <w:sz w:val="24"/>
          <w:szCs w:val="24"/>
        </w:rPr>
        <w:t xml:space="preserve"> trata-se de estimular no SCFV a construção de relações horizontais – de igualdade -, a realização compartilhada, a colaboração;</w:t>
      </w:r>
    </w:p>
    <w:p w14:paraId="5B07771D" w14:textId="77777777" w:rsidR="000B114F" w:rsidRPr="00A61E5E" w:rsidRDefault="000B114F" w:rsidP="000B114F">
      <w:pPr>
        <w:pStyle w:val="PargrafodaLista"/>
        <w:widowControl/>
        <w:numPr>
          <w:ilvl w:val="0"/>
          <w:numId w:val="50"/>
        </w:numPr>
        <w:spacing w:after="160" w:line="276" w:lineRule="auto"/>
        <w:contextualSpacing/>
        <w:rPr>
          <w:bCs/>
          <w:sz w:val="24"/>
          <w:szCs w:val="24"/>
        </w:rPr>
      </w:pPr>
      <w:r w:rsidRPr="00A61E5E">
        <w:rPr>
          <w:sz w:val="24"/>
          <w:szCs w:val="24"/>
        </w:rPr>
        <w:t>Exercício de escolhas</w:t>
      </w:r>
      <w:r w:rsidRPr="00A61E5E">
        <w:rPr>
          <w:bCs/>
          <w:sz w:val="24"/>
          <w:szCs w:val="24"/>
        </w:rPr>
        <w:t>: trata-se de fomentar a responsabilidade e a reflexão sobre as motivações e interesses envolvidos no ato de escolher;</w:t>
      </w:r>
    </w:p>
    <w:p w14:paraId="4871753E" w14:textId="77777777" w:rsidR="000B114F" w:rsidRPr="00A61E5E" w:rsidRDefault="000B114F" w:rsidP="000B114F">
      <w:pPr>
        <w:pStyle w:val="PargrafodaLista"/>
        <w:widowControl/>
        <w:numPr>
          <w:ilvl w:val="0"/>
          <w:numId w:val="50"/>
        </w:numPr>
        <w:spacing w:after="160" w:line="276" w:lineRule="auto"/>
        <w:contextualSpacing/>
        <w:rPr>
          <w:bCs/>
          <w:sz w:val="24"/>
          <w:szCs w:val="24"/>
        </w:rPr>
      </w:pPr>
      <w:r w:rsidRPr="00A61E5E">
        <w:rPr>
          <w:sz w:val="24"/>
          <w:szCs w:val="24"/>
        </w:rPr>
        <w:t>Tomada de decisão sobre a própria vida e de seu grupo</w:t>
      </w:r>
      <w:r w:rsidRPr="00A61E5E">
        <w:rPr>
          <w:bCs/>
          <w:sz w:val="24"/>
          <w:szCs w:val="24"/>
        </w:rPr>
        <w:t>: trata-se de estimular a capacidade de responsabilizar-se, de negociar, de compor, de rever e de assumir uma escolha;</w:t>
      </w:r>
    </w:p>
    <w:p w14:paraId="43AB9FF8" w14:textId="77777777" w:rsidR="000B114F" w:rsidRPr="00A61E5E" w:rsidRDefault="000B114F" w:rsidP="000B114F">
      <w:pPr>
        <w:pStyle w:val="PargrafodaLista"/>
        <w:widowControl/>
        <w:numPr>
          <w:ilvl w:val="0"/>
          <w:numId w:val="50"/>
        </w:numPr>
        <w:spacing w:after="160" w:line="276" w:lineRule="auto"/>
        <w:contextualSpacing/>
        <w:rPr>
          <w:bCs/>
          <w:sz w:val="24"/>
          <w:szCs w:val="24"/>
        </w:rPr>
      </w:pPr>
      <w:r w:rsidRPr="00A61E5E">
        <w:rPr>
          <w:sz w:val="24"/>
          <w:szCs w:val="24"/>
        </w:rPr>
        <w:t>Diálogo para a resolução de conflitos e divergências</w:t>
      </w:r>
      <w:r w:rsidRPr="00A61E5E">
        <w:rPr>
          <w:bCs/>
          <w:sz w:val="24"/>
          <w:szCs w:val="24"/>
        </w:rPr>
        <w:t>: trata-se de favorecer o aprendizado e o exercício de um conjunto de habilidades e capacidades de compartilhamento e engajamento nos processos resolutivos ou restaurativos;</w:t>
      </w:r>
    </w:p>
    <w:p w14:paraId="2A24BBC5" w14:textId="77777777" w:rsidR="000B114F" w:rsidRPr="00A61E5E" w:rsidRDefault="000B114F" w:rsidP="000B114F">
      <w:pPr>
        <w:pStyle w:val="PargrafodaLista"/>
        <w:widowControl/>
        <w:numPr>
          <w:ilvl w:val="0"/>
          <w:numId w:val="50"/>
        </w:numPr>
        <w:spacing w:after="160" w:line="276" w:lineRule="auto"/>
        <w:contextualSpacing/>
        <w:rPr>
          <w:bCs/>
          <w:sz w:val="24"/>
          <w:szCs w:val="24"/>
        </w:rPr>
      </w:pPr>
      <w:r w:rsidRPr="00A61E5E">
        <w:rPr>
          <w:sz w:val="24"/>
          <w:szCs w:val="24"/>
        </w:rPr>
        <w:t>Reconhecimento de limites e possibilidades das situações vividas</w:t>
      </w:r>
      <w:r w:rsidRPr="00A61E5E">
        <w:rPr>
          <w:bCs/>
          <w:sz w:val="24"/>
          <w:szCs w:val="24"/>
        </w:rPr>
        <w:t>: trata-se de analisar as situações vividas e explorar variações de escolha, de interesse, de conduta, de atitude, de entendimento do outro;</w:t>
      </w:r>
    </w:p>
    <w:p w14:paraId="5E4443C4" w14:textId="77777777" w:rsidR="000B114F" w:rsidRPr="00A61E5E" w:rsidRDefault="000B114F" w:rsidP="000B114F">
      <w:pPr>
        <w:pStyle w:val="PargrafodaLista"/>
        <w:widowControl/>
        <w:numPr>
          <w:ilvl w:val="0"/>
          <w:numId w:val="50"/>
        </w:numPr>
        <w:spacing w:after="160" w:line="276" w:lineRule="auto"/>
        <w:contextualSpacing/>
        <w:rPr>
          <w:bCs/>
          <w:sz w:val="24"/>
          <w:szCs w:val="24"/>
        </w:rPr>
      </w:pPr>
      <w:r w:rsidRPr="00A61E5E">
        <w:rPr>
          <w:sz w:val="24"/>
          <w:szCs w:val="24"/>
        </w:rPr>
        <w:t>Experiências de escolha e decisão coletivas:</w:t>
      </w:r>
      <w:r w:rsidRPr="00A61E5E">
        <w:rPr>
          <w:bCs/>
          <w:sz w:val="24"/>
          <w:szCs w:val="24"/>
        </w:rPr>
        <w:t xml:space="preserve"> trata-se de criar e induzir atitudes mais cooperativas a partir da análise de situações, da explicitação de desejos, medos e interesses; negociação, composição, revisão de posicionamentos e capacidade de adiar realizações individuais em prol do coletivo;</w:t>
      </w:r>
    </w:p>
    <w:p w14:paraId="7BE88FD0" w14:textId="77777777" w:rsidR="000B114F" w:rsidRPr="00A61E5E" w:rsidRDefault="000B114F" w:rsidP="000B114F">
      <w:pPr>
        <w:pStyle w:val="PargrafodaLista"/>
        <w:widowControl/>
        <w:numPr>
          <w:ilvl w:val="0"/>
          <w:numId w:val="50"/>
        </w:numPr>
        <w:spacing w:after="160" w:line="276" w:lineRule="auto"/>
        <w:contextualSpacing/>
        <w:rPr>
          <w:bCs/>
          <w:sz w:val="24"/>
          <w:szCs w:val="24"/>
        </w:rPr>
      </w:pPr>
      <w:r w:rsidRPr="00A61E5E">
        <w:rPr>
          <w:sz w:val="24"/>
          <w:szCs w:val="24"/>
        </w:rPr>
        <w:t>Aprendizado e ensino de forma igualitária</w:t>
      </w:r>
      <w:r w:rsidRPr="00A61E5E">
        <w:rPr>
          <w:bCs/>
          <w:sz w:val="24"/>
          <w:szCs w:val="24"/>
        </w:rPr>
        <w:t>: trata-se de construir, nas relações, lugares de autoridade para determinadas questões, desconstruindo a perspectiva de autoridade por hierarquias previamente definidas;</w:t>
      </w:r>
    </w:p>
    <w:p w14:paraId="23E2280F" w14:textId="77777777" w:rsidR="000B114F" w:rsidRPr="00A61E5E" w:rsidRDefault="000B114F" w:rsidP="000B114F">
      <w:pPr>
        <w:pStyle w:val="PargrafodaLista"/>
        <w:widowControl/>
        <w:numPr>
          <w:ilvl w:val="0"/>
          <w:numId w:val="50"/>
        </w:numPr>
        <w:spacing w:after="160" w:line="276" w:lineRule="auto"/>
        <w:contextualSpacing/>
        <w:rPr>
          <w:bCs/>
          <w:sz w:val="24"/>
          <w:szCs w:val="24"/>
        </w:rPr>
      </w:pPr>
      <w:r w:rsidRPr="00A61E5E">
        <w:rPr>
          <w:sz w:val="24"/>
          <w:szCs w:val="24"/>
        </w:rPr>
        <w:t>Reconhecimento e nomeação das emoções nas situações vividas</w:t>
      </w:r>
      <w:r w:rsidRPr="00A61E5E">
        <w:rPr>
          <w:bCs/>
          <w:sz w:val="24"/>
          <w:szCs w:val="24"/>
        </w:rPr>
        <w:t>: trata-se de aprender e ter domínio sobre os sentimentos e afetações, de modo a enfrentar situações que disparam sentimentos intensos e negativos;</w:t>
      </w:r>
    </w:p>
    <w:p w14:paraId="362786EA" w14:textId="77777777" w:rsidR="000B114F" w:rsidRPr="00A61E5E" w:rsidRDefault="000B114F" w:rsidP="000B114F">
      <w:pPr>
        <w:pStyle w:val="PargrafodaLista"/>
        <w:widowControl/>
        <w:numPr>
          <w:ilvl w:val="0"/>
          <w:numId w:val="50"/>
        </w:numPr>
        <w:spacing w:after="160" w:line="276" w:lineRule="auto"/>
        <w:contextualSpacing/>
        <w:rPr>
          <w:bCs/>
          <w:sz w:val="24"/>
          <w:szCs w:val="24"/>
        </w:rPr>
      </w:pPr>
      <w:r w:rsidRPr="00A61E5E">
        <w:rPr>
          <w:sz w:val="24"/>
          <w:szCs w:val="24"/>
        </w:rPr>
        <w:t>Reconhecimento e admiração da diferença</w:t>
      </w:r>
      <w:r w:rsidRPr="00A61E5E">
        <w:rPr>
          <w:bCs/>
          <w:sz w:val="24"/>
          <w:szCs w:val="24"/>
        </w:rPr>
        <w:t>: trata-se de exercitar situações protegidas em que as desigualdades e diversidades podem ser analisadas e problematizadas, permitindo que características, condições e escolhas sejam tomados em sua raiz de diferença e não a partir de um juízo de valor hegemônico.</w:t>
      </w:r>
    </w:p>
    <w:p w14:paraId="256F9314" w14:textId="77777777" w:rsidR="000B114F" w:rsidRPr="00A61E5E" w:rsidRDefault="000B114F" w:rsidP="000B114F">
      <w:pPr>
        <w:spacing w:line="276" w:lineRule="auto"/>
        <w:jc w:val="both"/>
        <w:rPr>
          <w:b/>
          <w:bCs/>
          <w:color w:val="000000" w:themeColor="text1"/>
          <w:sz w:val="24"/>
          <w:szCs w:val="24"/>
        </w:rPr>
      </w:pPr>
      <w:r>
        <w:rPr>
          <w:b/>
          <w:bCs/>
          <w:color w:val="000000" w:themeColor="text1"/>
          <w:sz w:val="24"/>
          <w:szCs w:val="24"/>
        </w:rPr>
        <w:lastRenderedPageBreak/>
        <w:t xml:space="preserve">6.6.3 </w:t>
      </w:r>
      <w:r w:rsidRPr="00A61E5E">
        <w:rPr>
          <w:b/>
          <w:bCs/>
          <w:color w:val="000000" w:themeColor="text1"/>
          <w:sz w:val="24"/>
          <w:szCs w:val="24"/>
        </w:rPr>
        <w:t>TEMAS TRANSVERSAIS</w:t>
      </w:r>
    </w:p>
    <w:p w14:paraId="446A3876" w14:textId="77777777" w:rsidR="000B114F" w:rsidRPr="00A61E5E" w:rsidRDefault="000B114F" w:rsidP="000B114F">
      <w:pPr>
        <w:spacing w:line="276" w:lineRule="auto"/>
        <w:ind w:firstLine="708"/>
        <w:jc w:val="both"/>
        <w:rPr>
          <w:color w:val="000000" w:themeColor="text1"/>
          <w:sz w:val="24"/>
          <w:szCs w:val="24"/>
        </w:rPr>
      </w:pPr>
      <w:r w:rsidRPr="00A61E5E">
        <w:rPr>
          <w:color w:val="000000" w:themeColor="text1"/>
          <w:sz w:val="24"/>
          <w:szCs w:val="24"/>
        </w:rPr>
        <w:t xml:space="preserve">Os temas transversais são integrantes das reflexões realizadas com </w:t>
      </w:r>
      <w:r>
        <w:rPr>
          <w:color w:val="000000" w:themeColor="text1"/>
          <w:sz w:val="24"/>
          <w:szCs w:val="24"/>
        </w:rPr>
        <w:t>os</w:t>
      </w:r>
      <w:r w:rsidRPr="00A61E5E">
        <w:rPr>
          <w:color w:val="000000" w:themeColor="text1"/>
          <w:sz w:val="24"/>
          <w:szCs w:val="24"/>
        </w:rPr>
        <w:t xml:space="preserve"> adolescentes por meio das atividades desenvolvidas. Estão presentes no território, na realidade sociocultural e na vivência individual, social e fami</w:t>
      </w:r>
      <w:r>
        <w:rPr>
          <w:color w:val="000000" w:themeColor="text1"/>
          <w:sz w:val="24"/>
          <w:szCs w:val="24"/>
        </w:rPr>
        <w:t>liar dos participantes de cada g</w:t>
      </w:r>
      <w:r w:rsidRPr="00A61E5E">
        <w:rPr>
          <w:color w:val="000000" w:themeColor="text1"/>
          <w:sz w:val="24"/>
          <w:szCs w:val="24"/>
        </w:rPr>
        <w:t>rupo. Fundamentadas nos temas, serão realizadas atividades organizadas de maneira a contemplar os objetivos do Serviço e o alcance dos resultados esperados. Sugerem-se os temas:</w:t>
      </w:r>
    </w:p>
    <w:p w14:paraId="3A04EAAC" w14:textId="77777777" w:rsidR="000B114F" w:rsidRPr="00B32BC9" w:rsidRDefault="000B114F" w:rsidP="000B114F">
      <w:pPr>
        <w:pStyle w:val="PargrafodaLista"/>
        <w:widowControl/>
        <w:numPr>
          <w:ilvl w:val="0"/>
          <w:numId w:val="69"/>
        </w:numPr>
        <w:spacing w:after="160" w:line="276" w:lineRule="auto"/>
        <w:contextualSpacing/>
        <w:rPr>
          <w:color w:val="000000" w:themeColor="text1"/>
          <w:sz w:val="24"/>
          <w:szCs w:val="24"/>
        </w:rPr>
      </w:pPr>
      <w:r w:rsidRPr="00B32BC9">
        <w:rPr>
          <w:color w:val="000000" w:themeColor="text1"/>
          <w:sz w:val="24"/>
          <w:szCs w:val="24"/>
        </w:rPr>
        <w:t>Adolescência e Direitos Humanos e Socioassistenciais;</w:t>
      </w:r>
    </w:p>
    <w:p w14:paraId="69ABA039" w14:textId="77777777" w:rsidR="000B114F" w:rsidRPr="00B32BC9" w:rsidRDefault="000B114F" w:rsidP="000B114F">
      <w:pPr>
        <w:pStyle w:val="PargrafodaLista"/>
        <w:widowControl/>
        <w:numPr>
          <w:ilvl w:val="0"/>
          <w:numId w:val="69"/>
        </w:numPr>
        <w:spacing w:after="160" w:line="276" w:lineRule="auto"/>
        <w:contextualSpacing/>
        <w:rPr>
          <w:color w:val="000000" w:themeColor="text1"/>
          <w:sz w:val="24"/>
          <w:szCs w:val="24"/>
        </w:rPr>
      </w:pPr>
      <w:r w:rsidRPr="00B32BC9">
        <w:rPr>
          <w:color w:val="000000" w:themeColor="text1"/>
          <w:sz w:val="24"/>
          <w:szCs w:val="24"/>
        </w:rPr>
        <w:t>Adolescência e Saúde;</w:t>
      </w:r>
    </w:p>
    <w:p w14:paraId="782E9F71" w14:textId="77777777" w:rsidR="000B114F" w:rsidRPr="00B32BC9" w:rsidRDefault="000B114F" w:rsidP="000B114F">
      <w:pPr>
        <w:pStyle w:val="PargrafodaLista"/>
        <w:widowControl/>
        <w:numPr>
          <w:ilvl w:val="0"/>
          <w:numId w:val="69"/>
        </w:numPr>
        <w:spacing w:after="160" w:line="276" w:lineRule="auto"/>
        <w:contextualSpacing/>
        <w:rPr>
          <w:color w:val="000000" w:themeColor="text1"/>
          <w:sz w:val="24"/>
          <w:szCs w:val="24"/>
        </w:rPr>
      </w:pPr>
      <w:r w:rsidRPr="00B32BC9">
        <w:rPr>
          <w:color w:val="000000" w:themeColor="text1"/>
          <w:sz w:val="24"/>
          <w:szCs w:val="24"/>
        </w:rPr>
        <w:t>Adolescência e Meio ambiente;</w:t>
      </w:r>
    </w:p>
    <w:p w14:paraId="2FA7B21B" w14:textId="77777777" w:rsidR="000B114F" w:rsidRPr="00B32BC9" w:rsidRDefault="000B114F" w:rsidP="000B114F">
      <w:pPr>
        <w:pStyle w:val="PargrafodaLista"/>
        <w:widowControl/>
        <w:numPr>
          <w:ilvl w:val="0"/>
          <w:numId w:val="69"/>
        </w:numPr>
        <w:spacing w:after="160" w:line="276" w:lineRule="auto"/>
        <w:contextualSpacing/>
        <w:rPr>
          <w:color w:val="000000" w:themeColor="text1"/>
          <w:sz w:val="24"/>
          <w:szCs w:val="24"/>
        </w:rPr>
      </w:pPr>
      <w:r w:rsidRPr="00B32BC9">
        <w:rPr>
          <w:color w:val="000000" w:themeColor="text1"/>
          <w:sz w:val="24"/>
          <w:szCs w:val="24"/>
        </w:rPr>
        <w:t>Adolescência e Cultura;</w:t>
      </w:r>
    </w:p>
    <w:p w14:paraId="4F68799E" w14:textId="77777777" w:rsidR="000B114F" w:rsidRPr="00B32BC9" w:rsidRDefault="000B114F" w:rsidP="000B114F">
      <w:pPr>
        <w:pStyle w:val="PargrafodaLista"/>
        <w:widowControl/>
        <w:numPr>
          <w:ilvl w:val="0"/>
          <w:numId w:val="69"/>
        </w:numPr>
        <w:spacing w:after="160" w:line="276" w:lineRule="auto"/>
        <w:contextualSpacing/>
        <w:rPr>
          <w:color w:val="000000" w:themeColor="text1"/>
          <w:sz w:val="24"/>
          <w:szCs w:val="24"/>
        </w:rPr>
      </w:pPr>
      <w:r w:rsidRPr="00B32BC9">
        <w:rPr>
          <w:color w:val="000000" w:themeColor="text1"/>
          <w:sz w:val="24"/>
          <w:szCs w:val="24"/>
        </w:rPr>
        <w:t>Adolescência e Esporte, Lazer, Ludicidade e Brincadeiras;</w:t>
      </w:r>
    </w:p>
    <w:p w14:paraId="760E8AFF" w14:textId="77777777" w:rsidR="000B114F" w:rsidRPr="00B32BC9" w:rsidRDefault="000B114F" w:rsidP="000B114F">
      <w:pPr>
        <w:pStyle w:val="PargrafodaLista"/>
        <w:widowControl/>
        <w:numPr>
          <w:ilvl w:val="0"/>
          <w:numId w:val="69"/>
        </w:numPr>
        <w:spacing w:after="160" w:line="276" w:lineRule="auto"/>
        <w:contextualSpacing/>
        <w:rPr>
          <w:color w:val="000000" w:themeColor="text1"/>
          <w:sz w:val="24"/>
          <w:szCs w:val="24"/>
        </w:rPr>
      </w:pPr>
      <w:r w:rsidRPr="00B32BC9">
        <w:rPr>
          <w:color w:val="000000" w:themeColor="text1"/>
          <w:sz w:val="24"/>
          <w:szCs w:val="24"/>
        </w:rPr>
        <w:t>Adolescência e Trabalho</w:t>
      </w:r>
    </w:p>
    <w:p w14:paraId="26F7485B" w14:textId="77777777" w:rsidR="000B114F" w:rsidRPr="00A61E5E" w:rsidRDefault="000B114F" w:rsidP="000B114F">
      <w:pPr>
        <w:spacing w:line="276" w:lineRule="auto"/>
        <w:jc w:val="both"/>
        <w:rPr>
          <w:b/>
          <w:bCs/>
          <w:color w:val="000000" w:themeColor="text1"/>
          <w:sz w:val="24"/>
          <w:szCs w:val="24"/>
        </w:rPr>
      </w:pPr>
      <w:r>
        <w:rPr>
          <w:b/>
          <w:bCs/>
          <w:color w:val="000000" w:themeColor="text1"/>
          <w:sz w:val="24"/>
          <w:szCs w:val="24"/>
        </w:rPr>
        <w:t xml:space="preserve">6.6.4 </w:t>
      </w:r>
      <w:r w:rsidRPr="00A61E5E">
        <w:rPr>
          <w:b/>
          <w:bCs/>
          <w:color w:val="000000" w:themeColor="text1"/>
          <w:sz w:val="24"/>
          <w:szCs w:val="24"/>
        </w:rPr>
        <w:t>SUBTEMAS</w:t>
      </w:r>
    </w:p>
    <w:tbl>
      <w:tblPr>
        <w:tblStyle w:val="Tabelacomgrade"/>
        <w:tblW w:w="0" w:type="auto"/>
        <w:tblLook w:val="04A0" w:firstRow="1" w:lastRow="0" w:firstColumn="1" w:lastColumn="0" w:noHBand="0" w:noVBand="1"/>
      </w:tblPr>
      <w:tblGrid>
        <w:gridCol w:w="2684"/>
        <w:gridCol w:w="5810"/>
      </w:tblGrid>
      <w:tr w:rsidR="000B114F" w:rsidRPr="00A61E5E" w14:paraId="3C506D3B" w14:textId="77777777" w:rsidTr="00CB5B77">
        <w:tc>
          <w:tcPr>
            <w:tcW w:w="2263" w:type="dxa"/>
          </w:tcPr>
          <w:p w14:paraId="779F9E4D" w14:textId="77777777" w:rsidR="000B114F" w:rsidRPr="00A61E5E" w:rsidRDefault="000B114F" w:rsidP="00CB5B77">
            <w:pPr>
              <w:spacing w:line="276" w:lineRule="auto"/>
              <w:jc w:val="both"/>
              <w:rPr>
                <w:color w:val="000000" w:themeColor="text1"/>
                <w:sz w:val="24"/>
                <w:szCs w:val="24"/>
              </w:rPr>
            </w:pPr>
            <w:r w:rsidRPr="00A61E5E">
              <w:rPr>
                <w:color w:val="000000" w:themeColor="text1"/>
                <w:sz w:val="24"/>
                <w:szCs w:val="24"/>
              </w:rPr>
              <w:t>DIREITOS HUMANOS E SOCIOASSISTENCIAIS</w:t>
            </w:r>
          </w:p>
        </w:tc>
        <w:tc>
          <w:tcPr>
            <w:tcW w:w="6231" w:type="dxa"/>
          </w:tcPr>
          <w:p w14:paraId="4188E89C" w14:textId="77777777" w:rsidR="000B114F" w:rsidRPr="00A61E5E" w:rsidRDefault="000B114F" w:rsidP="00CB5B77">
            <w:pPr>
              <w:spacing w:line="276" w:lineRule="auto"/>
              <w:jc w:val="both"/>
              <w:rPr>
                <w:color w:val="000000" w:themeColor="text1"/>
                <w:sz w:val="24"/>
                <w:szCs w:val="24"/>
              </w:rPr>
            </w:pPr>
            <w:r w:rsidRPr="00A61E5E">
              <w:rPr>
                <w:color w:val="000000" w:themeColor="text1"/>
                <w:sz w:val="24"/>
                <w:szCs w:val="24"/>
              </w:rPr>
              <w:t>Direitos civis e políticos; Direito de a</w:t>
            </w:r>
            <w:r>
              <w:rPr>
                <w:color w:val="000000" w:themeColor="text1"/>
                <w:sz w:val="24"/>
                <w:szCs w:val="24"/>
              </w:rPr>
              <w:t xml:space="preserve">ssistência social; Deficiência, </w:t>
            </w:r>
            <w:r w:rsidRPr="00A61E5E">
              <w:rPr>
                <w:color w:val="000000" w:themeColor="text1"/>
                <w:sz w:val="24"/>
                <w:szCs w:val="24"/>
              </w:rPr>
              <w:t xml:space="preserve">violações de direitos; trabalho infantil; família, exploração sexual infanto- juvenil; violências contra crianças e adolescentes; igualdade de gênero; identidade de gênero e diversidade sexual; diversidade étnico-racial; direitos sexuais e reprodutivos; violência doméstica, participação social (ênfase na participação nos conselhos municipais – criança e adolescente, idoso, pessoa com deficiência, entre outros - e em conferências), entre outros. </w:t>
            </w:r>
          </w:p>
        </w:tc>
      </w:tr>
      <w:tr w:rsidR="000B114F" w:rsidRPr="00A61E5E" w14:paraId="770626A5" w14:textId="77777777" w:rsidTr="00CB5B77">
        <w:tc>
          <w:tcPr>
            <w:tcW w:w="2263" w:type="dxa"/>
          </w:tcPr>
          <w:p w14:paraId="747B51FD" w14:textId="77777777" w:rsidR="000B114F" w:rsidRPr="00A61E5E" w:rsidRDefault="000B114F" w:rsidP="00CB5B77">
            <w:pPr>
              <w:spacing w:line="276" w:lineRule="auto"/>
              <w:jc w:val="both"/>
              <w:rPr>
                <w:color w:val="000000" w:themeColor="text1"/>
                <w:sz w:val="24"/>
                <w:szCs w:val="24"/>
              </w:rPr>
            </w:pPr>
            <w:r w:rsidRPr="00A61E5E">
              <w:rPr>
                <w:color w:val="000000" w:themeColor="text1"/>
                <w:sz w:val="24"/>
                <w:szCs w:val="24"/>
              </w:rPr>
              <w:t>SAÚDE</w:t>
            </w:r>
          </w:p>
        </w:tc>
        <w:tc>
          <w:tcPr>
            <w:tcW w:w="6231" w:type="dxa"/>
          </w:tcPr>
          <w:p w14:paraId="3A0543C8" w14:textId="77777777" w:rsidR="000B114F" w:rsidRPr="00A61E5E" w:rsidRDefault="000B114F" w:rsidP="00CB5B77">
            <w:pPr>
              <w:spacing w:line="276" w:lineRule="auto"/>
              <w:jc w:val="both"/>
              <w:rPr>
                <w:color w:val="000000" w:themeColor="text1"/>
                <w:sz w:val="24"/>
                <w:szCs w:val="24"/>
              </w:rPr>
            </w:pPr>
            <w:r w:rsidRPr="00A61E5E">
              <w:rPr>
                <w:color w:val="000000" w:themeColor="text1"/>
                <w:sz w:val="24"/>
                <w:szCs w:val="24"/>
              </w:rPr>
              <w:t>Alimentação saudável, autocuidado e auto responsabilidade na vida diária, cuidado com a saúde, sexualidade e direitos humanos, Identidade de gênero e diversidade sexual, uso e abuso de álcool e outras drogas, saúde bucal, entre outros;</w:t>
            </w:r>
          </w:p>
        </w:tc>
      </w:tr>
      <w:tr w:rsidR="000B114F" w:rsidRPr="00A61E5E" w14:paraId="24105B61" w14:textId="77777777" w:rsidTr="00CB5B77">
        <w:tc>
          <w:tcPr>
            <w:tcW w:w="2263" w:type="dxa"/>
          </w:tcPr>
          <w:p w14:paraId="420583B9" w14:textId="77777777" w:rsidR="000B114F" w:rsidRPr="00A61E5E" w:rsidRDefault="000B114F" w:rsidP="00CB5B77">
            <w:pPr>
              <w:spacing w:line="276" w:lineRule="auto"/>
              <w:jc w:val="both"/>
              <w:rPr>
                <w:color w:val="000000" w:themeColor="text1"/>
                <w:sz w:val="24"/>
                <w:szCs w:val="24"/>
              </w:rPr>
            </w:pPr>
            <w:r w:rsidRPr="00A61E5E">
              <w:rPr>
                <w:color w:val="000000" w:themeColor="text1"/>
                <w:sz w:val="24"/>
                <w:szCs w:val="24"/>
              </w:rPr>
              <w:t>MEIO AMBIENTE</w:t>
            </w:r>
          </w:p>
        </w:tc>
        <w:tc>
          <w:tcPr>
            <w:tcW w:w="6231" w:type="dxa"/>
          </w:tcPr>
          <w:p w14:paraId="689B2CBE" w14:textId="77777777" w:rsidR="000B114F" w:rsidRPr="00A61E5E" w:rsidRDefault="000B114F" w:rsidP="00CB5B77">
            <w:pPr>
              <w:spacing w:line="276" w:lineRule="auto"/>
              <w:jc w:val="both"/>
              <w:rPr>
                <w:color w:val="000000" w:themeColor="text1"/>
                <w:sz w:val="24"/>
                <w:szCs w:val="24"/>
              </w:rPr>
            </w:pPr>
            <w:r w:rsidRPr="00A61E5E">
              <w:rPr>
                <w:color w:val="000000" w:themeColor="text1"/>
                <w:sz w:val="24"/>
                <w:szCs w:val="24"/>
              </w:rPr>
              <w:t>Cuidado e proteção ao meio ambiente, processos de produção e consumo; reciclagem, aquecimento global e mudanças climáticas, entre outros.</w:t>
            </w:r>
          </w:p>
        </w:tc>
      </w:tr>
      <w:tr w:rsidR="000B114F" w:rsidRPr="00A61E5E" w14:paraId="4B0ABFC7" w14:textId="77777777" w:rsidTr="00CB5B77">
        <w:tc>
          <w:tcPr>
            <w:tcW w:w="2263" w:type="dxa"/>
          </w:tcPr>
          <w:p w14:paraId="228E505D" w14:textId="77777777" w:rsidR="000B114F" w:rsidRPr="00A61E5E" w:rsidRDefault="000B114F" w:rsidP="00CB5B77">
            <w:pPr>
              <w:spacing w:line="276" w:lineRule="auto"/>
              <w:jc w:val="both"/>
              <w:rPr>
                <w:color w:val="000000" w:themeColor="text1"/>
                <w:sz w:val="24"/>
                <w:szCs w:val="24"/>
              </w:rPr>
            </w:pPr>
            <w:r w:rsidRPr="00A61E5E">
              <w:rPr>
                <w:color w:val="000000" w:themeColor="text1"/>
                <w:sz w:val="24"/>
                <w:szCs w:val="24"/>
              </w:rPr>
              <w:t>CULTURA</w:t>
            </w:r>
          </w:p>
        </w:tc>
        <w:tc>
          <w:tcPr>
            <w:tcW w:w="6231" w:type="dxa"/>
          </w:tcPr>
          <w:p w14:paraId="48ADB522" w14:textId="77777777" w:rsidR="000B114F" w:rsidRPr="00A61E5E" w:rsidRDefault="000B114F" w:rsidP="00CB5B77">
            <w:pPr>
              <w:spacing w:line="276" w:lineRule="auto"/>
              <w:jc w:val="both"/>
              <w:rPr>
                <w:color w:val="000000" w:themeColor="text1"/>
                <w:sz w:val="24"/>
                <w:szCs w:val="24"/>
              </w:rPr>
            </w:pPr>
            <w:r w:rsidRPr="00A61E5E">
              <w:rPr>
                <w:color w:val="000000" w:themeColor="text1"/>
                <w:sz w:val="24"/>
                <w:szCs w:val="24"/>
              </w:rPr>
              <w:t>Cultura; cultura de paz, violações de direitos, diversidade étnico- racial, Identidade cultural e diversidade cultural, cultura e cidadania, entre outros.</w:t>
            </w:r>
          </w:p>
        </w:tc>
      </w:tr>
      <w:tr w:rsidR="000B114F" w:rsidRPr="00A61E5E" w14:paraId="22598691" w14:textId="77777777" w:rsidTr="00CB5B77">
        <w:tc>
          <w:tcPr>
            <w:tcW w:w="2263" w:type="dxa"/>
          </w:tcPr>
          <w:p w14:paraId="766C1ABE" w14:textId="77777777" w:rsidR="000B114F" w:rsidRPr="00A61E5E" w:rsidRDefault="000B114F" w:rsidP="00CB5B77">
            <w:pPr>
              <w:spacing w:line="276" w:lineRule="auto"/>
              <w:jc w:val="both"/>
              <w:rPr>
                <w:bCs/>
                <w:color w:val="000000" w:themeColor="text1"/>
                <w:sz w:val="24"/>
                <w:szCs w:val="24"/>
              </w:rPr>
            </w:pPr>
            <w:r w:rsidRPr="00A61E5E">
              <w:rPr>
                <w:bCs/>
                <w:color w:val="000000" w:themeColor="text1"/>
                <w:sz w:val="24"/>
                <w:szCs w:val="24"/>
              </w:rPr>
              <w:t>BRINCADEIRAS, ESPORTE,</w:t>
            </w:r>
          </w:p>
          <w:p w14:paraId="2C4AE8FB" w14:textId="77777777" w:rsidR="000B114F" w:rsidRPr="00A61E5E" w:rsidRDefault="000B114F" w:rsidP="00CB5B77">
            <w:pPr>
              <w:spacing w:line="276" w:lineRule="auto"/>
              <w:jc w:val="both"/>
              <w:rPr>
                <w:color w:val="000000" w:themeColor="text1"/>
                <w:sz w:val="24"/>
                <w:szCs w:val="24"/>
              </w:rPr>
            </w:pPr>
            <w:r w:rsidRPr="00A61E5E">
              <w:rPr>
                <w:bCs/>
                <w:color w:val="000000" w:themeColor="text1"/>
                <w:sz w:val="24"/>
                <w:szCs w:val="24"/>
              </w:rPr>
              <w:t>LAZER, LUDICIDADE E BRINCADEIRAS</w:t>
            </w:r>
          </w:p>
        </w:tc>
        <w:tc>
          <w:tcPr>
            <w:tcW w:w="6231" w:type="dxa"/>
          </w:tcPr>
          <w:p w14:paraId="50D8A5B2" w14:textId="77777777" w:rsidR="000B114F" w:rsidRPr="00A61E5E" w:rsidRDefault="000B114F" w:rsidP="00CB5B77">
            <w:pPr>
              <w:spacing w:line="276" w:lineRule="auto"/>
              <w:jc w:val="both"/>
              <w:rPr>
                <w:color w:val="000000" w:themeColor="text1"/>
                <w:sz w:val="24"/>
                <w:szCs w:val="24"/>
              </w:rPr>
            </w:pPr>
            <w:r w:rsidRPr="00A61E5E">
              <w:rPr>
                <w:color w:val="000000" w:themeColor="text1"/>
                <w:sz w:val="24"/>
                <w:szCs w:val="24"/>
              </w:rPr>
              <w:t>Brincadeiras antigas, Jogos cooperativos, Jogo e esporte, Esporte, lazer e tempo livre, Acesso ao esporte e lazer; Espaços e equipamentos de lazer e esporte; Cultura corporal, entre outros.</w:t>
            </w:r>
          </w:p>
        </w:tc>
      </w:tr>
      <w:tr w:rsidR="000B114F" w:rsidRPr="00A61E5E" w14:paraId="098751E1" w14:textId="77777777" w:rsidTr="00CB5B77">
        <w:tc>
          <w:tcPr>
            <w:tcW w:w="2263" w:type="dxa"/>
          </w:tcPr>
          <w:p w14:paraId="5F8C278A" w14:textId="77777777" w:rsidR="000B114F" w:rsidRPr="00A61E5E" w:rsidRDefault="000B114F" w:rsidP="00CB5B77">
            <w:pPr>
              <w:spacing w:line="276" w:lineRule="auto"/>
              <w:jc w:val="both"/>
              <w:rPr>
                <w:color w:val="000000" w:themeColor="text1"/>
                <w:sz w:val="24"/>
                <w:szCs w:val="24"/>
              </w:rPr>
            </w:pPr>
            <w:r w:rsidRPr="00A61E5E">
              <w:rPr>
                <w:color w:val="000000" w:themeColor="text1"/>
                <w:sz w:val="24"/>
                <w:szCs w:val="24"/>
              </w:rPr>
              <w:t>TRABALHO</w:t>
            </w:r>
          </w:p>
        </w:tc>
        <w:tc>
          <w:tcPr>
            <w:tcW w:w="6231" w:type="dxa"/>
          </w:tcPr>
          <w:p w14:paraId="1ED5C22F" w14:textId="77777777" w:rsidR="000B114F" w:rsidRPr="00A61E5E" w:rsidRDefault="000B114F" w:rsidP="00CB5B77">
            <w:pPr>
              <w:spacing w:line="276" w:lineRule="auto"/>
              <w:jc w:val="both"/>
              <w:rPr>
                <w:sz w:val="24"/>
                <w:szCs w:val="24"/>
              </w:rPr>
            </w:pPr>
            <w:r w:rsidRPr="00A61E5E">
              <w:rPr>
                <w:sz w:val="24"/>
                <w:szCs w:val="24"/>
              </w:rPr>
              <w:t xml:space="preserve">Trabalho e tempo livre, trabalho como arte e como técnica, tecnologia, relações de trabalho, Qualidade de vida e qualidade no trabalho, Trabalho infantil; comunicação, linguagem, postura e ética profissional, mundo do trabalho </w:t>
            </w:r>
            <w:r w:rsidRPr="00A61E5E">
              <w:rPr>
                <w:sz w:val="24"/>
                <w:szCs w:val="24"/>
              </w:rPr>
              <w:lastRenderedPageBreak/>
              <w:t>contemporâneo; mundo digital e redes sociais.</w:t>
            </w:r>
          </w:p>
        </w:tc>
      </w:tr>
      <w:tr w:rsidR="000B114F" w:rsidRPr="00A61E5E" w14:paraId="3CF862E4" w14:textId="77777777" w:rsidTr="00CB5B77">
        <w:tc>
          <w:tcPr>
            <w:tcW w:w="2263" w:type="dxa"/>
          </w:tcPr>
          <w:p w14:paraId="275CDF2F" w14:textId="77777777" w:rsidR="000B114F" w:rsidRPr="00A61E5E" w:rsidRDefault="000B114F" w:rsidP="00CB5B77">
            <w:pPr>
              <w:spacing w:line="276" w:lineRule="auto"/>
              <w:jc w:val="both"/>
              <w:rPr>
                <w:color w:val="000000" w:themeColor="text1"/>
                <w:sz w:val="24"/>
                <w:szCs w:val="24"/>
              </w:rPr>
            </w:pPr>
            <w:r w:rsidRPr="00A61E5E">
              <w:rPr>
                <w:color w:val="000000" w:themeColor="text1"/>
                <w:sz w:val="24"/>
                <w:szCs w:val="24"/>
              </w:rPr>
              <w:lastRenderedPageBreak/>
              <w:t>PROJETO DE VIDA</w:t>
            </w:r>
          </w:p>
        </w:tc>
        <w:tc>
          <w:tcPr>
            <w:tcW w:w="6231" w:type="dxa"/>
          </w:tcPr>
          <w:p w14:paraId="30EADBA0" w14:textId="77777777" w:rsidR="000B114F" w:rsidRPr="00A61E5E" w:rsidRDefault="000B114F" w:rsidP="00CB5B77">
            <w:pPr>
              <w:spacing w:line="276" w:lineRule="auto"/>
              <w:jc w:val="both"/>
              <w:rPr>
                <w:sz w:val="24"/>
                <w:szCs w:val="24"/>
              </w:rPr>
            </w:pPr>
            <w:r w:rsidRPr="00A61E5E">
              <w:rPr>
                <w:bCs/>
                <w:sz w:val="24"/>
                <w:szCs w:val="24"/>
              </w:rPr>
              <w:t>Dimensões do Projeto de vida</w:t>
            </w:r>
            <w:r w:rsidRPr="00A61E5E">
              <w:rPr>
                <w:sz w:val="24"/>
                <w:szCs w:val="24"/>
              </w:rPr>
              <w:t xml:space="preserve">: </w:t>
            </w:r>
            <w:r w:rsidRPr="00A61E5E">
              <w:rPr>
                <w:bCs/>
                <w:sz w:val="24"/>
                <w:szCs w:val="24"/>
              </w:rPr>
              <w:t>Dimensão Pessoal</w:t>
            </w:r>
            <w:r w:rsidRPr="00A61E5E">
              <w:rPr>
                <w:sz w:val="24"/>
                <w:szCs w:val="24"/>
              </w:rPr>
              <w:t xml:space="preserve">: Identidade, autoconhcimento e personalidade; </w:t>
            </w:r>
            <w:r w:rsidRPr="00A61E5E">
              <w:rPr>
                <w:bCs/>
                <w:sz w:val="24"/>
                <w:szCs w:val="24"/>
              </w:rPr>
              <w:t>Dimensão Social</w:t>
            </w:r>
            <w:r w:rsidRPr="00A61E5E">
              <w:rPr>
                <w:sz w:val="24"/>
                <w:szCs w:val="24"/>
              </w:rPr>
              <w:t>: Família, trabalho em grupo, vida em sociedade, relação com o Mundo; Dimensão Profissional: Mundo do trabalho, carreira, empreendedorismo.</w:t>
            </w:r>
          </w:p>
        </w:tc>
      </w:tr>
    </w:tbl>
    <w:p w14:paraId="1FF68F89" w14:textId="77777777" w:rsidR="000B114F" w:rsidRPr="00A61E5E" w:rsidRDefault="000B114F" w:rsidP="000B114F">
      <w:pPr>
        <w:spacing w:line="276" w:lineRule="auto"/>
        <w:jc w:val="both"/>
        <w:rPr>
          <w:sz w:val="24"/>
          <w:szCs w:val="24"/>
        </w:rPr>
      </w:pPr>
    </w:p>
    <w:p w14:paraId="50ED31EB" w14:textId="77777777" w:rsidR="000B114F" w:rsidRPr="00A61E5E" w:rsidRDefault="000B114F" w:rsidP="000B114F">
      <w:pPr>
        <w:spacing w:line="276" w:lineRule="auto"/>
        <w:jc w:val="both"/>
        <w:rPr>
          <w:b/>
          <w:bCs/>
          <w:sz w:val="24"/>
          <w:szCs w:val="24"/>
        </w:rPr>
      </w:pPr>
      <w:r>
        <w:rPr>
          <w:b/>
          <w:bCs/>
          <w:sz w:val="24"/>
          <w:szCs w:val="24"/>
        </w:rPr>
        <w:t xml:space="preserve">6.7 </w:t>
      </w:r>
      <w:r w:rsidRPr="00A61E5E">
        <w:rPr>
          <w:b/>
          <w:bCs/>
          <w:sz w:val="24"/>
          <w:szCs w:val="24"/>
        </w:rPr>
        <w:t>PROPOSTA METODOLÓGICA</w:t>
      </w:r>
    </w:p>
    <w:p w14:paraId="36A0D239" w14:textId="77777777" w:rsidR="000B114F" w:rsidRPr="00A61E5E" w:rsidRDefault="000B114F" w:rsidP="000B114F">
      <w:pPr>
        <w:spacing w:line="276" w:lineRule="auto"/>
        <w:ind w:firstLine="851"/>
        <w:jc w:val="both"/>
        <w:rPr>
          <w:sz w:val="24"/>
          <w:szCs w:val="24"/>
        </w:rPr>
      </w:pPr>
      <w:r w:rsidRPr="00A61E5E">
        <w:rPr>
          <w:sz w:val="24"/>
          <w:szCs w:val="24"/>
        </w:rPr>
        <w:t xml:space="preserve">O SCFV para adolescenstes será desenvolvido com enfoque pautado numa  intervenção formadora, deliberada, planejada e participativa que cria situações desafiadoras que estimulam a capacidade reflexiva e crítica e os orienta na construção e reconstrução de suas vivências na família, na escola, na comunidade e na sociedade, contribuindo para o processo de formação de sua identidade pessoal, de futuro profissional e de cidadão. </w:t>
      </w:r>
    </w:p>
    <w:p w14:paraId="52ADA3FB" w14:textId="77777777" w:rsidR="000B114F" w:rsidRPr="00A61E5E" w:rsidRDefault="000B114F" w:rsidP="000B114F">
      <w:pPr>
        <w:spacing w:line="276" w:lineRule="auto"/>
        <w:ind w:firstLine="851"/>
        <w:jc w:val="both"/>
        <w:rPr>
          <w:sz w:val="24"/>
          <w:szCs w:val="24"/>
        </w:rPr>
      </w:pPr>
      <w:r w:rsidRPr="00A61E5E">
        <w:rPr>
          <w:sz w:val="24"/>
          <w:szCs w:val="24"/>
        </w:rPr>
        <w:t>O SCFV deve ser realizado em grupos e as atividades organizadas em PERCURSOS SOCIOEDUCATIVOS, tendo como fundamentação teórica a Pedagogia de Projetos, que compreende que o aprendizado acontece no processo de produzir, questionar, pesquisar e criar relações que incentivem novas buscas, descobertas, compreensões e reconstruções de conhecimento. Neste sentido, o papel do educador não é o de ensinar por meio da transmissão d</w:t>
      </w:r>
      <w:r>
        <w:rPr>
          <w:sz w:val="24"/>
          <w:szCs w:val="24"/>
        </w:rPr>
        <w:t>e informações, mas passa a ser o</w:t>
      </w:r>
      <w:r w:rsidRPr="00A61E5E">
        <w:rPr>
          <w:sz w:val="24"/>
          <w:szCs w:val="24"/>
        </w:rPr>
        <w:t xml:space="preserve"> de mediar as relações criadas nessas situações, (Pedagogia de Projetos, p.04)</w:t>
      </w:r>
    </w:p>
    <w:p w14:paraId="6A78B4C4" w14:textId="77777777" w:rsidR="000B114F" w:rsidRPr="00A61E5E" w:rsidRDefault="000B114F" w:rsidP="000B114F">
      <w:pPr>
        <w:spacing w:line="276" w:lineRule="auto"/>
        <w:ind w:firstLine="851"/>
        <w:jc w:val="both"/>
        <w:rPr>
          <w:sz w:val="24"/>
          <w:szCs w:val="24"/>
        </w:rPr>
      </w:pPr>
      <w:r w:rsidRPr="00A61E5E">
        <w:rPr>
          <w:color w:val="000000" w:themeColor="text1"/>
          <w:sz w:val="24"/>
          <w:szCs w:val="24"/>
        </w:rPr>
        <w:t>Par</w:t>
      </w:r>
      <w:r>
        <w:rPr>
          <w:color w:val="000000" w:themeColor="text1"/>
          <w:sz w:val="24"/>
          <w:szCs w:val="24"/>
        </w:rPr>
        <w:t xml:space="preserve">tindo dos eixos orientadores do </w:t>
      </w:r>
      <w:r w:rsidRPr="00A61E5E">
        <w:rPr>
          <w:color w:val="000000" w:themeColor="text1"/>
          <w:sz w:val="24"/>
          <w:szCs w:val="24"/>
        </w:rPr>
        <w:t xml:space="preserve">serviço, da leitura territorial e da participação e vivência </w:t>
      </w:r>
      <w:r>
        <w:rPr>
          <w:color w:val="000000" w:themeColor="text1"/>
          <w:sz w:val="24"/>
          <w:szCs w:val="24"/>
        </w:rPr>
        <w:t>dos</w:t>
      </w:r>
      <w:r w:rsidRPr="00A61E5E">
        <w:rPr>
          <w:color w:val="000000" w:themeColor="text1"/>
          <w:sz w:val="24"/>
          <w:szCs w:val="24"/>
        </w:rPr>
        <w:t xml:space="preserve"> adolescentes, o planejamento das atividades a serem executadas junto aos grupos </w:t>
      </w:r>
      <w:r w:rsidRPr="00A61E5E">
        <w:rPr>
          <w:sz w:val="24"/>
          <w:szCs w:val="24"/>
        </w:rPr>
        <w:t>deve prever</w:t>
      </w:r>
      <w:r w:rsidRPr="00A61E5E">
        <w:rPr>
          <w:spacing w:val="1"/>
          <w:sz w:val="24"/>
          <w:szCs w:val="24"/>
        </w:rPr>
        <w:t xml:space="preserve"> </w:t>
      </w:r>
      <w:r w:rsidRPr="00A61E5E">
        <w:rPr>
          <w:sz w:val="24"/>
          <w:szCs w:val="24"/>
        </w:rPr>
        <w:t>início, meio e fim para o seu desenvolvimento, conforme objetivos e estratégias de ação</w:t>
      </w:r>
      <w:r w:rsidRPr="00A61E5E">
        <w:rPr>
          <w:spacing w:val="1"/>
          <w:sz w:val="24"/>
          <w:szCs w:val="24"/>
        </w:rPr>
        <w:t xml:space="preserve"> </w:t>
      </w:r>
      <w:r w:rsidRPr="00A61E5E">
        <w:rPr>
          <w:sz w:val="24"/>
          <w:szCs w:val="24"/>
        </w:rPr>
        <w:t>preestabelecidas.</w:t>
      </w:r>
    </w:p>
    <w:p w14:paraId="33BBA237" w14:textId="77777777" w:rsidR="000B114F" w:rsidRPr="00A61E5E" w:rsidRDefault="000B114F" w:rsidP="000B114F">
      <w:pPr>
        <w:spacing w:line="276" w:lineRule="auto"/>
        <w:ind w:firstLine="851"/>
        <w:jc w:val="both"/>
        <w:rPr>
          <w:sz w:val="24"/>
          <w:szCs w:val="24"/>
        </w:rPr>
      </w:pPr>
      <w:r w:rsidRPr="00A61E5E">
        <w:rPr>
          <w:sz w:val="24"/>
          <w:szCs w:val="24"/>
        </w:rPr>
        <w:t>Na fase de planejamento das atividades, devem ser identificadas as demandas de cada grupo em específico e quais atividades serão desenvolvidas para que determinados objetivos do serviço sejam alcançados.</w:t>
      </w:r>
    </w:p>
    <w:p w14:paraId="404AD7BF" w14:textId="77777777" w:rsidR="000B114F" w:rsidRPr="00A61E5E" w:rsidRDefault="000B114F" w:rsidP="000B114F">
      <w:pPr>
        <w:spacing w:line="276" w:lineRule="auto"/>
        <w:ind w:firstLine="851"/>
        <w:jc w:val="both"/>
        <w:rPr>
          <w:sz w:val="24"/>
          <w:szCs w:val="24"/>
        </w:rPr>
      </w:pPr>
      <w:r w:rsidRPr="00A61E5E">
        <w:rPr>
          <w:sz w:val="24"/>
          <w:szCs w:val="24"/>
        </w:rPr>
        <w:t>O trabalho realizado em</w:t>
      </w:r>
      <w:r w:rsidRPr="00A61E5E">
        <w:rPr>
          <w:spacing w:val="1"/>
          <w:sz w:val="24"/>
          <w:szCs w:val="24"/>
        </w:rPr>
        <w:t xml:space="preserve"> </w:t>
      </w:r>
      <w:r w:rsidRPr="00A61E5E">
        <w:rPr>
          <w:sz w:val="24"/>
          <w:szCs w:val="24"/>
        </w:rPr>
        <w:t>cada</w:t>
      </w:r>
      <w:r w:rsidRPr="00A61E5E">
        <w:rPr>
          <w:spacing w:val="-7"/>
          <w:sz w:val="24"/>
          <w:szCs w:val="24"/>
        </w:rPr>
        <w:t xml:space="preserve"> </w:t>
      </w:r>
      <w:r w:rsidRPr="00A61E5E">
        <w:rPr>
          <w:sz w:val="24"/>
          <w:szCs w:val="24"/>
        </w:rPr>
        <w:t>percurso</w:t>
      </w:r>
      <w:r w:rsidRPr="00A61E5E">
        <w:rPr>
          <w:spacing w:val="-7"/>
          <w:sz w:val="24"/>
          <w:szCs w:val="24"/>
        </w:rPr>
        <w:t xml:space="preserve"> </w:t>
      </w:r>
      <w:r w:rsidRPr="00A61E5E">
        <w:rPr>
          <w:sz w:val="24"/>
          <w:szCs w:val="24"/>
        </w:rPr>
        <w:t>deve</w:t>
      </w:r>
      <w:r w:rsidRPr="00A61E5E">
        <w:rPr>
          <w:spacing w:val="-7"/>
          <w:sz w:val="24"/>
          <w:szCs w:val="24"/>
        </w:rPr>
        <w:t xml:space="preserve"> </w:t>
      </w:r>
      <w:r w:rsidRPr="00A61E5E">
        <w:rPr>
          <w:sz w:val="24"/>
          <w:szCs w:val="24"/>
        </w:rPr>
        <w:t>ter</w:t>
      </w:r>
      <w:r w:rsidRPr="00A61E5E">
        <w:rPr>
          <w:spacing w:val="-7"/>
          <w:sz w:val="24"/>
          <w:szCs w:val="24"/>
        </w:rPr>
        <w:t xml:space="preserve"> </w:t>
      </w:r>
      <w:r w:rsidRPr="00A61E5E">
        <w:rPr>
          <w:sz w:val="24"/>
          <w:szCs w:val="24"/>
        </w:rPr>
        <w:t>diferentes</w:t>
      </w:r>
      <w:r w:rsidRPr="00A61E5E">
        <w:rPr>
          <w:spacing w:val="-6"/>
          <w:sz w:val="24"/>
          <w:szCs w:val="24"/>
        </w:rPr>
        <w:t xml:space="preserve"> </w:t>
      </w:r>
      <w:r w:rsidRPr="00A61E5E">
        <w:rPr>
          <w:sz w:val="24"/>
          <w:szCs w:val="24"/>
        </w:rPr>
        <w:t>objetivos</w:t>
      </w:r>
      <w:r w:rsidRPr="00A61E5E">
        <w:rPr>
          <w:spacing w:val="-6"/>
          <w:sz w:val="24"/>
          <w:szCs w:val="24"/>
        </w:rPr>
        <w:t xml:space="preserve"> </w:t>
      </w:r>
      <w:r w:rsidRPr="00A61E5E">
        <w:rPr>
          <w:sz w:val="24"/>
          <w:szCs w:val="24"/>
        </w:rPr>
        <w:t>e</w:t>
      </w:r>
      <w:r w:rsidRPr="00A61E5E">
        <w:rPr>
          <w:spacing w:val="-7"/>
          <w:sz w:val="24"/>
          <w:szCs w:val="24"/>
        </w:rPr>
        <w:t xml:space="preserve"> </w:t>
      </w:r>
      <w:r w:rsidRPr="00A61E5E">
        <w:rPr>
          <w:sz w:val="24"/>
          <w:szCs w:val="24"/>
        </w:rPr>
        <w:t>possibilitar</w:t>
      </w:r>
      <w:r w:rsidRPr="00A61E5E">
        <w:rPr>
          <w:spacing w:val="-7"/>
          <w:sz w:val="24"/>
          <w:szCs w:val="24"/>
        </w:rPr>
        <w:t xml:space="preserve"> </w:t>
      </w:r>
      <w:r w:rsidRPr="00A61E5E">
        <w:rPr>
          <w:sz w:val="24"/>
          <w:szCs w:val="24"/>
        </w:rPr>
        <w:t>diferentes</w:t>
      </w:r>
      <w:r w:rsidRPr="00A61E5E">
        <w:rPr>
          <w:spacing w:val="-4"/>
          <w:sz w:val="24"/>
          <w:szCs w:val="24"/>
        </w:rPr>
        <w:t xml:space="preserve"> </w:t>
      </w:r>
      <w:r w:rsidRPr="00A61E5E">
        <w:rPr>
          <w:sz w:val="24"/>
          <w:szCs w:val="24"/>
        </w:rPr>
        <w:t>e</w:t>
      </w:r>
      <w:r w:rsidRPr="00A61E5E">
        <w:rPr>
          <w:spacing w:val="-7"/>
          <w:sz w:val="24"/>
          <w:szCs w:val="24"/>
        </w:rPr>
        <w:t xml:space="preserve"> </w:t>
      </w:r>
      <w:r w:rsidRPr="00A61E5E">
        <w:rPr>
          <w:sz w:val="24"/>
          <w:szCs w:val="24"/>
        </w:rPr>
        <w:t>progressivas</w:t>
      </w:r>
      <w:r w:rsidRPr="00A61E5E">
        <w:rPr>
          <w:spacing w:val="-6"/>
          <w:sz w:val="24"/>
          <w:szCs w:val="24"/>
        </w:rPr>
        <w:t xml:space="preserve"> </w:t>
      </w:r>
      <w:r w:rsidRPr="00A61E5E">
        <w:rPr>
          <w:sz w:val="24"/>
          <w:szCs w:val="24"/>
        </w:rPr>
        <w:t>aquisições</w:t>
      </w:r>
      <w:r w:rsidRPr="00A61E5E">
        <w:rPr>
          <w:spacing w:val="-58"/>
          <w:sz w:val="24"/>
          <w:szCs w:val="24"/>
        </w:rPr>
        <w:t xml:space="preserve"> </w:t>
      </w:r>
      <w:r w:rsidRPr="00A61E5E">
        <w:rPr>
          <w:sz w:val="24"/>
          <w:szCs w:val="24"/>
        </w:rPr>
        <w:t>aos</w:t>
      </w:r>
      <w:r w:rsidRPr="00A61E5E">
        <w:rPr>
          <w:spacing w:val="-8"/>
          <w:sz w:val="24"/>
          <w:szCs w:val="24"/>
        </w:rPr>
        <w:t xml:space="preserve"> </w:t>
      </w:r>
      <w:r w:rsidRPr="00A61E5E">
        <w:rPr>
          <w:sz w:val="24"/>
          <w:szCs w:val="24"/>
        </w:rPr>
        <w:t>usuários.</w:t>
      </w:r>
      <w:r w:rsidRPr="00A61E5E">
        <w:rPr>
          <w:spacing w:val="-9"/>
          <w:sz w:val="24"/>
          <w:szCs w:val="24"/>
        </w:rPr>
        <w:t xml:space="preserve"> </w:t>
      </w:r>
      <w:r w:rsidRPr="00A61E5E">
        <w:rPr>
          <w:sz w:val="24"/>
          <w:szCs w:val="24"/>
        </w:rPr>
        <w:t>Também</w:t>
      </w:r>
      <w:r w:rsidRPr="00A61E5E">
        <w:rPr>
          <w:spacing w:val="-9"/>
          <w:sz w:val="24"/>
          <w:szCs w:val="24"/>
        </w:rPr>
        <w:t xml:space="preserve"> </w:t>
      </w:r>
      <w:r w:rsidRPr="00A61E5E">
        <w:rPr>
          <w:sz w:val="24"/>
          <w:szCs w:val="24"/>
        </w:rPr>
        <w:t>deve</w:t>
      </w:r>
      <w:r w:rsidRPr="00A61E5E">
        <w:rPr>
          <w:spacing w:val="-10"/>
          <w:sz w:val="24"/>
          <w:szCs w:val="24"/>
        </w:rPr>
        <w:t xml:space="preserve"> </w:t>
      </w:r>
      <w:r w:rsidRPr="00A61E5E">
        <w:rPr>
          <w:sz w:val="24"/>
          <w:szCs w:val="24"/>
        </w:rPr>
        <w:t>ser</w:t>
      </w:r>
      <w:r w:rsidRPr="00A61E5E">
        <w:rPr>
          <w:spacing w:val="-9"/>
          <w:sz w:val="24"/>
          <w:szCs w:val="24"/>
        </w:rPr>
        <w:t xml:space="preserve"> </w:t>
      </w:r>
      <w:r w:rsidRPr="00A61E5E">
        <w:rPr>
          <w:sz w:val="24"/>
          <w:szCs w:val="24"/>
        </w:rPr>
        <w:t>estipulado</w:t>
      </w:r>
      <w:r w:rsidRPr="00A61E5E">
        <w:rPr>
          <w:spacing w:val="-9"/>
          <w:sz w:val="24"/>
          <w:szCs w:val="24"/>
        </w:rPr>
        <w:t xml:space="preserve"> </w:t>
      </w:r>
      <w:r w:rsidRPr="00A61E5E">
        <w:rPr>
          <w:sz w:val="24"/>
          <w:szCs w:val="24"/>
        </w:rPr>
        <w:t>um</w:t>
      </w:r>
      <w:r w:rsidRPr="00A61E5E">
        <w:rPr>
          <w:spacing w:val="-8"/>
          <w:sz w:val="24"/>
          <w:szCs w:val="24"/>
        </w:rPr>
        <w:t xml:space="preserve"> </w:t>
      </w:r>
      <w:r w:rsidRPr="00A61E5E">
        <w:rPr>
          <w:sz w:val="24"/>
          <w:szCs w:val="24"/>
        </w:rPr>
        <w:t>cronograma</w:t>
      </w:r>
      <w:r w:rsidRPr="00A61E5E">
        <w:rPr>
          <w:spacing w:val="-9"/>
          <w:sz w:val="24"/>
          <w:szCs w:val="24"/>
        </w:rPr>
        <w:t xml:space="preserve"> </w:t>
      </w:r>
      <w:r w:rsidRPr="00A61E5E">
        <w:rPr>
          <w:sz w:val="24"/>
          <w:szCs w:val="24"/>
        </w:rPr>
        <w:t>para</w:t>
      </w:r>
      <w:r w:rsidRPr="00A61E5E">
        <w:rPr>
          <w:spacing w:val="-10"/>
          <w:sz w:val="24"/>
          <w:szCs w:val="24"/>
        </w:rPr>
        <w:t xml:space="preserve"> </w:t>
      </w:r>
      <w:r w:rsidRPr="00A61E5E">
        <w:rPr>
          <w:sz w:val="24"/>
          <w:szCs w:val="24"/>
        </w:rPr>
        <w:t>a</w:t>
      </w:r>
      <w:r w:rsidRPr="00A61E5E">
        <w:rPr>
          <w:spacing w:val="-10"/>
          <w:sz w:val="24"/>
          <w:szCs w:val="24"/>
        </w:rPr>
        <w:t xml:space="preserve"> </w:t>
      </w:r>
      <w:r w:rsidRPr="00A61E5E">
        <w:rPr>
          <w:sz w:val="24"/>
          <w:szCs w:val="24"/>
        </w:rPr>
        <w:t>execução</w:t>
      </w:r>
      <w:r w:rsidRPr="00A61E5E">
        <w:rPr>
          <w:spacing w:val="-5"/>
          <w:sz w:val="24"/>
          <w:szCs w:val="24"/>
        </w:rPr>
        <w:t xml:space="preserve"> </w:t>
      </w:r>
      <w:r w:rsidRPr="00A61E5E">
        <w:rPr>
          <w:sz w:val="24"/>
          <w:szCs w:val="24"/>
        </w:rPr>
        <w:t>das</w:t>
      </w:r>
      <w:r w:rsidRPr="00A61E5E">
        <w:rPr>
          <w:spacing w:val="-8"/>
          <w:sz w:val="24"/>
          <w:szCs w:val="24"/>
        </w:rPr>
        <w:t xml:space="preserve"> </w:t>
      </w:r>
      <w:r w:rsidRPr="00A61E5E">
        <w:rPr>
          <w:sz w:val="24"/>
          <w:szCs w:val="24"/>
        </w:rPr>
        <w:t>atividades</w:t>
      </w:r>
      <w:r w:rsidRPr="00A61E5E">
        <w:rPr>
          <w:spacing w:val="-8"/>
          <w:sz w:val="24"/>
          <w:szCs w:val="24"/>
        </w:rPr>
        <w:t xml:space="preserve"> </w:t>
      </w:r>
      <w:r w:rsidRPr="00A61E5E">
        <w:rPr>
          <w:sz w:val="24"/>
          <w:szCs w:val="24"/>
        </w:rPr>
        <w:t xml:space="preserve">do </w:t>
      </w:r>
      <w:r w:rsidRPr="00A61E5E">
        <w:rPr>
          <w:spacing w:val="-58"/>
          <w:sz w:val="24"/>
          <w:szCs w:val="24"/>
        </w:rPr>
        <w:t xml:space="preserve"> </w:t>
      </w:r>
      <w:r w:rsidRPr="00A61E5E">
        <w:rPr>
          <w:sz w:val="24"/>
          <w:szCs w:val="24"/>
        </w:rPr>
        <w:t>grupo com prazo de finalização. Portanto, poderão ser desenvolvidos quantos percursos</w:t>
      </w:r>
      <w:r w:rsidRPr="00A61E5E">
        <w:rPr>
          <w:spacing w:val="1"/>
          <w:sz w:val="24"/>
          <w:szCs w:val="24"/>
        </w:rPr>
        <w:t xml:space="preserve"> </w:t>
      </w:r>
      <w:r w:rsidRPr="00A61E5E">
        <w:rPr>
          <w:sz w:val="24"/>
          <w:szCs w:val="24"/>
        </w:rPr>
        <w:t>forem</w:t>
      </w:r>
      <w:r w:rsidRPr="00A61E5E">
        <w:rPr>
          <w:spacing w:val="-2"/>
          <w:sz w:val="24"/>
          <w:szCs w:val="24"/>
        </w:rPr>
        <w:t xml:space="preserve"> </w:t>
      </w:r>
      <w:r w:rsidRPr="00A61E5E">
        <w:rPr>
          <w:sz w:val="24"/>
          <w:szCs w:val="24"/>
        </w:rPr>
        <w:t>necessários</w:t>
      </w:r>
      <w:r w:rsidRPr="00A61E5E">
        <w:rPr>
          <w:spacing w:val="1"/>
          <w:sz w:val="24"/>
          <w:szCs w:val="24"/>
        </w:rPr>
        <w:t xml:space="preserve"> </w:t>
      </w:r>
      <w:r w:rsidRPr="00A61E5E">
        <w:rPr>
          <w:sz w:val="24"/>
          <w:szCs w:val="24"/>
        </w:rPr>
        <w:t>com</w:t>
      </w:r>
      <w:r w:rsidRPr="00A61E5E">
        <w:rPr>
          <w:spacing w:val="-1"/>
          <w:sz w:val="24"/>
          <w:szCs w:val="24"/>
        </w:rPr>
        <w:t xml:space="preserve"> </w:t>
      </w:r>
      <w:r w:rsidRPr="00A61E5E">
        <w:rPr>
          <w:sz w:val="24"/>
          <w:szCs w:val="24"/>
        </w:rPr>
        <w:t>cada grupo</w:t>
      </w:r>
      <w:r w:rsidRPr="00A61E5E">
        <w:rPr>
          <w:spacing w:val="-2"/>
          <w:sz w:val="24"/>
          <w:szCs w:val="24"/>
        </w:rPr>
        <w:t xml:space="preserve"> </w:t>
      </w:r>
      <w:r w:rsidRPr="00A61E5E">
        <w:rPr>
          <w:sz w:val="24"/>
          <w:szCs w:val="24"/>
        </w:rPr>
        <w:t>do</w:t>
      </w:r>
      <w:r w:rsidRPr="00A61E5E">
        <w:rPr>
          <w:spacing w:val="-1"/>
          <w:sz w:val="24"/>
          <w:szCs w:val="24"/>
        </w:rPr>
        <w:t xml:space="preserve"> </w:t>
      </w:r>
      <w:r w:rsidRPr="00A61E5E">
        <w:rPr>
          <w:sz w:val="24"/>
          <w:szCs w:val="24"/>
        </w:rPr>
        <w:t>SCFV</w:t>
      </w:r>
      <w:r w:rsidRPr="00A61E5E">
        <w:rPr>
          <w:spacing w:val="-1"/>
          <w:sz w:val="24"/>
          <w:szCs w:val="24"/>
        </w:rPr>
        <w:t xml:space="preserve"> </w:t>
      </w:r>
      <w:r w:rsidRPr="00A61E5E">
        <w:rPr>
          <w:sz w:val="24"/>
          <w:szCs w:val="24"/>
        </w:rPr>
        <w:t>para</w:t>
      </w:r>
      <w:r w:rsidRPr="00A61E5E">
        <w:rPr>
          <w:spacing w:val="-1"/>
          <w:sz w:val="24"/>
          <w:szCs w:val="24"/>
        </w:rPr>
        <w:t xml:space="preserve"> </w:t>
      </w:r>
      <w:r>
        <w:rPr>
          <w:spacing w:val="-1"/>
          <w:sz w:val="24"/>
          <w:szCs w:val="24"/>
        </w:rPr>
        <w:t>que sejam atingidos</w:t>
      </w:r>
      <w:r w:rsidRPr="00A61E5E">
        <w:rPr>
          <w:spacing w:val="-1"/>
          <w:sz w:val="24"/>
          <w:szCs w:val="24"/>
        </w:rPr>
        <w:t xml:space="preserve"> </w:t>
      </w:r>
      <w:r>
        <w:rPr>
          <w:sz w:val="24"/>
          <w:szCs w:val="24"/>
        </w:rPr>
        <w:t>seus</w:t>
      </w:r>
      <w:r w:rsidRPr="00A61E5E">
        <w:rPr>
          <w:spacing w:val="-1"/>
          <w:sz w:val="24"/>
          <w:szCs w:val="24"/>
        </w:rPr>
        <w:t xml:space="preserve"> </w:t>
      </w:r>
      <w:r w:rsidRPr="00A61E5E">
        <w:rPr>
          <w:sz w:val="24"/>
          <w:szCs w:val="24"/>
        </w:rPr>
        <w:t>objetivos</w:t>
      </w:r>
      <w:r>
        <w:rPr>
          <w:sz w:val="24"/>
          <w:szCs w:val="24"/>
        </w:rPr>
        <w:t>.</w:t>
      </w:r>
      <w:r w:rsidRPr="00A61E5E">
        <w:rPr>
          <w:spacing w:val="-1"/>
          <w:sz w:val="24"/>
          <w:szCs w:val="24"/>
        </w:rPr>
        <w:t xml:space="preserve"> </w:t>
      </w:r>
    </w:p>
    <w:p w14:paraId="124383F8" w14:textId="5BB8FF74" w:rsidR="000B114F" w:rsidRDefault="000B114F" w:rsidP="000B114F">
      <w:pPr>
        <w:spacing w:line="276" w:lineRule="auto"/>
        <w:ind w:firstLine="851"/>
        <w:jc w:val="both"/>
        <w:rPr>
          <w:sz w:val="24"/>
          <w:szCs w:val="24"/>
        </w:rPr>
      </w:pPr>
      <w:r w:rsidRPr="00A61E5E">
        <w:rPr>
          <w:sz w:val="24"/>
          <w:szCs w:val="24"/>
        </w:rPr>
        <w:t>O</w:t>
      </w:r>
      <w:r w:rsidRPr="00A61E5E">
        <w:rPr>
          <w:spacing w:val="-12"/>
          <w:sz w:val="24"/>
          <w:szCs w:val="24"/>
        </w:rPr>
        <w:t xml:space="preserve"> </w:t>
      </w:r>
      <w:r w:rsidRPr="00A61E5E">
        <w:rPr>
          <w:sz w:val="24"/>
          <w:szCs w:val="24"/>
        </w:rPr>
        <w:t>planejamento</w:t>
      </w:r>
      <w:r w:rsidRPr="00A61E5E">
        <w:rPr>
          <w:spacing w:val="-10"/>
          <w:sz w:val="24"/>
          <w:szCs w:val="24"/>
        </w:rPr>
        <w:t xml:space="preserve"> </w:t>
      </w:r>
      <w:r w:rsidRPr="00A61E5E">
        <w:rPr>
          <w:sz w:val="24"/>
          <w:szCs w:val="24"/>
        </w:rPr>
        <w:t>das</w:t>
      </w:r>
      <w:r w:rsidRPr="00A61E5E">
        <w:rPr>
          <w:spacing w:val="-9"/>
          <w:sz w:val="24"/>
          <w:szCs w:val="24"/>
        </w:rPr>
        <w:t xml:space="preserve"> </w:t>
      </w:r>
      <w:r w:rsidRPr="00A61E5E">
        <w:rPr>
          <w:sz w:val="24"/>
          <w:szCs w:val="24"/>
        </w:rPr>
        <w:t>atividades</w:t>
      </w:r>
      <w:r w:rsidRPr="00A61E5E">
        <w:rPr>
          <w:spacing w:val="-10"/>
          <w:sz w:val="24"/>
          <w:szCs w:val="24"/>
        </w:rPr>
        <w:t xml:space="preserve"> </w:t>
      </w:r>
      <w:r w:rsidRPr="00A61E5E">
        <w:rPr>
          <w:sz w:val="24"/>
          <w:szCs w:val="24"/>
        </w:rPr>
        <w:t>deve</w:t>
      </w:r>
      <w:r w:rsidRPr="00A61E5E">
        <w:rPr>
          <w:spacing w:val="-12"/>
          <w:sz w:val="24"/>
          <w:szCs w:val="24"/>
        </w:rPr>
        <w:t xml:space="preserve"> </w:t>
      </w:r>
      <w:r w:rsidRPr="00A61E5E">
        <w:rPr>
          <w:sz w:val="24"/>
          <w:szCs w:val="24"/>
        </w:rPr>
        <w:t>ter</w:t>
      </w:r>
      <w:r w:rsidRPr="00A61E5E">
        <w:rPr>
          <w:spacing w:val="-8"/>
          <w:sz w:val="24"/>
          <w:szCs w:val="24"/>
        </w:rPr>
        <w:t xml:space="preserve"> </w:t>
      </w:r>
      <w:r w:rsidRPr="00A61E5E">
        <w:rPr>
          <w:sz w:val="24"/>
          <w:szCs w:val="24"/>
        </w:rPr>
        <w:t>a</w:t>
      </w:r>
      <w:r w:rsidRPr="00A61E5E">
        <w:rPr>
          <w:spacing w:val="-8"/>
          <w:sz w:val="24"/>
          <w:szCs w:val="24"/>
        </w:rPr>
        <w:t xml:space="preserve"> </w:t>
      </w:r>
      <w:r w:rsidRPr="00A61E5E">
        <w:rPr>
          <w:sz w:val="24"/>
          <w:szCs w:val="24"/>
        </w:rPr>
        <w:t>participação</w:t>
      </w:r>
      <w:r w:rsidRPr="00A61E5E">
        <w:rPr>
          <w:spacing w:val="-11"/>
          <w:sz w:val="24"/>
          <w:szCs w:val="24"/>
        </w:rPr>
        <w:t xml:space="preserve"> </w:t>
      </w:r>
      <w:r>
        <w:rPr>
          <w:sz w:val="24"/>
          <w:szCs w:val="24"/>
        </w:rPr>
        <w:t>dos</w:t>
      </w:r>
      <w:r w:rsidRPr="00A61E5E">
        <w:rPr>
          <w:spacing w:val="-8"/>
          <w:sz w:val="24"/>
          <w:szCs w:val="24"/>
        </w:rPr>
        <w:t xml:space="preserve"> adolescentes </w:t>
      </w:r>
      <w:r w:rsidRPr="00A61E5E">
        <w:rPr>
          <w:sz w:val="24"/>
          <w:szCs w:val="24"/>
        </w:rPr>
        <w:t>tanto no processo de planejamento quanto na identificação dos objetivos, na definição de</w:t>
      </w:r>
      <w:r w:rsidRPr="00A61E5E">
        <w:rPr>
          <w:spacing w:val="1"/>
          <w:sz w:val="24"/>
          <w:szCs w:val="24"/>
        </w:rPr>
        <w:t xml:space="preserve"> </w:t>
      </w:r>
      <w:r w:rsidRPr="00A61E5E">
        <w:rPr>
          <w:sz w:val="24"/>
          <w:szCs w:val="24"/>
        </w:rPr>
        <w:t>metas</w:t>
      </w:r>
      <w:r w:rsidRPr="00A61E5E">
        <w:rPr>
          <w:spacing w:val="-1"/>
          <w:sz w:val="24"/>
          <w:szCs w:val="24"/>
        </w:rPr>
        <w:t xml:space="preserve"> </w:t>
      </w:r>
      <w:r w:rsidRPr="00A61E5E">
        <w:rPr>
          <w:sz w:val="24"/>
          <w:szCs w:val="24"/>
        </w:rPr>
        <w:t>do grupo, na</w:t>
      </w:r>
      <w:r w:rsidRPr="00A61E5E">
        <w:rPr>
          <w:spacing w:val="-2"/>
          <w:sz w:val="24"/>
          <w:szCs w:val="24"/>
        </w:rPr>
        <w:t xml:space="preserve"> </w:t>
      </w:r>
      <w:r w:rsidRPr="00A61E5E">
        <w:rPr>
          <w:sz w:val="24"/>
          <w:szCs w:val="24"/>
        </w:rPr>
        <w:t>proposição de</w:t>
      </w:r>
      <w:r w:rsidRPr="00A61E5E">
        <w:rPr>
          <w:spacing w:val="-2"/>
          <w:sz w:val="24"/>
          <w:szCs w:val="24"/>
        </w:rPr>
        <w:t xml:space="preserve"> </w:t>
      </w:r>
      <w:r w:rsidRPr="00A61E5E">
        <w:rPr>
          <w:sz w:val="24"/>
          <w:szCs w:val="24"/>
        </w:rPr>
        <w:t>atividades, bem</w:t>
      </w:r>
      <w:r w:rsidRPr="00A61E5E">
        <w:rPr>
          <w:spacing w:val="2"/>
          <w:sz w:val="24"/>
          <w:szCs w:val="24"/>
        </w:rPr>
        <w:t xml:space="preserve"> </w:t>
      </w:r>
      <w:r w:rsidRPr="00A61E5E">
        <w:rPr>
          <w:sz w:val="24"/>
          <w:szCs w:val="24"/>
        </w:rPr>
        <w:t>como na avaliação.</w:t>
      </w:r>
    </w:p>
    <w:p w14:paraId="632CDBE8" w14:textId="77777777" w:rsidR="00D03882" w:rsidRPr="00A61E5E" w:rsidRDefault="00D03882" w:rsidP="000B114F">
      <w:pPr>
        <w:spacing w:line="276" w:lineRule="auto"/>
        <w:ind w:firstLine="851"/>
        <w:jc w:val="both"/>
        <w:rPr>
          <w:sz w:val="24"/>
          <w:szCs w:val="24"/>
        </w:rPr>
      </w:pPr>
    </w:p>
    <w:p w14:paraId="432A82CE" w14:textId="77777777" w:rsidR="000B114F" w:rsidRPr="00A61E5E" w:rsidRDefault="000B114F" w:rsidP="000B114F">
      <w:pPr>
        <w:spacing w:line="276" w:lineRule="auto"/>
        <w:jc w:val="both"/>
        <w:rPr>
          <w:b/>
          <w:bCs/>
          <w:sz w:val="24"/>
          <w:szCs w:val="24"/>
        </w:rPr>
      </w:pPr>
      <w:r>
        <w:rPr>
          <w:b/>
          <w:bCs/>
          <w:sz w:val="24"/>
          <w:szCs w:val="24"/>
        </w:rPr>
        <w:t xml:space="preserve">6.8 </w:t>
      </w:r>
      <w:r w:rsidRPr="00A61E5E">
        <w:rPr>
          <w:b/>
          <w:bCs/>
          <w:sz w:val="24"/>
          <w:szCs w:val="24"/>
        </w:rPr>
        <w:t>DA ORGANIZAÇÃO DOS GRUPOS DE CONVIVÊNCIA:</w:t>
      </w:r>
    </w:p>
    <w:p w14:paraId="50E8FE23" w14:textId="77777777" w:rsidR="000B114F" w:rsidRPr="00A61E5E" w:rsidRDefault="000B114F" w:rsidP="000B114F">
      <w:pPr>
        <w:spacing w:line="276" w:lineRule="auto"/>
        <w:ind w:firstLine="851"/>
        <w:jc w:val="both"/>
        <w:rPr>
          <w:sz w:val="24"/>
          <w:szCs w:val="24"/>
        </w:rPr>
      </w:pPr>
      <w:r w:rsidRPr="00A61E5E">
        <w:rPr>
          <w:sz w:val="24"/>
          <w:szCs w:val="24"/>
        </w:rPr>
        <w:t xml:space="preserve">Cada grupo deve ser organizado com a inserção entre 20 a 25 adolescentes de 12 a 14  anos sob a responsabilidade de um educador social. A constituição dos grupos deverá passar por avaliação técnica, a fim de que os usuários sejam inseridos em grupos mais adequados às suas vivências, necessidades e potencialidades. Nessa avaliação, o profissional deverá considerar o ciclo de vida do usuário, as vulnerabilidades e as situações de risco por ele vivenciadas, as características dos demais integrantes do grupo, </w:t>
      </w:r>
      <w:r w:rsidRPr="00A61E5E">
        <w:rPr>
          <w:sz w:val="24"/>
          <w:szCs w:val="24"/>
        </w:rPr>
        <w:lastRenderedPageBreak/>
        <w:t xml:space="preserve">entre outros aspectos. </w:t>
      </w:r>
    </w:p>
    <w:p w14:paraId="156A74BC" w14:textId="4AFD3A28" w:rsidR="000B114F" w:rsidRDefault="000B114F" w:rsidP="000B114F">
      <w:pPr>
        <w:spacing w:line="276" w:lineRule="auto"/>
        <w:ind w:firstLine="851"/>
        <w:jc w:val="both"/>
        <w:rPr>
          <w:sz w:val="24"/>
          <w:szCs w:val="24"/>
        </w:rPr>
      </w:pPr>
      <w:r w:rsidRPr="00A61E5E">
        <w:rPr>
          <w:sz w:val="24"/>
          <w:szCs w:val="24"/>
        </w:rPr>
        <w:t>É necessário valorizar e garantir a heterogeneidade na composição dos Grupos. Isso significa que a composição desses grupos deve preservar a diversidade existente no âmbito das relações sociais cotidianas, assegurando a participação de usuários de diferentes condições socioeconômicas, gêneros, raças/etnias, entre outros, além de garantir a participação das pessoas com deficiência. Na medida do possível, evitar composições grupais que estimulam a convivência apenas entre usuários com características afins. É importante não perder de vista que o SCFV deve incentivar a socialização e a convivência comunitária, a fim de promover entre os usuários trocas culturais e de vivências. Grupos heterogêneos potencializam essas trocas e vivências.</w:t>
      </w:r>
    </w:p>
    <w:p w14:paraId="6FACF96E" w14:textId="77777777" w:rsidR="00D03882" w:rsidRPr="00A61E5E" w:rsidRDefault="00D03882" w:rsidP="000B114F">
      <w:pPr>
        <w:spacing w:line="276" w:lineRule="auto"/>
        <w:ind w:firstLine="851"/>
        <w:jc w:val="both"/>
        <w:rPr>
          <w:sz w:val="24"/>
          <w:szCs w:val="24"/>
        </w:rPr>
      </w:pPr>
    </w:p>
    <w:p w14:paraId="300D18FB" w14:textId="77777777" w:rsidR="000B114F" w:rsidRPr="00A61E5E" w:rsidRDefault="000B114F" w:rsidP="000B114F">
      <w:pPr>
        <w:spacing w:line="276" w:lineRule="auto"/>
        <w:jc w:val="both"/>
        <w:rPr>
          <w:b/>
          <w:sz w:val="24"/>
          <w:szCs w:val="24"/>
        </w:rPr>
      </w:pPr>
      <w:r>
        <w:rPr>
          <w:b/>
          <w:sz w:val="24"/>
          <w:szCs w:val="24"/>
        </w:rPr>
        <w:t xml:space="preserve">6.9 </w:t>
      </w:r>
      <w:r w:rsidRPr="00A61E5E">
        <w:rPr>
          <w:b/>
          <w:sz w:val="24"/>
          <w:szCs w:val="24"/>
        </w:rPr>
        <w:t>ROTINA DO SCFV</w:t>
      </w:r>
    </w:p>
    <w:p w14:paraId="01841002" w14:textId="77777777" w:rsidR="000B114F" w:rsidRPr="00A61E5E" w:rsidRDefault="000B114F" w:rsidP="000B114F">
      <w:pPr>
        <w:spacing w:line="276" w:lineRule="auto"/>
        <w:ind w:firstLine="360"/>
        <w:jc w:val="both"/>
        <w:rPr>
          <w:sz w:val="24"/>
          <w:szCs w:val="24"/>
        </w:rPr>
      </w:pPr>
      <w:r w:rsidRPr="00A61E5E">
        <w:rPr>
          <w:sz w:val="24"/>
          <w:szCs w:val="24"/>
        </w:rPr>
        <w:t>A rotina do SCFV deve contemplar minimamente os seguintes momentos:</w:t>
      </w:r>
    </w:p>
    <w:p w14:paraId="4266C065" w14:textId="77777777" w:rsidR="000B114F" w:rsidRPr="00A61E5E" w:rsidRDefault="000B114F" w:rsidP="000B114F">
      <w:pPr>
        <w:pStyle w:val="PargrafodaLista"/>
        <w:widowControl/>
        <w:numPr>
          <w:ilvl w:val="0"/>
          <w:numId w:val="51"/>
        </w:numPr>
        <w:spacing w:after="160" w:line="276" w:lineRule="auto"/>
        <w:contextualSpacing/>
        <w:rPr>
          <w:sz w:val="24"/>
          <w:szCs w:val="24"/>
        </w:rPr>
      </w:pPr>
      <w:r w:rsidRPr="00A61E5E">
        <w:rPr>
          <w:sz w:val="24"/>
          <w:szCs w:val="24"/>
        </w:rPr>
        <w:t>Acolhida</w:t>
      </w:r>
    </w:p>
    <w:p w14:paraId="7AEFA7D9" w14:textId="77777777" w:rsidR="000B114F" w:rsidRPr="00A61E5E" w:rsidRDefault="000B114F" w:rsidP="000B114F">
      <w:pPr>
        <w:pStyle w:val="PargrafodaLista"/>
        <w:widowControl/>
        <w:numPr>
          <w:ilvl w:val="0"/>
          <w:numId w:val="51"/>
        </w:numPr>
        <w:spacing w:after="160" w:line="276" w:lineRule="auto"/>
        <w:contextualSpacing/>
        <w:rPr>
          <w:sz w:val="24"/>
          <w:szCs w:val="24"/>
        </w:rPr>
      </w:pPr>
      <w:r w:rsidRPr="00A61E5E">
        <w:rPr>
          <w:sz w:val="24"/>
          <w:szCs w:val="24"/>
        </w:rPr>
        <w:t>Alimentação</w:t>
      </w:r>
    </w:p>
    <w:p w14:paraId="57072E3C" w14:textId="77777777" w:rsidR="000B114F" w:rsidRPr="00A61E5E" w:rsidRDefault="000B114F" w:rsidP="000B114F">
      <w:pPr>
        <w:pStyle w:val="PargrafodaLista"/>
        <w:widowControl/>
        <w:numPr>
          <w:ilvl w:val="0"/>
          <w:numId w:val="51"/>
        </w:numPr>
        <w:spacing w:after="160" w:line="276" w:lineRule="auto"/>
        <w:contextualSpacing/>
        <w:rPr>
          <w:sz w:val="24"/>
          <w:szCs w:val="24"/>
        </w:rPr>
      </w:pPr>
      <w:r w:rsidRPr="00A61E5E">
        <w:rPr>
          <w:sz w:val="24"/>
          <w:szCs w:val="24"/>
        </w:rPr>
        <w:t>Encontro</w:t>
      </w:r>
    </w:p>
    <w:p w14:paraId="49859E1F" w14:textId="77777777" w:rsidR="000B114F" w:rsidRPr="00A61E5E" w:rsidRDefault="000B114F" w:rsidP="000B114F">
      <w:pPr>
        <w:pStyle w:val="PargrafodaLista"/>
        <w:widowControl/>
        <w:numPr>
          <w:ilvl w:val="0"/>
          <w:numId w:val="51"/>
        </w:numPr>
        <w:spacing w:after="160" w:line="276" w:lineRule="auto"/>
        <w:contextualSpacing/>
        <w:rPr>
          <w:sz w:val="24"/>
          <w:szCs w:val="24"/>
        </w:rPr>
      </w:pPr>
      <w:r w:rsidRPr="00A61E5E">
        <w:rPr>
          <w:sz w:val="24"/>
          <w:szCs w:val="24"/>
        </w:rPr>
        <w:t>Oficina</w:t>
      </w:r>
    </w:p>
    <w:p w14:paraId="260FDB70" w14:textId="77777777" w:rsidR="000B114F" w:rsidRPr="00A61E5E" w:rsidRDefault="000B114F" w:rsidP="000B114F">
      <w:pPr>
        <w:pStyle w:val="PargrafodaLista"/>
        <w:widowControl/>
        <w:numPr>
          <w:ilvl w:val="0"/>
          <w:numId w:val="51"/>
        </w:numPr>
        <w:spacing w:after="160" w:line="276" w:lineRule="auto"/>
        <w:contextualSpacing/>
        <w:rPr>
          <w:sz w:val="24"/>
          <w:szCs w:val="24"/>
        </w:rPr>
      </w:pPr>
      <w:r w:rsidRPr="00A61E5E">
        <w:rPr>
          <w:bCs/>
          <w:sz w:val="24"/>
          <w:szCs w:val="24"/>
        </w:rPr>
        <w:t>Finalização / Avaliação das ações socioeducativas</w:t>
      </w:r>
    </w:p>
    <w:p w14:paraId="496218CD" w14:textId="77777777" w:rsidR="000B114F" w:rsidRPr="00A61E5E" w:rsidRDefault="000B114F" w:rsidP="000B114F">
      <w:pPr>
        <w:spacing w:line="276" w:lineRule="auto"/>
        <w:jc w:val="both"/>
        <w:rPr>
          <w:rFonts w:cs="Arial"/>
          <w:sz w:val="24"/>
          <w:szCs w:val="24"/>
        </w:rPr>
      </w:pPr>
      <w:r w:rsidRPr="00A61E5E">
        <w:rPr>
          <w:rFonts w:cs="Arial"/>
          <w:b/>
          <w:sz w:val="24"/>
          <w:szCs w:val="24"/>
        </w:rPr>
        <w:t>ACOLHIDA</w:t>
      </w:r>
      <w:r w:rsidRPr="00A61E5E">
        <w:rPr>
          <w:rFonts w:cs="Arial"/>
          <w:sz w:val="24"/>
          <w:szCs w:val="24"/>
        </w:rPr>
        <w:t>: momento diário que antecede as demais atividades, com horário pré definido, planejado e preparado p</w:t>
      </w:r>
      <w:r>
        <w:rPr>
          <w:rFonts w:cs="Arial"/>
          <w:sz w:val="24"/>
          <w:szCs w:val="24"/>
        </w:rPr>
        <w:t>ara o recebimento dos</w:t>
      </w:r>
      <w:r w:rsidRPr="00A61E5E">
        <w:rPr>
          <w:rFonts w:cs="Arial"/>
          <w:sz w:val="24"/>
          <w:szCs w:val="24"/>
        </w:rPr>
        <w:t xml:space="preserve"> adolescentes. Para a equipe, a acolhida é um momento de escuta e observação de posturas e gestos, de sentir a individualidade e a manifestação de cada adolescente. Também é o momento de repassar a dinâmica do dia na unidade. A acolhida pode ocorrer por meio de brincadeiras livres ou direcionadas, pela disponibilização de materiais lúdico e pedagógicos, ent</w:t>
      </w:r>
      <w:r>
        <w:rPr>
          <w:rFonts w:cs="Arial"/>
          <w:sz w:val="24"/>
          <w:szCs w:val="24"/>
        </w:rPr>
        <w:t>r</w:t>
      </w:r>
      <w:r w:rsidRPr="00A61E5E">
        <w:rPr>
          <w:rFonts w:cs="Arial"/>
          <w:sz w:val="24"/>
          <w:szCs w:val="24"/>
        </w:rPr>
        <w:t xml:space="preserve">e outras estratégias, de modo que </w:t>
      </w:r>
      <w:r>
        <w:rPr>
          <w:rFonts w:cs="Arial"/>
          <w:sz w:val="24"/>
          <w:szCs w:val="24"/>
        </w:rPr>
        <w:t>os</w:t>
      </w:r>
      <w:r w:rsidRPr="00A61E5E">
        <w:rPr>
          <w:rFonts w:cs="Arial"/>
          <w:sz w:val="24"/>
          <w:szCs w:val="24"/>
        </w:rPr>
        <w:t xml:space="preserve"> adolescentes possa</w:t>
      </w:r>
      <w:r>
        <w:rPr>
          <w:rFonts w:cs="Arial"/>
          <w:sz w:val="24"/>
          <w:szCs w:val="24"/>
        </w:rPr>
        <w:t>m</w:t>
      </w:r>
      <w:r w:rsidRPr="00A61E5E">
        <w:rPr>
          <w:rFonts w:cs="Arial"/>
          <w:sz w:val="24"/>
          <w:szCs w:val="24"/>
        </w:rPr>
        <w:t xml:space="preserve"> exercitar a autonomia na escolha entre as atividades propostas.</w:t>
      </w:r>
    </w:p>
    <w:p w14:paraId="535E4464" w14:textId="77777777" w:rsidR="000B114F" w:rsidRPr="00A61E5E" w:rsidRDefault="000B114F" w:rsidP="000B114F">
      <w:pPr>
        <w:spacing w:line="276" w:lineRule="auto"/>
        <w:jc w:val="both"/>
        <w:rPr>
          <w:sz w:val="24"/>
          <w:szCs w:val="24"/>
        </w:rPr>
      </w:pPr>
      <w:r w:rsidRPr="00A61E5E">
        <w:rPr>
          <w:rFonts w:cs="Arial"/>
          <w:b/>
          <w:sz w:val="24"/>
          <w:szCs w:val="24"/>
        </w:rPr>
        <w:t>ALIMENTAÇÃO:</w:t>
      </w:r>
      <w:r w:rsidRPr="00A61E5E">
        <w:rPr>
          <w:rFonts w:cs="Arial"/>
          <w:sz w:val="24"/>
          <w:szCs w:val="24"/>
        </w:rPr>
        <w:t xml:space="preserve"> </w:t>
      </w:r>
      <w:r w:rsidRPr="00A61E5E">
        <w:rPr>
          <w:sz w:val="24"/>
          <w:szCs w:val="24"/>
        </w:rPr>
        <w:t>De acordo com o horário do atendimento, são previstos os momentos de lanche e refeição, garantindo</w:t>
      </w:r>
      <w:r>
        <w:rPr>
          <w:sz w:val="24"/>
          <w:szCs w:val="24"/>
        </w:rPr>
        <w:t xml:space="preserve"> as necessidades nutricionais do</w:t>
      </w:r>
      <w:r w:rsidRPr="00A61E5E">
        <w:rPr>
          <w:sz w:val="24"/>
          <w:szCs w:val="24"/>
        </w:rPr>
        <w:t>s adolescentes atendidos</w:t>
      </w:r>
      <w:r>
        <w:rPr>
          <w:sz w:val="24"/>
          <w:szCs w:val="24"/>
        </w:rPr>
        <w:t>.</w:t>
      </w:r>
    </w:p>
    <w:p w14:paraId="62729AF3" w14:textId="77777777" w:rsidR="000B114F" w:rsidRPr="00A61E5E" w:rsidRDefault="000B114F" w:rsidP="000B114F">
      <w:pPr>
        <w:spacing w:line="276" w:lineRule="auto"/>
        <w:jc w:val="both"/>
        <w:rPr>
          <w:sz w:val="24"/>
          <w:szCs w:val="24"/>
        </w:rPr>
      </w:pPr>
      <w:r w:rsidRPr="00A61E5E">
        <w:rPr>
          <w:b/>
          <w:sz w:val="24"/>
          <w:szCs w:val="24"/>
        </w:rPr>
        <w:t>ENCONTROS:</w:t>
      </w:r>
      <w:r w:rsidRPr="00A61E5E">
        <w:rPr>
          <w:sz w:val="24"/>
          <w:szCs w:val="24"/>
        </w:rPr>
        <w:t xml:space="preserve"> são espaços nos quais se desenvolvem com </w:t>
      </w:r>
      <w:r>
        <w:rPr>
          <w:sz w:val="24"/>
          <w:szCs w:val="24"/>
        </w:rPr>
        <w:t>os</w:t>
      </w:r>
      <w:r w:rsidRPr="00A61E5E">
        <w:rPr>
          <w:sz w:val="24"/>
          <w:szCs w:val="24"/>
        </w:rPr>
        <w:t xml:space="preserve"> adolescentes um itinerário formativo, orientado pelos projetos pedagógicos/percursos socioeducativos e por seus objetivos. A partir de estratégias lúdicas, criativas e planejadas, nos encontros se desenvolvem ações de pesquisa, estudos, reflexão, debates, rodas de conversa, experimentações, visitas à equipamentos institucionais, públicos ou privados do território, ações na comunidade, além de outras formas de intervenção. Os encontros são diários e organizam-se em torno dos temas transversais, do planejamento dos projetos/percursos e da avaliação e sistematização da participação </w:t>
      </w:r>
      <w:r>
        <w:rPr>
          <w:sz w:val="24"/>
          <w:szCs w:val="24"/>
        </w:rPr>
        <w:t>dos</w:t>
      </w:r>
      <w:r w:rsidRPr="00A61E5E">
        <w:rPr>
          <w:sz w:val="24"/>
          <w:szCs w:val="24"/>
        </w:rPr>
        <w:t xml:space="preserve"> adolescentes.</w:t>
      </w:r>
    </w:p>
    <w:p w14:paraId="61AF4852" w14:textId="77777777" w:rsidR="000B114F" w:rsidRPr="00A61E5E" w:rsidRDefault="000B114F" w:rsidP="000B114F">
      <w:pPr>
        <w:spacing w:line="276" w:lineRule="auto"/>
        <w:jc w:val="both"/>
        <w:rPr>
          <w:sz w:val="24"/>
          <w:szCs w:val="24"/>
        </w:rPr>
      </w:pPr>
      <w:r w:rsidRPr="00A61E5E">
        <w:rPr>
          <w:b/>
          <w:sz w:val="24"/>
          <w:szCs w:val="24"/>
        </w:rPr>
        <w:t>OFICINAS DE CONVÍVIO</w:t>
      </w:r>
      <w:r w:rsidRPr="00A61E5E">
        <w:rPr>
          <w:sz w:val="24"/>
          <w:szCs w:val="24"/>
        </w:rPr>
        <w:t xml:space="preserve">: são espaços de práticas e vivências coletivas, que buscam estimular a criatividade, propiciar o acesso </w:t>
      </w:r>
      <w:r>
        <w:rPr>
          <w:sz w:val="24"/>
          <w:szCs w:val="24"/>
        </w:rPr>
        <w:t>dos adolescentes</w:t>
      </w:r>
      <w:r w:rsidRPr="00A61E5E">
        <w:rPr>
          <w:sz w:val="24"/>
          <w:szCs w:val="24"/>
        </w:rPr>
        <w:t xml:space="preserve"> a serviços públicos e sua participação em atividades diversas. </w:t>
      </w:r>
      <w:r w:rsidRPr="00A61E5E">
        <w:rPr>
          <w:bCs/>
          <w:sz w:val="24"/>
          <w:szCs w:val="24"/>
        </w:rPr>
        <w:t xml:space="preserve">As Oficinas são estratégias pedagógicas </w:t>
      </w:r>
      <w:r w:rsidRPr="00A61E5E">
        <w:rPr>
          <w:sz w:val="24"/>
          <w:szCs w:val="24"/>
        </w:rPr>
        <w:t xml:space="preserve">para a integração dos temas transversais e contribuem para reforçar a adesão e o compromisso </w:t>
      </w:r>
      <w:r>
        <w:rPr>
          <w:sz w:val="24"/>
          <w:szCs w:val="24"/>
        </w:rPr>
        <w:t>dos adolescentes</w:t>
      </w:r>
      <w:r w:rsidRPr="00A61E5E">
        <w:rPr>
          <w:sz w:val="24"/>
          <w:szCs w:val="24"/>
        </w:rPr>
        <w:t xml:space="preserve"> com o serviço. D</w:t>
      </w:r>
      <w:r w:rsidRPr="00A61E5E">
        <w:rPr>
          <w:color w:val="000000" w:themeColor="text1"/>
          <w:sz w:val="24"/>
          <w:szCs w:val="24"/>
        </w:rPr>
        <w:t xml:space="preserve">evem acontecer dentro do horário estipulado e dialogar com as temáticas obrigatórias e as orientações técnicas vigentes que tratem do funcionamento do serviço. Por meio do acesso à arte, </w:t>
      </w:r>
      <w:r>
        <w:rPr>
          <w:sz w:val="24"/>
          <w:szCs w:val="24"/>
        </w:rPr>
        <w:t xml:space="preserve">à cultura, ao esporte e lazer e à </w:t>
      </w:r>
      <w:r>
        <w:rPr>
          <w:sz w:val="24"/>
          <w:szCs w:val="24"/>
        </w:rPr>
        <w:lastRenderedPageBreak/>
        <w:t>inclusão digital,</w:t>
      </w:r>
      <w:r w:rsidRPr="00A61E5E">
        <w:rPr>
          <w:sz w:val="24"/>
          <w:szCs w:val="24"/>
        </w:rPr>
        <w:t xml:space="preserve"> busca-se ampliar as oportunidades de inclusão social. São estratégias para tornar os encontros dos grupos atrativos e, com isso, dialogar com o planejamento dos projetos pedagógicos, com os temas abordados junto aos usuários e com os objetivos a serem alcançados pelo grupo.</w:t>
      </w:r>
      <w:r w:rsidRPr="00A61E5E">
        <w:rPr>
          <w:color w:val="FF0000"/>
          <w:sz w:val="24"/>
          <w:szCs w:val="24"/>
        </w:rPr>
        <w:t xml:space="preserve"> </w:t>
      </w:r>
    </w:p>
    <w:p w14:paraId="1C766F26" w14:textId="77777777" w:rsidR="000B114F" w:rsidRPr="00A61E5E" w:rsidRDefault="000B114F" w:rsidP="000B114F">
      <w:pPr>
        <w:spacing w:line="276" w:lineRule="auto"/>
        <w:ind w:firstLine="851"/>
        <w:jc w:val="both"/>
        <w:rPr>
          <w:sz w:val="24"/>
          <w:szCs w:val="24"/>
        </w:rPr>
      </w:pPr>
      <w:r w:rsidRPr="00A61E5E">
        <w:rPr>
          <w:sz w:val="24"/>
          <w:szCs w:val="24"/>
        </w:rPr>
        <w:t>Importante destacar que as oficinas descritas acima são estratégias para a concretização dos trabalhos e não a finalidade do SCFV. Não é objetivo do SCFV formar atletas, artistas, etc, e sim, atuar em complementariedade ao trabalho social com famílias, realizado pelos serviços PAIF, PAEFI e demais serviços socioassistenciais, com foco na proteção social dos usuários em situação de desproteção social, de modo a fortalecer seus vínculos familiares e comunitários. Desta forma, as oficinas são apenas um meio para promover entre os usuários e os educadores sociais, momentos de escuta e diálogo, de aprendizado e ensino coletivo, de valorização e reconhecimento do outro, de exercício de escolhas, de tomada de decisões, de resolução de conflitos, de construção de projetos de vida, entre outros aspectos necessários à convivência em grupo e típicos dela, ou seja, devem estar em consonância com o projeto/percurso desenvolvido pelo grupo.</w:t>
      </w:r>
    </w:p>
    <w:p w14:paraId="0692B3DD" w14:textId="77777777" w:rsidR="000B114F" w:rsidRPr="00A61E5E" w:rsidRDefault="000B114F" w:rsidP="000B114F">
      <w:pPr>
        <w:spacing w:line="276" w:lineRule="auto"/>
        <w:ind w:firstLine="851"/>
        <w:jc w:val="both"/>
        <w:rPr>
          <w:sz w:val="24"/>
          <w:szCs w:val="24"/>
        </w:rPr>
      </w:pPr>
      <w:r w:rsidRPr="00A61E5E">
        <w:rPr>
          <w:sz w:val="24"/>
          <w:szCs w:val="24"/>
        </w:rPr>
        <w:t xml:space="preserve">Também é possível realizar atividades recreativas, como passeios para conhecer a cidade, a comunidade, os equipamentos públicos e privados do município, etc. Essas atividades podem ser resultado, inclusive, de articulações intersetoriais. </w:t>
      </w:r>
    </w:p>
    <w:p w14:paraId="450ADB75" w14:textId="01F321E5" w:rsidR="000B114F" w:rsidRDefault="000B114F" w:rsidP="000B114F">
      <w:pPr>
        <w:spacing w:line="276" w:lineRule="auto"/>
        <w:ind w:firstLine="851"/>
        <w:jc w:val="both"/>
        <w:rPr>
          <w:sz w:val="24"/>
          <w:szCs w:val="24"/>
        </w:rPr>
      </w:pPr>
      <w:r w:rsidRPr="00A61E5E">
        <w:rPr>
          <w:sz w:val="24"/>
          <w:szCs w:val="24"/>
        </w:rPr>
        <w:t>Em síntese, as oficinas, bem como as palestras e as confraternizações eventuais, por si só, NÃO CONSTITUEM O SCFV, são estratégias para tornar os encontros dos grupos atrativos e, com isso, dialogar com o projeto pedagógico, os temas transversais e os objetivos a serem alcançados nos grupos.</w:t>
      </w:r>
    </w:p>
    <w:p w14:paraId="6767F24E" w14:textId="77777777" w:rsidR="00CA2148" w:rsidRPr="00A61E5E" w:rsidRDefault="00CA2148" w:rsidP="000B114F">
      <w:pPr>
        <w:spacing w:line="276" w:lineRule="auto"/>
        <w:ind w:firstLine="851"/>
        <w:jc w:val="both"/>
        <w:rPr>
          <w:sz w:val="24"/>
          <w:szCs w:val="24"/>
        </w:rPr>
      </w:pPr>
    </w:p>
    <w:p w14:paraId="17C4990C" w14:textId="77777777" w:rsidR="000B114F" w:rsidRPr="00A61E5E" w:rsidRDefault="000B114F" w:rsidP="000B114F">
      <w:pPr>
        <w:spacing w:line="276" w:lineRule="auto"/>
        <w:jc w:val="both"/>
        <w:rPr>
          <w:rFonts w:cstheme="minorHAnsi"/>
          <w:b/>
          <w:sz w:val="24"/>
          <w:szCs w:val="24"/>
        </w:rPr>
      </w:pPr>
      <w:r w:rsidRPr="00A61E5E">
        <w:rPr>
          <w:rFonts w:cstheme="minorHAnsi"/>
          <w:b/>
          <w:sz w:val="24"/>
          <w:szCs w:val="24"/>
        </w:rPr>
        <w:t>INCLUSÃO DIGITAL</w:t>
      </w:r>
    </w:p>
    <w:p w14:paraId="6C3016B5" w14:textId="77777777" w:rsidR="000B114F" w:rsidRPr="00A61E5E" w:rsidRDefault="000B114F" w:rsidP="000B114F">
      <w:pPr>
        <w:spacing w:line="276" w:lineRule="auto"/>
        <w:ind w:firstLine="851"/>
        <w:jc w:val="both"/>
        <w:rPr>
          <w:rFonts w:cstheme="minorHAnsi"/>
          <w:sz w:val="24"/>
          <w:szCs w:val="24"/>
        </w:rPr>
      </w:pPr>
      <w:r w:rsidRPr="00A61E5E">
        <w:rPr>
          <w:rFonts w:cstheme="minorHAnsi"/>
          <w:sz w:val="24"/>
          <w:szCs w:val="24"/>
        </w:rPr>
        <w:t>O SCFV, com o intuito da formação integral dos sujeitos em suas múltiplas linguagens e diante do cenário contemporâneo das tecnologias, é provocado a contemplar em sua proposta o uso das tecnologias como ferramenta de intervenção.</w:t>
      </w:r>
    </w:p>
    <w:p w14:paraId="0BE4042F" w14:textId="77777777" w:rsidR="000B114F" w:rsidRPr="00A61E5E" w:rsidRDefault="000B114F" w:rsidP="000B114F">
      <w:pPr>
        <w:spacing w:line="276" w:lineRule="auto"/>
        <w:ind w:firstLine="851"/>
        <w:jc w:val="both"/>
        <w:rPr>
          <w:rFonts w:cstheme="minorHAnsi"/>
          <w:sz w:val="24"/>
          <w:szCs w:val="24"/>
        </w:rPr>
      </w:pPr>
      <w:r w:rsidRPr="00A61E5E">
        <w:rPr>
          <w:rFonts w:cstheme="minorHAnsi"/>
          <w:sz w:val="24"/>
          <w:szCs w:val="24"/>
        </w:rPr>
        <w:t xml:space="preserve">Por esse motivo, os percursos socioeducativos devem ser pensados e estruturados numa sequência pedagógica que garanta nesta formação humana e </w:t>
      </w:r>
      <w:r>
        <w:rPr>
          <w:rFonts w:cstheme="minorHAnsi"/>
          <w:sz w:val="24"/>
          <w:szCs w:val="24"/>
        </w:rPr>
        <w:t>integral dos</w:t>
      </w:r>
      <w:r w:rsidRPr="00A61E5E">
        <w:rPr>
          <w:rFonts w:cstheme="minorHAnsi"/>
          <w:sz w:val="24"/>
          <w:szCs w:val="24"/>
        </w:rPr>
        <w:t xml:space="preserve"> adolescentes, ações voltadas para a área das tecnologias, permitindo o acesso e o conhecimento de conteúdos muitas vezes distantes da realidade do público atendido.</w:t>
      </w:r>
    </w:p>
    <w:p w14:paraId="45813E3D" w14:textId="77777777" w:rsidR="000B114F" w:rsidRPr="00A61E5E" w:rsidRDefault="000B114F" w:rsidP="000B114F">
      <w:pPr>
        <w:spacing w:line="276" w:lineRule="auto"/>
        <w:ind w:firstLine="851"/>
        <w:jc w:val="both"/>
        <w:rPr>
          <w:rFonts w:cstheme="minorHAnsi"/>
          <w:sz w:val="24"/>
          <w:szCs w:val="24"/>
        </w:rPr>
      </w:pPr>
      <w:r w:rsidRPr="00A61E5E">
        <w:rPr>
          <w:rFonts w:cstheme="minorHAnsi"/>
          <w:sz w:val="24"/>
          <w:szCs w:val="24"/>
        </w:rPr>
        <w:t>Para os adolescentes de 12 a 14 anos, considerando que estão no início de sua formação profissional e em processo de construção do seu projeto de vida, são indicadas oficinas de introdução à informática com internet, de planilha eletrônica básica e avançada, designer gráfico básico, edição multimídia, pacote office, entre outros.</w:t>
      </w:r>
    </w:p>
    <w:p w14:paraId="0A3D88B9" w14:textId="77777777" w:rsidR="000B114F" w:rsidRPr="00A61E5E" w:rsidRDefault="000B114F" w:rsidP="000B114F">
      <w:pPr>
        <w:spacing w:line="276" w:lineRule="auto"/>
        <w:ind w:firstLine="851"/>
        <w:jc w:val="both"/>
        <w:rPr>
          <w:rFonts w:cstheme="minorHAnsi"/>
          <w:sz w:val="24"/>
          <w:szCs w:val="24"/>
        </w:rPr>
      </w:pPr>
      <w:r w:rsidRPr="00A61E5E">
        <w:rPr>
          <w:rFonts w:cstheme="minorHAnsi"/>
          <w:sz w:val="24"/>
          <w:szCs w:val="24"/>
        </w:rPr>
        <w:t>Deste modo, nesta modalidade de atendimento, devem ser executadas oficinas na área da informática, ministradas por instrutor com formação na área ou por meio de parcerias com entidades habilitadas, com carga horária mínima de 24 horas semestrais por grupo.</w:t>
      </w:r>
    </w:p>
    <w:p w14:paraId="75B2DD85" w14:textId="77777777" w:rsidR="000B114F" w:rsidRPr="00A61E5E" w:rsidRDefault="000B114F" w:rsidP="000B114F">
      <w:pPr>
        <w:spacing w:line="276" w:lineRule="auto"/>
        <w:ind w:firstLine="851"/>
        <w:jc w:val="both"/>
        <w:rPr>
          <w:rFonts w:cstheme="minorHAnsi"/>
          <w:sz w:val="24"/>
          <w:szCs w:val="24"/>
        </w:rPr>
      </w:pPr>
      <w:r w:rsidRPr="00A61E5E">
        <w:rPr>
          <w:rFonts w:cstheme="minorHAnsi"/>
          <w:sz w:val="24"/>
          <w:szCs w:val="24"/>
        </w:rPr>
        <w:t xml:space="preserve">Também é de suma relevância que se realize de junto </w:t>
      </w:r>
      <w:r>
        <w:rPr>
          <w:rFonts w:cstheme="minorHAnsi"/>
          <w:sz w:val="24"/>
          <w:szCs w:val="24"/>
        </w:rPr>
        <w:t>aos</w:t>
      </w:r>
      <w:r w:rsidRPr="00A61E5E">
        <w:rPr>
          <w:rFonts w:cstheme="minorHAnsi"/>
          <w:sz w:val="24"/>
          <w:szCs w:val="24"/>
        </w:rPr>
        <w:t xml:space="preserve"> adolescentes, de forma continuada, a reflexão sobre o uso das redes sociais e seus impactos no cotidiano, além das contribuições e riscos que estes recursos podem proporcionar.</w:t>
      </w:r>
    </w:p>
    <w:p w14:paraId="69E93FFC" w14:textId="77777777" w:rsidR="000B114F" w:rsidRPr="00A61E5E" w:rsidRDefault="000B114F" w:rsidP="000B114F">
      <w:pPr>
        <w:spacing w:line="276" w:lineRule="auto"/>
        <w:jc w:val="both"/>
        <w:rPr>
          <w:rFonts w:cstheme="minorHAnsi"/>
          <w:b/>
          <w:bCs/>
          <w:sz w:val="24"/>
          <w:szCs w:val="24"/>
        </w:rPr>
      </w:pPr>
      <w:r w:rsidRPr="00A61E5E">
        <w:rPr>
          <w:rFonts w:cstheme="minorHAnsi"/>
          <w:b/>
          <w:bCs/>
          <w:sz w:val="24"/>
          <w:szCs w:val="24"/>
        </w:rPr>
        <w:t>PROJETO DE VIDA</w:t>
      </w:r>
    </w:p>
    <w:p w14:paraId="34488C60" w14:textId="77777777" w:rsidR="000B114F" w:rsidRPr="00A61E5E" w:rsidRDefault="000B114F" w:rsidP="000B114F">
      <w:pPr>
        <w:spacing w:line="276" w:lineRule="auto"/>
        <w:ind w:firstLine="851"/>
        <w:jc w:val="both"/>
        <w:rPr>
          <w:rFonts w:cstheme="minorHAnsi"/>
          <w:color w:val="000000" w:themeColor="text1"/>
          <w:sz w:val="24"/>
          <w:szCs w:val="24"/>
        </w:rPr>
      </w:pPr>
      <w:r w:rsidRPr="00A61E5E">
        <w:rPr>
          <w:rFonts w:cstheme="minorHAnsi"/>
          <w:color w:val="000000" w:themeColor="text1"/>
          <w:sz w:val="24"/>
          <w:szCs w:val="24"/>
        </w:rPr>
        <w:t xml:space="preserve">O SCFV enquanto espaço estratégico de fortalecimento de vínculos familiares e </w:t>
      </w:r>
      <w:r w:rsidRPr="00A61E5E">
        <w:rPr>
          <w:rFonts w:cstheme="minorHAnsi"/>
          <w:color w:val="000000" w:themeColor="text1"/>
          <w:sz w:val="24"/>
          <w:szCs w:val="24"/>
        </w:rPr>
        <w:lastRenderedPageBreak/>
        <w:t xml:space="preserve">comunitário tem papel fundamental na mediação dos adolescentes para a construção do seu Projeto de Vida. O olhar sobre o futuro, sonhos, compromissos, o engajamento e o sentido desses elementos na vida precisam ser trabalhados a partir da realidade concreta na qual eles estão inseridos, que envolve vivências de desproteções, mas também de lutas e resistências. Projetar o futuro exige reconhecer que há um caminho a ser trilhado que deve estar alicerçado pelo reconhecimento dos direitos de cidadania. </w:t>
      </w:r>
    </w:p>
    <w:p w14:paraId="5E3E12F1" w14:textId="77777777" w:rsidR="000B114F" w:rsidRPr="00A61E5E" w:rsidRDefault="000B114F" w:rsidP="000B114F">
      <w:pPr>
        <w:spacing w:line="276" w:lineRule="auto"/>
        <w:ind w:firstLine="851"/>
        <w:jc w:val="both"/>
        <w:rPr>
          <w:rFonts w:cstheme="minorHAnsi"/>
          <w:color w:val="000000" w:themeColor="text1"/>
          <w:sz w:val="24"/>
          <w:szCs w:val="24"/>
        </w:rPr>
      </w:pPr>
      <w:r w:rsidRPr="00A61E5E">
        <w:rPr>
          <w:rFonts w:cstheme="minorHAnsi"/>
          <w:color w:val="000000" w:themeColor="text1"/>
          <w:sz w:val="24"/>
          <w:szCs w:val="24"/>
        </w:rPr>
        <w:t xml:space="preserve">O componente Projeto de Vida deve ser planejado como estratégia pedagógica a fim de fomentar no adolescente o desenvolvimento das competências socioemocionais, autoconhecimento, as relações inter e intra pessoais, além da construção de uma visão crítica, cidadã e consciente da realidade que o cerca. A proposta é um processo dialógico que envolve educandos e educadores de tal forma que tenha relevância, sentido no processo de aprender e os integrem em suas vivências, reflexões, consciência e visão de mundo. </w:t>
      </w:r>
    </w:p>
    <w:p w14:paraId="0E69A01D" w14:textId="77777777" w:rsidR="000B114F" w:rsidRPr="00A61E5E" w:rsidRDefault="000B114F" w:rsidP="000B114F">
      <w:pPr>
        <w:spacing w:line="276" w:lineRule="auto"/>
        <w:ind w:firstLine="851"/>
        <w:jc w:val="both"/>
        <w:rPr>
          <w:rFonts w:cstheme="minorHAnsi"/>
          <w:color w:val="000000" w:themeColor="text1"/>
          <w:sz w:val="24"/>
          <w:szCs w:val="24"/>
        </w:rPr>
      </w:pPr>
      <w:r w:rsidRPr="00A61E5E">
        <w:rPr>
          <w:rFonts w:cstheme="minorHAnsi"/>
          <w:color w:val="000000" w:themeColor="text1"/>
          <w:sz w:val="24"/>
          <w:szCs w:val="24"/>
        </w:rPr>
        <w:t xml:space="preserve">O Projeto de Vida abarca um conjunto de atividades pedagógicas que oportunizam </w:t>
      </w:r>
      <w:r>
        <w:rPr>
          <w:rFonts w:cstheme="minorHAnsi"/>
          <w:color w:val="000000" w:themeColor="text1"/>
          <w:sz w:val="24"/>
          <w:szCs w:val="24"/>
        </w:rPr>
        <w:t xml:space="preserve">aos adolescentes </w:t>
      </w:r>
      <w:r w:rsidRPr="00A61E5E">
        <w:rPr>
          <w:rFonts w:cstheme="minorHAnsi"/>
          <w:color w:val="000000" w:themeColor="text1"/>
          <w:sz w:val="24"/>
          <w:szCs w:val="24"/>
        </w:rPr>
        <w:t>se conhecerem melhor, descobrirem seus potenciais e com foco no desenvolvimento integral. Trata-se de um processo de autoconhecimento, identificação, nomeação e gerenciamento das emoções, mediação e resolução de conflitos, entre outros elementos, que atuarão dentro das dimensões cognitivas e socioemocionais e na ampliação de repertório para que</w:t>
      </w:r>
      <w:r>
        <w:rPr>
          <w:rFonts w:cstheme="minorHAnsi"/>
          <w:color w:val="000000" w:themeColor="text1"/>
          <w:sz w:val="24"/>
          <w:szCs w:val="24"/>
        </w:rPr>
        <w:t xml:space="preserve"> os adolescentes</w:t>
      </w:r>
      <w:r w:rsidRPr="00A61E5E">
        <w:rPr>
          <w:rFonts w:cstheme="minorHAnsi"/>
          <w:color w:val="000000" w:themeColor="text1"/>
          <w:sz w:val="24"/>
          <w:szCs w:val="24"/>
        </w:rPr>
        <w:t xml:space="preserve"> possam aprender a ser, viver e conviver melhor. </w:t>
      </w:r>
    </w:p>
    <w:p w14:paraId="053035FB" w14:textId="77777777" w:rsidR="000B114F" w:rsidRPr="00A61E5E" w:rsidRDefault="000B114F" w:rsidP="000B114F">
      <w:pPr>
        <w:spacing w:line="276" w:lineRule="auto"/>
        <w:ind w:firstLine="851"/>
        <w:jc w:val="both"/>
        <w:rPr>
          <w:rFonts w:cstheme="minorHAnsi"/>
          <w:color w:val="000000" w:themeColor="text1"/>
          <w:sz w:val="24"/>
          <w:szCs w:val="24"/>
        </w:rPr>
      </w:pPr>
      <w:r w:rsidRPr="00A61E5E">
        <w:rPr>
          <w:rFonts w:cstheme="minorHAnsi"/>
          <w:color w:val="000000" w:themeColor="text1"/>
          <w:sz w:val="24"/>
          <w:szCs w:val="24"/>
        </w:rPr>
        <w:t xml:space="preserve">A construção de um projeto de vida deve estar fundamentado a partir das inter-relações sociais, ou seja, por meio de um conjunto de estratégias do SCFV que oportunizem espaços de convivência, de atividades que promovam o autoconhecimento, da valorização da vida e da concretização dos seus sonhos, para que sejam alicerçados em metas com etapas a serem alcançadas, a partir do contexto social no qual estão inseridos, potencializando intrinsecamente suas habilidades na dimensão pessoal, social e profissional. </w:t>
      </w:r>
    </w:p>
    <w:p w14:paraId="25938F90" w14:textId="77777777" w:rsidR="000B114F" w:rsidRPr="00A61E5E" w:rsidRDefault="000B114F" w:rsidP="000B114F">
      <w:pPr>
        <w:spacing w:line="276" w:lineRule="auto"/>
        <w:jc w:val="both"/>
        <w:rPr>
          <w:sz w:val="24"/>
          <w:szCs w:val="24"/>
        </w:rPr>
      </w:pPr>
      <w:r w:rsidRPr="00A61E5E">
        <w:rPr>
          <w:b/>
          <w:sz w:val="24"/>
          <w:szCs w:val="24"/>
        </w:rPr>
        <w:t>FINALIZAÇÃO / AVALIAÇÃO DAS AÇÕES</w:t>
      </w:r>
      <w:r w:rsidRPr="00A61E5E">
        <w:rPr>
          <w:sz w:val="24"/>
          <w:szCs w:val="24"/>
        </w:rPr>
        <w:t>: A finalização das atividades do dia pode ocorrer por meio da avaliação das ações. É importante que a avaliação aconteça de forma interativa, envolvendo o</w:t>
      </w:r>
      <w:r>
        <w:rPr>
          <w:sz w:val="24"/>
          <w:szCs w:val="24"/>
        </w:rPr>
        <w:t xml:space="preserve"> educador e o grupo de adolescentes</w:t>
      </w:r>
      <w:r w:rsidRPr="00A61E5E">
        <w:rPr>
          <w:sz w:val="24"/>
          <w:szCs w:val="24"/>
        </w:rPr>
        <w:t xml:space="preserve">. Através de estratégias lúdicas, criativas e planejadas, avalia-se neste momento as ações desenvolvidas, estimulando a reflexão sobre si mesmo e sobre o grupo neste processo. </w:t>
      </w:r>
    </w:p>
    <w:p w14:paraId="28F755B0" w14:textId="77777777" w:rsidR="000B114F" w:rsidRPr="00A61E5E" w:rsidRDefault="000B114F" w:rsidP="000B114F">
      <w:pPr>
        <w:spacing w:line="276" w:lineRule="auto"/>
        <w:ind w:firstLine="851"/>
        <w:jc w:val="both"/>
        <w:rPr>
          <w:sz w:val="24"/>
          <w:szCs w:val="24"/>
        </w:rPr>
      </w:pPr>
      <w:r w:rsidRPr="00A61E5E">
        <w:rPr>
          <w:sz w:val="24"/>
          <w:szCs w:val="24"/>
        </w:rPr>
        <w:t>Sugere-se que, semanalmente, o Educador Social reserve um momento com o grupo para a avaliação das ações realizadas no período e, ao final de cada Projeto Pedagógico ou Percurso Socioeducativo, desenvolva um procedimento avaliativo, em maior profundidade, com todos os envolvidos para marcar o final de uma etapa de trabalho com um balanço qualitativo e com indicações para subsidiar o próximo Projeto Pedagógico ou Percurso Socioeducativo.</w:t>
      </w:r>
    </w:p>
    <w:p w14:paraId="339F1AA1" w14:textId="77777777" w:rsidR="000B114F" w:rsidRPr="00A61E5E" w:rsidRDefault="000B114F" w:rsidP="000B114F">
      <w:pPr>
        <w:spacing w:line="276" w:lineRule="auto"/>
        <w:ind w:firstLine="851"/>
        <w:jc w:val="both"/>
        <w:rPr>
          <w:sz w:val="24"/>
          <w:szCs w:val="24"/>
        </w:rPr>
      </w:pPr>
      <w:r w:rsidRPr="00A61E5E">
        <w:rPr>
          <w:sz w:val="24"/>
          <w:szCs w:val="24"/>
        </w:rPr>
        <w:t xml:space="preserve">O registro dos momentos avaliativos é um importante recurso para a compreensão da trajetória percorrida </w:t>
      </w:r>
      <w:r>
        <w:rPr>
          <w:sz w:val="24"/>
          <w:szCs w:val="24"/>
        </w:rPr>
        <w:t>pelos</w:t>
      </w:r>
      <w:r w:rsidRPr="00A61E5E">
        <w:rPr>
          <w:sz w:val="24"/>
          <w:szCs w:val="24"/>
        </w:rPr>
        <w:t xml:space="preserve"> adolescentes em cada grupo e é a base para a sistematização das aprendizagens construídas no processo de trabalho.</w:t>
      </w:r>
    </w:p>
    <w:p w14:paraId="79CD5638" w14:textId="77777777" w:rsidR="000B114F" w:rsidRPr="00A61E5E" w:rsidRDefault="000B114F" w:rsidP="000B114F">
      <w:pPr>
        <w:spacing w:line="276" w:lineRule="auto"/>
        <w:ind w:firstLine="851"/>
        <w:jc w:val="both"/>
        <w:rPr>
          <w:sz w:val="24"/>
          <w:szCs w:val="24"/>
        </w:rPr>
      </w:pPr>
    </w:p>
    <w:p w14:paraId="5571AA56" w14:textId="77777777" w:rsidR="000B114F" w:rsidRPr="00A61E5E" w:rsidRDefault="000B114F" w:rsidP="000B114F">
      <w:pPr>
        <w:spacing w:line="276" w:lineRule="auto"/>
        <w:jc w:val="both"/>
        <w:rPr>
          <w:b/>
          <w:sz w:val="24"/>
          <w:szCs w:val="24"/>
        </w:rPr>
      </w:pPr>
      <w:r>
        <w:rPr>
          <w:b/>
          <w:bCs/>
          <w:sz w:val="24"/>
          <w:szCs w:val="24"/>
        </w:rPr>
        <w:t xml:space="preserve">6.10 </w:t>
      </w:r>
      <w:r w:rsidRPr="00A61E5E">
        <w:rPr>
          <w:b/>
          <w:bCs/>
          <w:sz w:val="24"/>
          <w:szCs w:val="24"/>
        </w:rPr>
        <w:t>O TRABALHO SOCIAL COM FAMÍLIA NO SCFV</w:t>
      </w:r>
      <w:r w:rsidRPr="00A61E5E">
        <w:rPr>
          <w:b/>
          <w:sz w:val="24"/>
          <w:szCs w:val="24"/>
        </w:rPr>
        <w:t xml:space="preserve">:  </w:t>
      </w:r>
    </w:p>
    <w:p w14:paraId="04A09929" w14:textId="77777777" w:rsidR="000B114F" w:rsidRPr="00A61E5E" w:rsidRDefault="000B114F" w:rsidP="000B114F">
      <w:pPr>
        <w:spacing w:line="276" w:lineRule="auto"/>
        <w:ind w:firstLine="851"/>
        <w:jc w:val="both"/>
        <w:rPr>
          <w:color w:val="000000" w:themeColor="text1"/>
          <w:sz w:val="24"/>
          <w:szCs w:val="24"/>
        </w:rPr>
      </w:pPr>
      <w:r w:rsidRPr="00A61E5E">
        <w:rPr>
          <w:color w:val="000000" w:themeColor="text1"/>
          <w:sz w:val="24"/>
          <w:szCs w:val="24"/>
        </w:rPr>
        <w:t xml:space="preserve">A proposta metodológica do SCFV também inclui os encontros com </w:t>
      </w:r>
      <w:r>
        <w:rPr>
          <w:color w:val="000000" w:themeColor="text1"/>
          <w:sz w:val="24"/>
          <w:szCs w:val="24"/>
        </w:rPr>
        <w:t xml:space="preserve">as </w:t>
      </w:r>
      <w:r w:rsidRPr="00A61E5E">
        <w:rPr>
          <w:color w:val="000000" w:themeColor="text1"/>
          <w:sz w:val="24"/>
          <w:szCs w:val="24"/>
        </w:rPr>
        <w:t>família</w:t>
      </w:r>
      <w:r>
        <w:rPr>
          <w:color w:val="000000" w:themeColor="text1"/>
          <w:sz w:val="24"/>
          <w:szCs w:val="24"/>
        </w:rPr>
        <w:t>s</w:t>
      </w:r>
      <w:r w:rsidRPr="00A61E5E">
        <w:rPr>
          <w:color w:val="000000" w:themeColor="text1"/>
          <w:sz w:val="24"/>
          <w:szCs w:val="24"/>
        </w:rPr>
        <w:t>.</w:t>
      </w:r>
    </w:p>
    <w:p w14:paraId="20206D4C" w14:textId="77777777" w:rsidR="000B114F" w:rsidRPr="00A61E5E" w:rsidRDefault="000B114F" w:rsidP="000B114F">
      <w:pPr>
        <w:spacing w:line="276" w:lineRule="auto"/>
        <w:ind w:firstLine="851"/>
        <w:jc w:val="both"/>
        <w:rPr>
          <w:color w:val="000000" w:themeColor="text1"/>
          <w:sz w:val="24"/>
          <w:szCs w:val="24"/>
        </w:rPr>
      </w:pPr>
      <w:r w:rsidRPr="00A61E5E">
        <w:rPr>
          <w:color w:val="000000" w:themeColor="text1"/>
          <w:sz w:val="24"/>
          <w:szCs w:val="24"/>
        </w:rPr>
        <w:lastRenderedPageBreak/>
        <w:t xml:space="preserve">Esse serviço é por natureza voltado ao fortalecimento de vínculos familiares e comunitários, o que exige o desenvolvimento de um conjunto de ações com foco na família. As atividades/encontros com famílias devem ser previstos no </w:t>
      </w:r>
      <w:r w:rsidRPr="00C65DC0">
        <w:rPr>
          <w:b/>
          <w:color w:val="000000" w:themeColor="text1"/>
          <w:sz w:val="24"/>
          <w:szCs w:val="24"/>
        </w:rPr>
        <w:t>mínimo bimestralmente</w:t>
      </w:r>
      <w:r w:rsidRPr="00A61E5E">
        <w:rPr>
          <w:color w:val="000000" w:themeColor="text1"/>
          <w:sz w:val="24"/>
          <w:szCs w:val="24"/>
        </w:rPr>
        <w:t xml:space="preserve"> e estarem integrados no planejamento dos projetos pedagógicos/percursos, articulados aos temas transversais, eixos estruturantes e aos objetivos a serem alcançados no serviço, de modo que as famílias estejam envolvidas nas temát</w:t>
      </w:r>
      <w:r>
        <w:rPr>
          <w:color w:val="000000" w:themeColor="text1"/>
          <w:sz w:val="24"/>
          <w:szCs w:val="24"/>
        </w:rPr>
        <w:t>icas trabalhadas com os adolescentes</w:t>
      </w:r>
      <w:r w:rsidRPr="00A61E5E">
        <w:rPr>
          <w:color w:val="000000" w:themeColor="text1"/>
          <w:sz w:val="24"/>
          <w:szCs w:val="24"/>
        </w:rPr>
        <w:t xml:space="preserve">. </w:t>
      </w:r>
    </w:p>
    <w:p w14:paraId="170DC751" w14:textId="77777777" w:rsidR="000B114F" w:rsidRPr="00A61E5E" w:rsidRDefault="000B114F" w:rsidP="000B114F">
      <w:pPr>
        <w:spacing w:line="276" w:lineRule="auto"/>
        <w:ind w:firstLine="851"/>
        <w:jc w:val="both"/>
        <w:rPr>
          <w:strike/>
          <w:color w:val="000000" w:themeColor="text1"/>
          <w:sz w:val="24"/>
          <w:szCs w:val="24"/>
        </w:rPr>
      </w:pPr>
      <w:r w:rsidRPr="00A61E5E">
        <w:rPr>
          <w:color w:val="000000" w:themeColor="text1"/>
          <w:sz w:val="24"/>
          <w:szCs w:val="24"/>
        </w:rPr>
        <w:t>É fundamental que os projetos pedagógicos contemplem ações intergeracionais que poss</w:t>
      </w:r>
      <w:r>
        <w:rPr>
          <w:color w:val="000000" w:themeColor="text1"/>
          <w:sz w:val="24"/>
          <w:szCs w:val="24"/>
        </w:rPr>
        <w:t>ibilitem a vivência dos adolescentes</w:t>
      </w:r>
      <w:r w:rsidRPr="00A61E5E">
        <w:rPr>
          <w:color w:val="000000" w:themeColor="text1"/>
          <w:sz w:val="24"/>
          <w:szCs w:val="24"/>
        </w:rPr>
        <w:t xml:space="preserve"> com os diferentes ciclos de vida e que possam experenciar momentos de convívio, de comunicação não violenta e de expressão de afetos</w:t>
      </w:r>
    </w:p>
    <w:p w14:paraId="06A42594" w14:textId="77777777" w:rsidR="000B114F" w:rsidRPr="00A61E5E" w:rsidRDefault="000B114F" w:rsidP="000B114F">
      <w:pPr>
        <w:spacing w:line="276" w:lineRule="auto"/>
        <w:ind w:firstLine="851"/>
        <w:jc w:val="both"/>
        <w:rPr>
          <w:color w:val="000000" w:themeColor="text1"/>
          <w:sz w:val="24"/>
          <w:szCs w:val="24"/>
        </w:rPr>
      </w:pPr>
      <w:r w:rsidRPr="00A61E5E">
        <w:rPr>
          <w:color w:val="000000" w:themeColor="text1"/>
          <w:sz w:val="24"/>
          <w:szCs w:val="24"/>
        </w:rPr>
        <w:t>Desta forma, o trabalho social com famílias no SCFV visa apoiá-las e fortalecê-las como protagon</w:t>
      </w:r>
      <w:r>
        <w:rPr>
          <w:color w:val="000000" w:themeColor="text1"/>
          <w:sz w:val="24"/>
          <w:szCs w:val="24"/>
        </w:rPr>
        <w:t>istas sociais, e não culpabilizá</w:t>
      </w:r>
      <w:r w:rsidRPr="00A61E5E">
        <w:rPr>
          <w:color w:val="000000" w:themeColor="text1"/>
          <w:sz w:val="24"/>
          <w:szCs w:val="24"/>
        </w:rPr>
        <w:t xml:space="preserve">-las ou responsabilizá-las pela sua situação ou condição. </w:t>
      </w:r>
    </w:p>
    <w:p w14:paraId="62424640" w14:textId="77777777" w:rsidR="000B114F" w:rsidRDefault="000B114F" w:rsidP="000B114F">
      <w:pPr>
        <w:spacing w:line="276" w:lineRule="auto"/>
        <w:ind w:firstLine="851"/>
        <w:jc w:val="both"/>
        <w:rPr>
          <w:color w:val="000000" w:themeColor="text1"/>
          <w:sz w:val="24"/>
          <w:szCs w:val="24"/>
        </w:rPr>
      </w:pPr>
      <w:r w:rsidRPr="00A61E5E">
        <w:rPr>
          <w:color w:val="000000" w:themeColor="text1"/>
          <w:sz w:val="24"/>
          <w:szCs w:val="24"/>
        </w:rPr>
        <w:t>As ferramentas metodológicas devem considerar as especificidades do grupo de famílias, suas identidades, desejos, necessidades, demandas, realidade social, histórica e cultural, proporcionando discussões reflexivas sobre a situação de vida das famílias e de suas prováveis condicionantes socioeconômicas e culturais, além de se constituir como um espaço para a troca de saberes e o fortalecimento de suas potencialidades.</w:t>
      </w:r>
    </w:p>
    <w:p w14:paraId="18DEB70D" w14:textId="77777777" w:rsidR="000B114F" w:rsidRPr="002548E1" w:rsidRDefault="000B114F" w:rsidP="000B114F">
      <w:pPr>
        <w:spacing w:line="276" w:lineRule="auto"/>
        <w:ind w:firstLine="851"/>
        <w:jc w:val="both"/>
        <w:rPr>
          <w:color w:val="000000" w:themeColor="text1"/>
          <w:sz w:val="24"/>
          <w:szCs w:val="24"/>
        </w:rPr>
      </w:pPr>
    </w:p>
    <w:p w14:paraId="3321265F" w14:textId="77777777" w:rsidR="000B114F" w:rsidRPr="00A61E5E" w:rsidRDefault="000B114F" w:rsidP="000B114F">
      <w:pPr>
        <w:spacing w:line="276" w:lineRule="auto"/>
        <w:jc w:val="both"/>
        <w:rPr>
          <w:b/>
          <w:color w:val="000000" w:themeColor="text1"/>
          <w:sz w:val="24"/>
          <w:szCs w:val="24"/>
        </w:rPr>
      </w:pPr>
      <w:r>
        <w:rPr>
          <w:b/>
          <w:color w:val="000000" w:themeColor="text1"/>
          <w:sz w:val="24"/>
          <w:szCs w:val="24"/>
        </w:rPr>
        <w:t xml:space="preserve">6.11 </w:t>
      </w:r>
      <w:r w:rsidRPr="00A61E5E">
        <w:rPr>
          <w:b/>
          <w:color w:val="000000" w:themeColor="text1"/>
          <w:sz w:val="24"/>
          <w:szCs w:val="24"/>
        </w:rPr>
        <w:t xml:space="preserve">PLANEJAMENTO </w:t>
      </w:r>
    </w:p>
    <w:p w14:paraId="19C9CA47" w14:textId="77777777" w:rsidR="000B114F" w:rsidRPr="00A61E5E" w:rsidRDefault="000B114F" w:rsidP="000B114F">
      <w:pPr>
        <w:spacing w:line="276" w:lineRule="auto"/>
        <w:ind w:firstLine="851"/>
        <w:jc w:val="both"/>
        <w:rPr>
          <w:color w:val="000000" w:themeColor="text1"/>
          <w:sz w:val="24"/>
          <w:szCs w:val="24"/>
        </w:rPr>
      </w:pPr>
      <w:r w:rsidRPr="00A61E5E">
        <w:rPr>
          <w:color w:val="000000" w:themeColor="text1"/>
          <w:sz w:val="24"/>
          <w:szCs w:val="24"/>
        </w:rPr>
        <w:t xml:space="preserve">A ação socioeducativa requer preparação, reflexão e orientação, em sintonia com os objetivos propostos, as referências metodológicas, os eixos estruturantes e os princípios orientadores, além da avalição e escuta junto </w:t>
      </w:r>
      <w:r>
        <w:rPr>
          <w:color w:val="000000" w:themeColor="text1"/>
          <w:sz w:val="24"/>
          <w:szCs w:val="24"/>
        </w:rPr>
        <w:t>aos</w:t>
      </w:r>
      <w:r w:rsidRPr="00A61E5E">
        <w:rPr>
          <w:color w:val="000000" w:themeColor="text1"/>
          <w:sz w:val="24"/>
          <w:szCs w:val="24"/>
        </w:rPr>
        <w:t xml:space="preserve"> adolescentes  e o perfil peculiar de cada grupo em que será realizada. No planejamento deve-se garantir a articulação e a integração do conjunto de ações socioeducativas a serem desenvolvidas. </w:t>
      </w:r>
    </w:p>
    <w:p w14:paraId="6D61CF5F" w14:textId="77777777" w:rsidR="000B114F" w:rsidRPr="00A61E5E" w:rsidRDefault="000B114F" w:rsidP="000B114F">
      <w:pPr>
        <w:spacing w:line="276" w:lineRule="auto"/>
        <w:ind w:firstLine="851"/>
        <w:jc w:val="both"/>
        <w:rPr>
          <w:color w:val="000000" w:themeColor="text1"/>
          <w:sz w:val="24"/>
          <w:szCs w:val="24"/>
        </w:rPr>
      </w:pPr>
      <w:r w:rsidRPr="00A61E5E">
        <w:rPr>
          <w:color w:val="000000" w:themeColor="text1"/>
          <w:sz w:val="24"/>
          <w:szCs w:val="24"/>
        </w:rPr>
        <w:t xml:space="preserve">Orienta-se que as ações de planejamento, formação e supervisão </w:t>
      </w:r>
      <w:r>
        <w:rPr>
          <w:color w:val="000000" w:themeColor="text1"/>
          <w:sz w:val="24"/>
          <w:szCs w:val="24"/>
        </w:rPr>
        <w:t>técnica da equipe do serviço</w:t>
      </w:r>
      <w:r w:rsidRPr="00A61E5E">
        <w:rPr>
          <w:color w:val="000000" w:themeColor="text1"/>
          <w:sz w:val="24"/>
          <w:szCs w:val="24"/>
        </w:rPr>
        <w:t xml:space="preserve"> ocorrer</w:t>
      </w:r>
      <w:r>
        <w:rPr>
          <w:color w:val="000000" w:themeColor="text1"/>
          <w:sz w:val="24"/>
          <w:szCs w:val="24"/>
        </w:rPr>
        <w:t>am</w:t>
      </w:r>
      <w:r w:rsidRPr="00A61E5E">
        <w:rPr>
          <w:color w:val="000000" w:themeColor="text1"/>
          <w:sz w:val="24"/>
          <w:szCs w:val="24"/>
        </w:rPr>
        <w:t xml:space="preserve"> dentro da semana com carga horária de 4 horas semanais, preferencialmente às sextas feiras, com alternância de períodos – manhã e tarde, ou de 8 horas quinzenalmente, mantendo a unidade do serviço sempre aberta à comunidade.</w:t>
      </w:r>
    </w:p>
    <w:p w14:paraId="5C5D5796" w14:textId="77777777" w:rsidR="000B114F" w:rsidRPr="00A61E5E" w:rsidRDefault="000B114F" w:rsidP="000B114F">
      <w:pPr>
        <w:spacing w:line="276" w:lineRule="auto"/>
        <w:ind w:firstLine="851"/>
        <w:jc w:val="both"/>
        <w:rPr>
          <w:color w:val="000000" w:themeColor="text1"/>
          <w:sz w:val="24"/>
          <w:szCs w:val="24"/>
        </w:rPr>
      </w:pPr>
      <w:r w:rsidRPr="00A61E5E">
        <w:rPr>
          <w:color w:val="000000" w:themeColor="text1"/>
          <w:sz w:val="24"/>
          <w:szCs w:val="24"/>
        </w:rPr>
        <w:t>Destaca-se que em semanas com a ocorrência de feriados nacionais ou locais deve-se evitar a suspensão de atendimento ao público para planejamento.</w:t>
      </w:r>
    </w:p>
    <w:p w14:paraId="03F5FAE0" w14:textId="77777777" w:rsidR="000B114F" w:rsidRPr="00A61E5E" w:rsidRDefault="000B114F" w:rsidP="000B114F">
      <w:pPr>
        <w:spacing w:line="276" w:lineRule="auto"/>
        <w:jc w:val="both"/>
        <w:rPr>
          <w:b/>
          <w:bCs/>
          <w:color w:val="000000" w:themeColor="text1"/>
          <w:sz w:val="24"/>
          <w:szCs w:val="24"/>
        </w:rPr>
      </w:pPr>
      <w:r>
        <w:rPr>
          <w:b/>
          <w:bCs/>
          <w:color w:val="000000" w:themeColor="text1"/>
          <w:sz w:val="24"/>
          <w:szCs w:val="24"/>
        </w:rPr>
        <w:t xml:space="preserve">6.12 </w:t>
      </w:r>
      <w:r w:rsidRPr="00A61E5E">
        <w:rPr>
          <w:b/>
          <w:bCs/>
          <w:color w:val="000000" w:themeColor="text1"/>
          <w:sz w:val="24"/>
          <w:szCs w:val="24"/>
        </w:rPr>
        <w:t>AVALIAÇÃO</w:t>
      </w:r>
    </w:p>
    <w:p w14:paraId="0EA60DA3" w14:textId="77777777" w:rsidR="000B114F" w:rsidRPr="00A61E5E" w:rsidRDefault="000B114F" w:rsidP="000B114F">
      <w:pPr>
        <w:spacing w:line="276" w:lineRule="auto"/>
        <w:ind w:firstLine="708"/>
        <w:jc w:val="both"/>
        <w:rPr>
          <w:color w:val="000000" w:themeColor="text1"/>
          <w:sz w:val="24"/>
          <w:szCs w:val="24"/>
        </w:rPr>
      </w:pPr>
      <w:r w:rsidRPr="00A61E5E">
        <w:rPr>
          <w:color w:val="000000" w:themeColor="text1"/>
          <w:sz w:val="24"/>
          <w:szCs w:val="24"/>
        </w:rPr>
        <w:t>A avaliação é um processo intencional, contínuo, sistemático, qualitativo e cumulativo que subsidia o planejamento das ações. É um procedimento que antecede, acompanha e finaliza todas as ações socioeducativas e deve ser organizada de diferentes formas, de acordo com o momento em que é realizada e com a demanda que apresenta, podendo ser compreendida em três dimensões: diagnóstica, processual e final.</w:t>
      </w:r>
    </w:p>
    <w:p w14:paraId="1365EAC7" w14:textId="77777777" w:rsidR="000B114F" w:rsidRPr="00A61E5E" w:rsidRDefault="000B114F" w:rsidP="000B114F">
      <w:pPr>
        <w:spacing w:line="276" w:lineRule="auto"/>
        <w:jc w:val="both"/>
        <w:rPr>
          <w:color w:val="000000" w:themeColor="text1"/>
          <w:sz w:val="24"/>
          <w:szCs w:val="24"/>
        </w:rPr>
      </w:pPr>
      <w:r w:rsidRPr="00A61E5E">
        <w:rPr>
          <w:b/>
          <w:color w:val="000000" w:themeColor="text1"/>
          <w:sz w:val="24"/>
          <w:szCs w:val="24"/>
        </w:rPr>
        <w:t>Diagnóstica</w:t>
      </w:r>
      <w:r w:rsidRPr="00A61E5E">
        <w:rPr>
          <w:color w:val="000000" w:themeColor="text1"/>
          <w:sz w:val="24"/>
          <w:szCs w:val="24"/>
        </w:rPr>
        <w:t>: visa ao reconhecimento inicial de referência</w:t>
      </w:r>
      <w:r>
        <w:rPr>
          <w:color w:val="000000" w:themeColor="text1"/>
          <w:sz w:val="24"/>
          <w:szCs w:val="24"/>
        </w:rPr>
        <w:t>s individuais de cada</w:t>
      </w:r>
      <w:r w:rsidRPr="00A61E5E">
        <w:rPr>
          <w:color w:val="000000" w:themeColor="text1"/>
          <w:sz w:val="24"/>
          <w:szCs w:val="24"/>
        </w:rPr>
        <w:t xml:space="preserve"> adolescente e deve ser realizada em conjunto com o técnico responsável pelo SCFV e pelo técnico do serviço de referência do acompanhamento da família. Esta avaliação deve ser realizada quando </w:t>
      </w:r>
      <w:r>
        <w:rPr>
          <w:color w:val="000000" w:themeColor="text1"/>
          <w:sz w:val="24"/>
          <w:szCs w:val="24"/>
        </w:rPr>
        <w:t>os</w:t>
      </w:r>
      <w:r w:rsidRPr="00A61E5E">
        <w:rPr>
          <w:color w:val="000000" w:themeColor="text1"/>
          <w:sz w:val="24"/>
          <w:szCs w:val="24"/>
        </w:rPr>
        <w:t xml:space="preserve"> adolescentes são </w:t>
      </w:r>
      <w:r>
        <w:rPr>
          <w:color w:val="000000" w:themeColor="text1"/>
          <w:sz w:val="24"/>
          <w:szCs w:val="24"/>
        </w:rPr>
        <w:t>matriculados</w:t>
      </w:r>
      <w:r w:rsidRPr="00A61E5E">
        <w:rPr>
          <w:color w:val="000000" w:themeColor="text1"/>
          <w:sz w:val="24"/>
          <w:szCs w:val="24"/>
        </w:rPr>
        <w:t xml:space="preserve"> no SCFV</w:t>
      </w:r>
      <w:r>
        <w:rPr>
          <w:color w:val="000000" w:themeColor="text1"/>
          <w:sz w:val="24"/>
          <w:szCs w:val="24"/>
        </w:rPr>
        <w:t>, principalmente na identificação do público prioritário</w:t>
      </w:r>
      <w:r w:rsidRPr="00A61E5E">
        <w:rPr>
          <w:color w:val="000000" w:themeColor="text1"/>
          <w:sz w:val="24"/>
          <w:szCs w:val="24"/>
        </w:rPr>
        <w:t>. Por meio da avaliação diagnóstica busca-se conhecer a sit</w:t>
      </w:r>
      <w:r>
        <w:rPr>
          <w:color w:val="000000" w:themeColor="text1"/>
          <w:sz w:val="24"/>
          <w:szCs w:val="24"/>
        </w:rPr>
        <w:t>uação familiar de cada</w:t>
      </w:r>
      <w:r w:rsidRPr="00A61E5E">
        <w:rPr>
          <w:color w:val="000000" w:themeColor="text1"/>
          <w:sz w:val="24"/>
          <w:szCs w:val="24"/>
        </w:rPr>
        <w:t xml:space="preserve"> adolescente, sua relação com os familiares, a situação escolar, </w:t>
      </w:r>
      <w:r w:rsidRPr="00A61E5E">
        <w:rPr>
          <w:color w:val="000000" w:themeColor="text1"/>
          <w:sz w:val="24"/>
          <w:szCs w:val="24"/>
        </w:rPr>
        <w:lastRenderedPageBreak/>
        <w:t>as motivações e expectativas para com o serviço socioeducativo, bem como características pessoais que se destacam e fornecem referências importantes para o planejamento das ações, em sintonia com o perfil das crianças e adolescentes de cada grupo.</w:t>
      </w:r>
    </w:p>
    <w:p w14:paraId="47EC8F7C" w14:textId="77777777" w:rsidR="000B114F" w:rsidRPr="00A61E5E" w:rsidRDefault="000B114F" w:rsidP="000B114F">
      <w:pPr>
        <w:spacing w:line="276" w:lineRule="auto"/>
        <w:jc w:val="both"/>
        <w:rPr>
          <w:color w:val="000000" w:themeColor="text1"/>
          <w:sz w:val="24"/>
          <w:szCs w:val="24"/>
        </w:rPr>
      </w:pPr>
      <w:r w:rsidRPr="00A61E5E">
        <w:rPr>
          <w:b/>
          <w:color w:val="000000" w:themeColor="text1"/>
          <w:sz w:val="24"/>
          <w:szCs w:val="24"/>
        </w:rPr>
        <w:t>A avaliação processual</w:t>
      </w:r>
      <w:r w:rsidRPr="00A61E5E">
        <w:rPr>
          <w:color w:val="000000" w:themeColor="text1"/>
          <w:sz w:val="24"/>
          <w:szCs w:val="24"/>
        </w:rPr>
        <w:t xml:space="preserve"> das ações socioeducativas: visa ao reconhecimento das dificuldades e aquisições </w:t>
      </w:r>
      <w:r>
        <w:rPr>
          <w:color w:val="000000" w:themeColor="text1"/>
          <w:sz w:val="24"/>
          <w:szCs w:val="24"/>
        </w:rPr>
        <w:t>dos</w:t>
      </w:r>
      <w:r w:rsidRPr="00A61E5E">
        <w:rPr>
          <w:color w:val="000000" w:themeColor="text1"/>
          <w:sz w:val="24"/>
          <w:szCs w:val="24"/>
        </w:rPr>
        <w:t xml:space="preserve"> adolescentes na realização das ações socioeducativas propostas: apropriação dos temas trabalhados, convivência com os colegas, participação nas ações; à verificação da adequação e pertinência da metodologia, métodos e técnicas adotados; ao reconhecimento das transforma</w:t>
      </w:r>
      <w:r>
        <w:rPr>
          <w:color w:val="000000" w:themeColor="text1"/>
          <w:sz w:val="24"/>
          <w:szCs w:val="24"/>
        </w:rPr>
        <w:t>ções ocorridas com os</w:t>
      </w:r>
      <w:r w:rsidRPr="00A61E5E">
        <w:rPr>
          <w:color w:val="000000" w:themeColor="text1"/>
          <w:sz w:val="24"/>
          <w:szCs w:val="24"/>
        </w:rPr>
        <w:t xml:space="preserve"> adolescentes e o grupo (novos posicionamentos, posturas e atitudes com relação aos valores, ética, solidariedade, criticidade e autonomia) ao longo de cada Percurso Socioeducativo; à reorientação do processo socioeducativo visando à superação de dificuldades, bem como ao aprimoramento do desenvolvimento individual e coletivo. Pode ser realizada diariamente ou semanalmente pelo Educador Social e com o grupo para a avaliação das ações realizadas no período.</w:t>
      </w:r>
    </w:p>
    <w:p w14:paraId="72173249" w14:textId="59E9D630" w:rsidR="000B114F" w:rsidRDefault="000B114F" w:rsidP="000B114F">
      <w:pPr>
        <w:spacing w:line="276" w:lineRule="auto"/>
        <w:jc w:val="both"/>
        <w:rPr>
          <w:color w:val="000000" w:themeColor="text1"/>
          <w:sz w:val="24"/>
          <w:szCs w:val="24"/>
        </w:rPr>
      </w:pPr>
      <w:r w:rsidRPr="00A61E5E">
        <w:rPr>
          <w:b/>
          <w:color w:val="000000" w:themeColor="text1"/>
          <w:sz w:val="24"/>
          <w:szCs w:val="24"/>
        </w:rPr>
        <w:t>A avaliação final</w:t>
      </w:r>
      <w:r w:rsidRPr="00A61E5E">
        <w:rPr>
          <w:color w:val="000000" w:themeColor="text1"/>
          <w:sz w:val="24"/>
          <w:szCs w:val="24"/>
        </w:rPr>
        <w:t xml:space="preserve"> tem como objetivo demarcar o cumprimento de uma etapa do </w:t>
      </w:r>
      <w:r>
        <w:rPr>
          <w:color w:val="000000" w:themeColor="text1"/>
          <w:sz w:val="24"/>
          <w:szCs w:val="24"/>
        </w:rPr>
        <w:t>trabalho com os</w:t>
      </w:r>
      <w:r w:rsidRPr="00A61E5E">
        <w:rPr>
          <w:color w:val="000000" w:themeColor="text1"/>
          <w:sz w:val="24"/>
          <w:szCs w:val="24"/>
        </w:rPr>
        <w:t xml:space="preserve"> adolescentes e extrair aprendizagens que subsidiem o planejamento do próximo percurso/projeto. É um momento de balanço que deve ser feito individual e coletivamente. Trata-se de etapa essencial para o reconhecimento dos resultados alcançados em todos os grupos, com vistas à sua socialização, sobre os resultados e aquisições. Deve ser realizada ao final de cada Percurso Socioeducativo e também ao final do ano.</w:t>
      </w:r>
    </w:p>
    <w:p w14:paraId="7EF10F54" w14:textId="77777777" w:rsidR="000B114F" w:rsidRDefault="000B114F" w:rsidP="000B114F">
      <w:pPr>
        <w:spacing w:line="276" w:lineRule="auto"/>
        <w:jc w:val="both"/>
        <w:rPr>
          <w:b/>
          <w:bCs/>
          <w:color w:val="000000" w:themeColor="text1"/>
          <w:sz w:val="24"/>
          <w:szCs w:val="24"/>
        </w:rPr>
      </w:pPr>
    </w:p>
    <w:p w14:paraId="00E6109E" w14:textId="77777777" w:rsidR="000B114F" w:rsidRPr="00C60C00" w:rsidRDefault="000B114F" w:rsidP="000B114F">
      <w:pPr>
        <w:spacing w:line="276" w:lineRule="auto"/>
        <w:jc w:val="both"/>
        <w:rPr>
          <w:bCs/>
          <w:color w:val="000000" w:themeColor="text1"/>
          <w:sz w:val="24"/>
          <w:szCs w:val="24"/>
        </w:rPr>
      </w:pPr>
      <w:r>
        <w:rPr>
          <w:b/>
          <w:bCs/>
          <w:color w:val="000000" w:themeColor="text1"/>
          <w:sz w:val="24"/>
          <w:szCs w:val="24"/>
        </w:rPr>
        <w:t xml:space="preserve">7. </w:t>
      </w:r>
      <w:r w:rsidRPr="00C60C00">
        <w:rPr>
          <w:b/>
          <w:bCs/>
          <w:color w:val="000000" w:themeColor="text1"/>
          <w:sz w:val="24"/>
          <w:szCs w:val="24"/>
        </w:rPr>
        <w:t>MONITORAMENTO E AVALIAÇÃO</w:t>
      </w:r>
      <w:r w:rsidRPr="00C60C00">
        <w:rPr>
          <w:bCs/>
          <w:color w:val="000000" w:themeColor="text1"/>
          <w:sz w:val="24"/>
          <w:szCs w:val="24"/>
        </w:rPr>
        <w:t xml:space="preserve">: </w:t>
      </w:r>
    </w:p>
    <w:p w14:paraId="15181DB2" w14:textId="77777777" w:rsidR="000B114F" w:rsidRPr="004B30C5" w:rsidRDefault="000B114F" w:rsidP="000B114F">
      <w:pPr>
        <w:spacing w:line="276" w:lineRule="auto"/>
        <w:ind w:firstLine="709"/>
        <w:jc w:val="both"/>
        <w:rPr>
          <w:color w:val="000000" w:themeColor="text1"/>
          <w:sz w:val="24"/>
          <w:szCs w:val="24"/>
        </w:rPr>
      </w:pPr>
      <w:r w:rsidRPr="004B30C5">
        <w:rPr>
          <w:color w:val="000000" w:themeColor="text1"/>
          <w:sz w:val="24"/>
          <w:szCs w:val="24"/>
        </w:rPr>
        <w:t>O monitoramento e avaliação serão efetivados pela Administração Pública, por intermédio do gestor da parceria e da Comissão de Monitoramento e Avaliação, bem como pela Diretoria de Proteção Social Básica e da Gerência de Garantia de Direitos Socioassistenciais à Criança</w:t>
      </w:r>
      <w:r>
        <w:rPr>
          <w:color w:val="000000" w:themeColor="text1"/>
          <w:sz w:val="24"/>
          <w:szCs w:val="24"/>
        </w:rPr>
        <w:t>,</w:t>
      </w:r>
      <w:r w:rsidRPr="004B30C5">
        <w:rPr>
          <w:color w:val="000000" w:themeColor="text1"/>
          <w:sz w:val="24"/>
          <w:szCs w:val="24"/>
        </w:rPr>
        <w:t xml:space="preserve"> ao Adolescente e Juventude.</w:t>
      </w:r>
    </w:p>
    <w:p w14:paraId="5937F427" w14:textId="77777777" w:rsidR="000B114F" w:rsidRPr="004B30C5" w:rsidRDefault="000B114F" w:rsidP="000B114F">
      <w:pPr>
        <w:spacing w:line="276" w:lineRule="auto"/>
        <w:ind w:firstLine="709"/>
        <w:jc w:val="both"/>
        <w:rPr>
          <w:color w:val="000000" w:themeColor="text1"/>
          <w:sz w:val="24"/>
          <w:szCs w:val="24"/>
        </w:rPr>
      </w:pPr>
      <w:r w:rsidRPr="004B30C5">
        <w:rPr>
          <w:color w:val="000000" w:themeColor="text1"/>
          <w:sz w:val="24"/>
          <w:szCs w:val="24"/>
        </w:rPr>
        <w:t xml:space="preserve">A administração pública realizará visitas </w:t>
      </w:r>
      <w:r w:rsidRPr="004B30C5">
        <w:rPr>
          <w:i/>
          <w:color w:val="000000" w:themeColor="text1"/>
          <w:sz w:val="24"/>
          <w:szCs w:val="24"/>
        </w:rPr>
        <w:t xml:space="preserve">in loco </w:t>
      </w:r>
      <w:r w:rsidRPr="004B30C5">
        <w:rPr>
          <w:color w:val="000000" w:themeColor="text1"/>
          <w:sz w:val="24"/>
          <w:szCs w:val="24"/>
        </w:rPr>
        <w:t>periódicas, com emissão de relatórios técnicos de acompanhamento e fiscalização do objeto da parceria.</w:t>
      </w:r>
    </w:p>
    <w:p w14:paraId="529E743D" w14:textId="77777777" w:rsidR="000B114F" w:rsidRPr="004B30C5" w:rsidRDefault="000B114F" w:rsidP="000B114F">
      <w:pPr>
        <w:spacing w:line="276" w:lineRule="auto"/>
        <w:ind w:firstLine="709"/>
        <w:jc w:val="both"/>
        <w:rPr>
          <w:color w:val="000000" w:themeColor="text1"/>
          <w:sz w:val="24"/>
          <w:szCs w:val="24"/>
        </w:rPr>
      </w:pPr>
      <w:r w:rsidRPr="004B30C5">
        <w:rPr>
          <w:color w:val="000000" w:themeColor="text1"/>
          <w:sz w:val="24"/>
          <w:szCs w:val="24"/>
        </w:rPr>
        <w:t>O processo de monitoramento e avaliação compõe ainda, a análise dos relatórios técnicos emitidos pela organização da sociedade civil, as reuniões com os técnicos dos serviços objeto dos Termos de Colaboração e as reuniões das Comissões de Serviços.</w:t>
      </w:r>
    </w:p>
    <w:p w14:paraId="23DE3841" w14:textId="77777777" w:rsidR="000B114F" w:rsidRPr="004B30C5" w:rsidRDefault="000B114F" w:rsidP="000B114F">
      <w:pPr>
        <w:spacing w:line="276" w:lineRule="auto"/>
        <w:ind w:firstLine="709"/>
        <w:jc w:val="both"/>
        <w:rPr>
          <w:color w:val="000000" w:themeColor="text1"/>
          <w:sz w:val="24"/>
          <w:szCs w:val="24"/>
        </w:rPr>
      </w:pPr>
      <w:r w:rsidRPr="004B30C5">
        <w:rPr>
          <w:color w:val="000000" w:themeColor="text1"/>
          <w:sz w:val="24"/>
          <w:szCs w:val="24"/>
        </w:rPr>
        <w:t>As ações acima, não excluem o acompanhamento e fiscalização realizados pelo Conselho Municipal de Assistência Social e pelos órgãos de controle.</w:t>
      </w:r>
    </w:p>
    <w:p w14:paraId="1F20E544" w14:textId="77777777" w:rsidR="000B114F" w:rsidRDefault="000B114F" w:rsidP="000B114F">
      <w:pPr>
        <w:spacing w:line="276" w:lineRule="auto"/>
        <w:jc w:val="both"/>
        <w:rPr>
          <w:color w:val="000000" w:themeColor="text1"/>
          <w:sz w:val="24"/>
          <w:szCs w:val="24"/>
        </w:rPr>
      </w:pPr>
    </w:p>
    <w:p w14:paraId="4C081866" w14:textId="77777777" w:rsidR="000B114F" w:rsidRDefault="000B114F" w:rsidP="000B114F">
      <w:pPr>
        <w:spacing w:line="276" w:lineRule="auto"/>
        <w:jc w:val="both"/>
        <w:rPr>
          <w:color w:val="000000" w:themeColor="text1"/>
          <w:sz w:val="24"/>
          <w:szCs w:val="24"/>
        </w:rPr>
      </w:pPr>
    </w:p>
    <w:p w14:paraId="6D9CF1D2" w14:textId="77777777" w:rsidR="000B114F" w:rsidRDefault="000B114F" w:rsidP="000B114F">
      <w:pPr>
        <w:spacing w:line="276" w:lineRule="auto"/>
        <w:jc w:val="both"/>
        <w:rPr>
          <w:color w:val="000000" w:themeColor="text1"/>
          <w:sz w:val="24"/>
          <w:szCs w:val="24"/>
        </w:rPr>
      </w:pPr>
    </w:p>
    <w:p w14:paraId="38F5ED4A" w14:textId="77777777" w:rsidR="000B114F" w:rsidRDefault="000B114F" w:rsidP="000B114F">
      <w:pPr>
        <w:spacing w:line="276" w:lineRule="auto"/>
        <w:jc w:val="both"/>
        <w:rPr>
          <w:color w:val="000000" w:themeColor="text1"/>
          <w:sz w:val="24"/>
          <w:szCs w:val="24"/>
        </w:rPr>
      </w:pPr>
    </w:p>
    <w:p w14:paraId="4D9D0E38" w14:textId="77777777" w:rsidR="000B114F" w:rsidRDefault="000B114F" w:rsidP="000B114F">
      <w:pPr>
        <w:spacing w:line="276" w:lineRule="auto"/>
        <w:jc w:val="both"/>
        <w:rPr>
          <w:color w:val="000000" w:themeColor="text1"/>
          <w:sz w:val="24"/>
          <w:szCs w:val="24"/>
        </w:rPr>
      </w:pPr>
    </w:p>
    <w:p w14:paraId="1D37481F" w14:textId="77777777" w:rsidR="000B114F" w:rsidRDefault="000B114F" w:rsidP="000B114F">
      <w:pPr>
        <w:spacing w:line="276" w:lineRule="auto"/>
        <w:jc w:val="both"/>
        <w:rPr>
          <w:color w:val="000000" w:themeColor="text1"/>
          <w:sz w:val="24"/>
          <w:szCs w:val="24"/>
        </w:rPr>
      </w:pPr>
    </w:p>
    <w:p w14:paraId="6CD69591" w14:textId="77777777" w:rsidR="000B114F" w:rsidRDefault="000B114F" w:rsidP="000B114F">
      <w:pPr>
        <w:spacing w:line="276" w:lineRule="auto"/>
        <w:jc w:val="both"/>
        <w:rPr>
          <w:color w:val="000000" w:themeColor="text1"/>
          <w:sz w:val="24"/>
          <w:szCs w:val="24"/>
        </w:rPr>
      </w:pPr>
    </w:p>
    <w:p w14:paraId="7F34C060" w14:textId="77777777" w:rsidR="000B114F" w:rsidRDefault="000B114F" w:rsidP="000B114F">
      <w:pPr>
        <w:spacing w:line="276" w:lineRule="auto"/>
        <w:jc w:val="both"/>
        <w:rPr>
          <w:color w:val="000000" w:themeColor="text1"/>
          <w:sz w:val="24"/>
          <w:szCs w:val="24"/>
        </w:rPr>
      </w:pPr>
    </w:p>
    <w:p w14:paraId="25C527E0" w14:textId="77777777" w:rsidR="000B114F" w:rsidRDefault="000B114F" w:rsidP="000B114F">
      <w:pPr>
        <w:spacing w:line="276" w:lineRule="auto"/>
        <w:jc w:val="both"/>
        <w:rPr>
          <w:color w:val="000000" w:themeColor="text1"/>
          <w:sz w:val="24"/>
          <w:szCs w:val="24"/>
        </w:rPr>
      </w:pPr>
    </w:p>
    <w:p w14:paraId="17977FBD" w14:textId="77777777" w:rsidR="000B114F" w:rsidRDefault="000B114F" w:rsidP="000B114F">
      <w:pPr>
        <w:spacing w:line="276" w:lineRule="auto"/>
        <w:jc w:val="both"/>
        <w:rPr>
          <w:color w:val="000000" w:themeColor="text1"/>
          <w:sz w:val="24"/>
          <w:szCs w:val="24"/>
        </w:rPr>
      </w:pPr>
    </w:p>
    <w:p w14:paraId="2A0C3474" w14:textId="77777777" w:rsidR="000B114F" w:rsidRDefault="000B114F" w:rsidP="000B114F">
      <w:pPr>
        <w:spacing w:line="276" w:lineRule="auto"/>
        <w:jc w:val="both"/>
        <w:rPr>
          <w:color w:val="000000" w:themeColor="text1"/>
          <w:sz w:val="24"/>
          <w:szCs w:val="24"/>
        </w:rPr>
      </w:pPr>
    </w:p>
    <w:p w14:paraId="314501DC" w14:textId="77777777" w:rsidR="000B114F" w:rsidRDefault="000B114F" w:rsidP="000B114F">
      <w:pPr>
        <w:spacing w:line="276" w:lineRule="auto"/>
        <w:jc w:val="both"/>
        <w:rPr>
          <w:color w:val="000000" w:themeColor="text1"/>
          <w:sz w:val="24"/>
          <w:szCs w:val="24"/>
        </w:rPr>
      </w:pPr>
    </w:p>
    <w:p w14:paraId="3F6525D8" w14:textId="77777777" w:rsidR="000B114F" w:rsidRDefault="000B114F" w:rsidP="000B114F">
      <w:pPr>
        <w:spacing w:line="276" w:lineRule="auto"/>
        <w:jc w:val="both"/>
        <w:rPr>
          <w:color w:val="000000" w:themeColor="text1"/>
          <w:sz w:val="24"/>
          <w:szCs w:val="24"/>
        </w:rPr>
      </w:pPr>
    </w:p>
    <w:p w14:paraId="2669AFE7" w14:textId="77777777" w:rsidR="000B114F" w:rsidRDefault="000B114F" w:rsidP="000B114F">
      <w:pPr>
        <w:spacing w:line="276" w:lineRule="auto"/>
        <w:jc w:val="both"/>
        <w:rPr>
          <w:color w:val="000000" w:themeColor="text1"/>
          <w:sz w:val="24"/>
          <w:szCs w:val="24"/>
        </w:rPr>
      </w:pPr>
    </w:p>
    <w:p w14:paraId="3F8E01FE" w14:textId="77777777" w:rsidR="000B114F" w:rsidRDefault="000B114F" w:rsidP="000B114F">
      <w:pPr>
        <w:spacing w:line="276" w:lineRule="auto"/>
        <w:jc w:val="both"/>
        <w:rPr>
          <w:color w:val="000000" w:themeColor="text1"/>
          <w:sz w:val="24"/>
          <w:szCs w:val="24"/>
        </w:rPr>
      </w:pPr>
    </w:p>
    <w:p w14:paraId="45EF3548" w14:textId="77777777" w:rsidR="000B114F" w:rsidRDefault="000B114F" w:rsidP="000B114F">
      <w:pPr>
        <w:rPr>
          <w:color w:val="000000" w:themeColor="text1"/>
          <w:sz w:val="24"/>
          <w:szCs w:val="24"/>
        </w:rPr>
      </w:pPr>
      <w:r>
        <w:rPr>
          <w:color w:val="000000" w:themeColor="text1"/>
          <w:sz w:val="24"/>
          <w:szCs w:val="24"/>
        </w:rPr>
        <w:br w:type="page"/>
      </w:r>
    </w:p>
    <w:p w14:paraId="04DBD3FE" w14:textId="77777777" w:rsidR="000B114F" w:rsidRDefault="000B114F" w:rsidP="000B114F">
      <w:pPr>
        <w:spacing w:line="276" w:lineRule="auto"/>
        <w:jc w:val="both"/>
        <w:rPr>
          <w:color w:val="000000" w:themeColor="text1"/>
          <w:sz w:val="24"/>
          <w:szCs w:val="24"/>
        </w:rPr>
        <w:sectPr w:rsidR="000B114F" w:rsidSect="00CB5B77">
          <w:footerReference w:type="default" r:id="rId19"/>
          <w:pgSz w:w="11906" w:h="16838"/>
          <w:pgMar w:top="1417" w:right="1701" w:bottom="1417" w:left="1701" w:header="708" w:footer="708" w:gutter="0"/>
          <w:cols w:space="708"/>
          <w:docGrid w:linePitch="360"/>
        </w:sectPr>
      </w:pPr>
    </w:p>
    <w:p w14:paraId="006059AB" w14:textId="77777777" w:rsidR="000B114F" w:rsidRPr="00CB4C1E" w:rsidRDefault="000B114F" w:rsidP="000B114F">
      <w:pPr>
        <w:pStyle w:val="PargrafodaLista"/>
        <w:widowControl/>
        <w:numPr>
          <w:ilvl w:val="0"/>
          <w:numId w:val="64"/>
        </w:numPr>
        <w:spacing w:after="160" w:line="276" w:lineRule="auto"/>
        <w:ind w:left="720"/>
        <w:contextualSpacing/>
        <w:rPr>
          <w:b/>
          <w:color w:val="000000" w:themeColor="text1"/>
          <w:sz w:val="24"/>
          <w:szCs w:val="24"/>
        </w:rPr>
      </w:pPr>
      <w:r w:rsidRPr="00CB4C1E">
        <w:rPr>
          <w:b/>
          <w:color w:val="000000" w:themeColor="text1"/>
          <w:sz w:val="24"/>
          <w:szCs w:val="24"/>
        </w:rPr>
        <w:lastRenderedPageBreak/>
        <w:t>INDICADORES DE AVALIAÇÃO DE RESULTADOS</w:t>
      </w:r>
    </w:p>
    <w:tbl>
      <w:tblPr>
        <w:tblStyle w:val="Tabelacomgrade"/>
        <w:tblW w:w="13750" w:type="dxa"/>
        <w:tblInd w:w="-5" w:type="dxa"/>
        <w:tblLayout w:type="fixed"/>
        <w:tblLook w:val="04A0" w:firstRow="1" w:lastRow="0" w:firstColumn="1" w:lastColumn="0" w:noHBand="0" w:noVBand="1"/>
      </w:tblPr>
      <w:tblGrid>
        <w:gridCol w:w="2835"/>
        <w:gridCol w:w="2268"/>
        <w:gridCol w:w="1985"/>
        <w:gridCol w:w="3118"/>
        <w:gridCol w:w="1134"/>
        <w:gridCol w:w="2410"/>
      </w:tblGrid>
      <w:tr w:rsidR="000B114F" w:rsidRPr="00CB4C1E" w14:paraId="15FD9B06" w14:textId="77777777" w:rsidTr="00CB5B77">
        <w:tc>
          <w:tcPr>
            <w:tcW w:w="2835" w:type="dxa"/>
          </w:tcPr>
          <w:p w14:paraId="0B5CB6E9" w14:textId="77777777" w:rsidR="000B114F" w:rsidRPr="00CB4C1E" w:rsidRDefault="000B114F" w:rsidP="00CB5B77">
            <w:pPr>
              <w:rPr>
                <w:b/>
                <w:sz w:val="24"/>
                <w:szCs w:val="24"/>
              </w:rPr>
            </w:pPr>
            <w:r w:rsidRPr="00CB4C1E">
              <w:rPr>
                <w:b/>
                <w:sz w:val="24"/>
                <w:szCs w:val="24"/>
              </w:rPr>
              <w:t xml:space="preserve">Objetivo especifico </w:t>
            </w:r>
          </w:p>
        </w:tc>
        <w:tc>
          <w:tcPr>
            <w:tcW w:w="2268" w:type="dxa"/>
          </w:tcPr>
          <w:p w14:paraId="7EE1CE8D" w14:textId="77777777" w:rsidR="000B114F" w:rsidRPr="00CB4C1E" w:rsidRDefault="000B114F" w:rsidP="00CB5B77">
            <w:pPr>
              <w:rPr>
                <w:b/>
                <w:sz w:val="24"/>
                <w:szCs w:val="24"/>
              </w:rPr>
            </w:pPr>
            <w:r w:rsidRPr="00CB4C1E">
              <w:rPr>
                <w:b/>
                <w:sz w:val="24"/>
                <w:szCs w:val="24"/>
              </w:rPr>
              <w:t xml:space="preserve">Resultados esperados </w:t>
            </w:r>
          </w:p>
        </w:tc>
        <w:tc>
          <w:tcPr>
            <w:tcW w:w="1985" w:type="dxa"/>
          </w:tcPr>
          <w:p w14:paraId="37BDF17F" w14:textId="77777777" w:rsidR="000B114F" w:rsidRPr="00CB4C1E" w:rsidRDefault="000B114F" w:rsidP="00CB5B77">
            <w:pPr>
              <w:rPr>
                <w:b/>
                <w:sz w:val="24"/>
                <w:szCs w:val="24"/>
              </w:rPr>
            </w:pPr>
            <w:r w:rsidRPr="00CB4C1E">
              <w:rPr>
                <w:b/>
                <w:sz w:val="24"/>
                <w:szCs w:val="24"/>
              </w:rPr>
              <w:t xml:space="preserve"> Conceito </w:t>
            </w:r>
          </w:p>
        </w:tc>
        <w:tc>
          <w:tcPr>
            <w:tcW w:w="3118" w:type="dxa"/>
          </w:tcPr>
          <w:p w14:paraId="0CE670A1" w14:textId="77777777" w:rsidR="000B114F" w:rsidRPr="00CB4C1E" w:rsidRDefault="000B114F" w:rsidP="00CB5B77">
            <w:pPr>
              <w:rPr>
                <w:b/>
                <w:sz w:val="24"/>
                <w:szCs w:val="24"/>
              </w:rPr>
            </w:pPr>
            <w:r w:rsidRPr="00CB4C1E">
              <w:rPr>
                <w:b/>
                <w:sz w:val="24"/>
                <w:szCs w:val="24"/>
              </w:rPr>
              <w:t xml:space="preserve">Fórmula de calculo </w:t>
            </w:r>
          </w:p>
        </w:tc>
        <w:tc>
          <w:tcPr>
            <w:tcW w:w="1134" w:type="dxa"/>
          </w:tcPr>
          <w:p w14:paraId="7F7B7BA5" w14:textId="77777777" w:rsidR="000B114F" w:rsidRPr="00CB4C1E" w:rsidRDefault="000B114F" w:rsidP="00CB5B77">
            <w:pPr>
              <w:jc w:val="center"/>
              <w:rPr>
                <w:b/>
                <w:sz w:val="24"/>
                <w:szCs w:val="24"/>
              </w:rPr>
            </w:pPr>
            <w:r w:rsidRPr="00CB4C1E">
              <w:rPr>
                <w:b/>
                <w:sz w:val="24"/>
                <w:szCs w:val="24"/>
              </w:rPr>
              <w:t>Periodicidade</w:t>
            </w:r>
          </w:p>
        </w:tc>
        <w:tc>
          <w:tcPr>
            <w:tcW w:w="2410" w:type="dxa"/>
          </w:tcPr>
          <w:p w14:paraId="3F435AC2" w14:textId="77777777" w:rsidR="000B114F" w:rsidRPr="00CB4C1E" w:rsidRDefault="000B114F" w:rsidP="00CB5B77">
            <w:pPr>
              <w:rPr>
                <w:b/>
                <w:sz w:val="24"/>
                <w:szCs w:val="24"/>
              </w:rPr>
            </w:pPr>
            <w:r w:rsidRPr="00CB4C1E">
              <w:rPr>
                <w:b/>
                <w:sz w:val="24"/>
                <w:szCs w:val="24"/>
              </w:rPr>
              <w:t xml:space="preserve">Fonte </w:t>
            </w:r>
          </w:p>
        </w:tc>
      </w:tr>
      <w:tr w:rsidR="000B114F" w:rsidRPr="00CB4C1E" w14:paraId="0835D153" w14:textId="77777777" w:rsidTr="00CB5B77">
        <w:trPr>
          <w:trHeight w:val="660"/>
        </w:trPr>
        <w:tc>
          <w:tcPr>
            <w:tcW w:w="2835" w:type="dxa"/>
            <w:vMerge w:val="restart"/>
          </w:tcPr>
          <w:p w14:paraId="3D30E0CA" w14:textId="77777777" w:rsidR="000B114F" w:rsidRPr="00CB4C1E" w:rsidRDefault="000B114F" w:rsidP="00CB5B77">
            <w:pPr>
              <w:spacing w:line="276" w:lineRule="auto"/>
              <w:jc w:val="both"/>
              <w:rPr>
                <w:color w:val="000000" w:themeColor="text1"/>
                <w:sz w:val="24"/>
                <w:szCs w:val="24"/>
              </w:rPr>
            </w:pPr>
            <w:r w:rsidRPr="00CB4C1E">
              <w:rPr>
                <w:color w:val="000000" w:themeColor="text1"/>
                <w:sz w:val="24"/>
                <w:szCs w:val="24"/>
              </w:rPr>
              <w:t xml:space="preserve">1. Assegurar às crianças e adolescentes espaços de referência para o convívio grupal, familiar, comunitário e social, promovendo o desenvolvimento de suas potencialidades e sua formação cidadã </w:t>
            </w:r>
          </w:p>
        </w:tc>
        <w:tc>
          <w:tcPr>
            <w:tcW w:w="2268" w:type="dxa"/>
            <w:vMerge w:val="restart"/>
          </w:tcPr>
          <w:p w14:paraId="172C7449" w14:textId="77777777" w:rsidR="000B114F" w:rsidRPr="00CB4C1E" w:rsidRDefault="000B114F" w:rsidP="00CB5B77">
            <w:pPr>
              <w:jc w:val="both"/>
              <w:rPr>
                <w:sz w:val="24"/>
                <w:szCs w:val="24"/>
              </w:rPr>
            </w:pPr>
            <w:r w:rsidRPr="00CB4C1E">
              <w:rPr>
                <w:sz w:val="24"/>
                <w:szCs w:val="24"/>
              </w:rPr>
              <w:t>Contribuir para a prevenção das situações de desproteções soci</w:t>
            </w:r>
            <w:r>
              <w:rPr>
                <w:sz w:val="24"/>
                <w:szCs w:val="24"/>
              </w:rPr>
              <w:t>ais vivenciadas pelos adolescentes</w:t>
            </w:r>
            <w:r w:rsidRPr="00CB4C1E">
              <w:rPr>
                <w:sz w:val="24"/>
                <w:szCs w:val="24"/>
              </w:rPr>
              <w:t xml:space="preserve"> e suas famílias.</w:t>
            </w:r>
          </w:p>
        </w:tc>
        <w:tc>
          <w:tcPr>
            <w:tcW w:w="1985" w:type="dxa"/>
            <w:vMerge w:val="restart"/>
          </w:tcPr>
          <w:p w14:paraId="1F75D243" w14:textId="77777777" w:rsidR="000B114F" w:rsidRPr="00CB4C1E" w:rsidRDefault="000B114F" w:rsidP="00CB5B77">
            <w:pPr>
              <w:jc w:val="both"/>
              <w:rPr>
                <w:sz w:val="24"/>
                <w:szCs w:val="24"/>
              </w:rPr>
            </w:pPr>
            <w:r w:rsidRPr="00CB4C1E">
              <w:rPr>
                <w:sz w:val="24"/>
                <w:szCs w:val="24"/>
              </w:rPr>
              <w:t>Ve</w:t>
            </w:r>
            <w:r>
              <w:rPr>
                <w:sz w:val="24"/>
                <w:szCs w:val="24"/>
              </w:rPr>
              <w:t xml:space="preserve">rifica a quantidade de adolescentes </w:t>
            </w:r>
            <w:r w:rsidRPr="00CB4C1E">
              <w:rPr>
                <w:sz w:val="24"/>
                <w:szCs w:val="24"/>
              </w:rPr>
              <w:t>acompanhadas pelo serviço.</w:t>
            </w:r>
          </w:p>
          <w:p w14:paraId="06102198" w14:textId="77777777" w:rsidR="000B114F" w:rsidRPr="00CB4C1E" w:rsidRDefault="000B114F" w:rsidP="00CB5B77">
            <w:pPr>
              <w:jc w:val="both"/>
              <w:rPr>
                <w:sz w:val="24"/>
                <w:szCs w:val="24"/>
              </w:rPr>
            </w:pPr>
          </w:p>
          <w:p w14:paraId="33E5821C" w14:textId="77777777" w:rsidR="000B114F" w:rsidRPr="00CB4C1E" w:rsidRDefault="000B114F" w:rsidP="00CB5B77">
            <w:pPr>
              <w:jc w:val="both"/>
              <w:rPr>
                <w:sz w:val="24"/>
                <w:szCs w:val="24"/>
              </w:rPr>
            </w:pPr>
          </w:p>
          <w:p w14:paraId="06BD475D" w14:textId="77777777" w:rsidR="000B114F" w:rsidRPr="00CB4C1E" w:rsidRDefault="000B114F" w:rsidP="00CB5B77">
            <w:pPr>
              <w:jc w:val="both"/>
              <w:rPr>
                <w:sz w:val="24"/>
                <w:szCs w:val="24"/>
              </w:rPr>
            </w:pPr>
          </w:p>
          <w:p w14:paraId="26677070" w14:textId="77777777" w:rsidR="000B114F" w:rsidRPr="00CB4C1E" w:rsidRDefault="000B114F" w:rsidP="00CB5B77">
            <w:pPr>
              <w:jc w:val="both"/>
              <w:rPr>
                <w:sz w:val="24"/>
                <w:szCs w:val="24"/>
              </w:rPr>
            </w:pPr>
          </w:p>
          <w:p w14:paraId="69512E42" w14:textId="77777777" w:rsidR="000B114F" w:rsidRPr="00CB4C1E" w:rsidRDefault="000B114F" w:rsidP="00CB5B77">
            <w:pPr>
              <w:jc w:val="both"/>
              <w:rPr>
                <w:sz w:val="24"/>
                <w:szCs w:val="24"/>
              </w:rPr>
            </w:pPr>
          </w:p>
        </w:tc>
        <w:tc>
          <w:tcPr>
            <w:tcW w:w="3118" w:type="dxa"/>
          </w:tcPr>
          <w:p w14:paraId="6A68954E" w14:textId="77777777" w:rsidR="000B114F" w:rsidRPr="00CB4C1E" w:rsidRDefault="000B114F" w:rsidP="00CB5B77">
            <w:pPr>
              <w:jc w:val="both"/>
              <w:rPr>
                <w:sz w:val="24"/>
                <w:szCs w:val="24"/>
              </w:rPr>
            </w:pPr>
            <w:r>
              <w:rPr>
                <w:sz w:val="24"/>
                <w:szCs w:val="24"/>
              </w:rPr>
              <w:t>100 % do número de adolescentes</w:t>
            </w:r>
            <w:r w:rsidRPr="00CB4C1E">
              <w:rPr>
                <w:sz w:val="24"/>
                <w:szCs w:val="24"/>
              </w:rPr>
              <w:t xml:space="preserve"> matriculadas conforme metas pactuadas.</w:t>
            </w:r>
          </w:p>
        </w:tc>
        <w:tc>
          <w:tcPr>
            <w:tcW w:w="1134" w:type="dxa"/>
          </w:tcPr>
          <w:p w14:paraId="4934D0CA" w14:textId="77777777" w:rsidR="000B114F" w:rsidRPr="00CB4C1E" w:rsidRDefault="000B114F" w:rsidP="00CB5B77">
            <w:pPr>
              <w:jc w:val="center"/>
              <w:rPr>
                <w:sz w:val="24"/>
                <w:szCs w:val="24"/>
              </w:rPr>
            </w:pPr>
            <w:r w:rsidRPr="00CB4C1E">
              <w:rPr>
                <w:sz w:val="24"/>
                <w:szCs w:val="24"/>
              </w:rPr>
              <w:t xml:space="preserve">Mensal </w:t>
            </w:r>
          </w:p>
        </w:tc>
        <w:tc>
          <w:tcPr>
            <w:tcW w:w="2410" w:type="dxa"/>
          </w:tcPr>
          <w:p w14:paraId="0A3AAE1A" w14:textId="77777777" w:rsidR="000B114F" w:rsidRPr="00CB4C1E" w:rsidRDefault="000B114F" w:rsidP="00CB5B77">
            <w:pPr>
              <w:rPr>
                <w:sz w:val="24"/>
                <w:szCs w:val="24"/>
              </w:rPr>
            </w:pPr>
            <w:r w:rsidRPr="00CB4C1E">
              <w:rPr>
                <w:sz w:val="24"/>
                <w:szCs w:val="24"/>
              </w:rPr>
              <w:t>Formulário de atividades e Sistema de informação IRSAS.</w:t>
            </w:r>
          </w:p>
        </w:tc>
      </w:tr>
      <w:tr w:rsidR="000B114F" w:rsidRPr="00CB4C1E" w14:paraId="452A984E" w14:textId="77777777" w:rsidTr="00CB5B77">
        <w:trPr>
          <w:trHeight w:val="405"/>
        </w:trPr>
        <w:tc>
          <w:tcPr>
            <w:tcW w:w="2835" w:type="dxa"/>
            <w:vMerge/>
          </w:tcPr>
          <w:p w14:paraId="13AC0145" w14:textId="77777777" w:rsidR="000B114F" w:rsidRPr="00CB4C1E" w:rsidRDefault="000B114F" w:rsidP="00CB5B77">
            <w:pPr>
              <w:spacing w:line="276" w:lineRule="auto"/>
              <w:jc w:val="both"/>
              <w:rPr>
                <w:color w:val="000000" w:themeColor="text1"/>
                <w:sz w:val="24"/>
                <w:szCs w:val="24"/>
              </w:rPr>
            </w:pPr>
          </w:p>
        </w:tc>
        <w:tc>
          <w:tcPr>
            <w:tcW w:w="2268" w:type="dxa"/>
            <w:vMerge/>
          </w:tcPr>
          <w:p w14:paraId="48B97CAC" w14:textId="77777777" w:rsidR="000B114F" w:rsidRPr="00CB4C1E" w:rsidRDefault="000B114F" w:rsidP="00CB5B77">
            <w:pPr>
              <w:jc w:val="both"/>
              <w:rPr>
                <w:sz w:val="24"/>
                <w:szCs w:val="24"/>
              </w:rPr>
            </w:pPr>
          </w:p>
        </w:tc>
        <w:tc>
          <w:tcPr>
            <w:tcW w:w="1985" w:type="dxa"/>
            <w:vMerge/>
          </w:tcPr>
          <w:p w14:paraId="0EF0ACB4" w14:textId="77777777" w:rsidR="000B114F" w:rsidRPr="00CB4C1E" w:rsidRDefault="000B114F" w:rsidP="00CB5B77">
            <w:pPr>
              <w:jc w:val="both"/>
              <w:rPr>
                <w:sz w:val="24"/>
                <w:szCs w:val="24"/>
              </w:rPr>
            </w:pPr>
          </w:p>
        </w:tc>
        <w:tc>
          <w:tcPr>
            <w:tcW w:w="3118" w:type="dxa"/>
          </w:tcPr>
          <w:p w14:paraId="421E1D2E" w14:textId="77777777" w:rsidR="000B114F" w:rsidRPr="00CB4C1E" w:rsidRDefault="000B114F" w:rsidP="00CB5B77">
            <w:pPr>
              <w:jc w:val="both"/>
              <w:rPr>
                <w:sz w:val="24"/>
                <w:szCs w:val="24"/>
              </w:rPr>
            </w:pPr>
            <w:r>
              <w:rPr>
                <w:sz w:val="24"/>
                <w:szCs w:val="24"/>
              </w:rPr>
              <w:t>Número de adolescentes</w:t>
            </w:r>
            <w:r w:rsidRPr="00CB4C1E">
              <w:rPr>
                <w:sz w:val="24"/>
                <w:szCs w:val="24"/>
              </w:rPr>
              <w:t xml:space="preserve"> identificadas como público prioritário.</w:t>
            </w:r>
          </w:p>
        </w:tc>
        <w:tc>
          <w:tcPr>
            <w:tcW w:w="1134" w:type="dxa"/>
          </w:tcPr>
          <w:p w14:paraId="1852327F" w14:textId="77777777" w:rsidR="000B114F" w:rsidRPr="00657067" w:rsidRDefault="000B114F" w:rsidP="00CB5B77">
            <w:pPr>
              <w:jc w:val="center"/>
            </w:pPr>
            <w:r w:rsidRPr="00657067">
              <w:t>Trimestral</w:t>
            </w:r>
          </w:p>
        </w:tc>
        <w:tc>
          <w:tcPr>
            <w:tcW w:w="2410" w:type="dxa"/>
          </w:tcPr>
          <w:p w14:paraId="2468023D" w14:textId="77777777" w:rsidR="000B114F" w:rsidRPr="00CB4C1E" w:rsidRDefault="000B114F" w:rsidP="00CB5B77">
            <w:pPr>
              <w:rPr>
                <w:sz w:val="24"/>
                <w:szCs w:val="24"/>
              </w:rPr>
            </w:pPr>
            <w:r w:rsidRPr="00CB4C1E">
              <w:rPr>
                <w:sz w:val="24"/>
                <w:szCs w:val="24"/>
              </w:rPr>
              <w:t>Sistema de informação do SISC e IRSAS.</w:t>
            </w:r>
          </w:p>
        </w:tc>
      </w:tr>
      <w:tr w:rsidR="000B114F" w:rsidRPr="00CB4C1E" w14:paraId="2E528AEF" w14:textId="77777777" w:rsidTr="00CB5B77">
        <w:trPr>
          <w:trHeight w:val="570"/>
        </w:trPr>
        <w:tc>
          <w:tcPr>
            <w:tcW w:w="2835" w:type="dxa"/>
            <w:vMerge/>
          </w:tcPr>
          <w:p w14:paraId="0E21C061" w14:textId="77777777" w:rsidR="000B114F" w:rsidRPr="00CB4C1E" w:rsidRDefault="000B114F" w:rsidP="00CB5B77">
            <w:pPr>
              <w:spacing w:line="276" w:lineRule="auto"/>
              <w:jc w:val="both"/>
              <w:rPr>
                <w:color w:val="000000" w:themeColor="text1"/>
                <w:sz w:val="24"/>
                <w:szCs w:val="24"/>
              </w:rPr>
            </w:pPr>
          </w:p>
        </w:tc>
        <w:tc>
          <w:tcPr>
            <w:tcW w:w="2268" w:type="dxa"/>
            <w:vMerge/>
          </w:tcPr>
          <w:p w14:paraId="3FDE0D20" w14:textId="77777777" w:rsidR="000B114F" w:rsidRPr="00CB4C1E" w:rsidRDefault="000B114F" w:rsidP="00CB5B77">
            <w:pPr>
              <w:jc w:val="both"/>
              <w:rPr>
                <w:sz w:val="24"/>
                <w:szCs w:val="24"/>
              </w:rPr>
            </w:pPr>
          </w:p>
        </w:tc>
        <w:tc>
          <w:tcPr>
            <w:tcW w:w="1985" w:type="dxa"/>
            <w:vMerge/>
          </w:tcPr>
          <w:p w14:paraId="44AA4DD4" w14:textId="77777777" w:rsidR="000B114F" w:rsidRPr="00CB4C1E" w:rsidRDefault="000B114F" w:rsidP="00CB5B77">
            <w:pPr>
              <w:jc w:val="both"/>
              <w:rPr>
                <w:sz w:val="24"/>
                <w:szCs w:val="24"/>
              </w:rPr>
            </w:pPr>
          </w:p>
        </w:tc>
        <w:tc>
          <w:tcPr>
            <w:tcW w:w="3118" w:type="dxa"/>
          </w:tcPr>
          <w:p w14:paraId="5478A99D" w14:textId="77777777" w:rsidR="000B114F" w:rsidRPr="00CB4C1E" w:rsidRDefault="000B114F" w:rsidP="00CB5B77">
            <w:pPr>
              <w:jc w:val="both"/>
              <w:rPr>
                <w:sz w:val="24"/>
                <w:szCs w:val="24"/>
              </w:rPr>
            </w:pPr>
            <w:r w:rsidRPr="00CB4C1E">
              <w:rPr>
                <w:sz w:val="24"/>
                <w:szCs w:val="24"/>
              </w:rPr>
              <w:t>100 % de alime</w:t>
            </w:r>
            <w:r>
              <w:rPr>
                <w:sz w:val="24"/>
                <w:szCs w:val="24"/>
              </w:rPr>
              <w:t>ntação de Frequência dos adolescentes</w:t>
            </w:r>
            <w:r w:rsidRPr="00CB4C1E">
              <w:rPr>
                <w:sz w:val="24"/>
                <w:szCs w:val="24"/>
              </w:rPr>
              <w:t xml:space="preserve"> no serviço. </w:t>
            </w:r>
          </w:p>
        </w:tc>
        <w:tc>
          <w:tcPr>
            <w:tcW w:w="1134" w:type="dxa"/>
          </w:tcPr>
          <w:p w14:paraId="340FBF95" w14:textId="77777777" w:rsidR="000B114F" w:rsidRPr="00CB4C1E" w:rsidRDefault="000B114F" w:rsidP="00CB5B77">
            <w:pPr>
              <w:jc w:val="center"/>
              <w:rPr>
                <w:sz w:val="24"/>
                <w:szCs w:val="24"/>
              </w:rPr>
            </w:pPr>
            <w:r w:rsidRPr="00CB4C1E">
              <w:rPr>
                <w:sz w:val="24"/>
                <w:szCs w:val="24"/>
              </w:rPr>
              <w:t>Mensal</w:t>
            </w:r>
          </w:p>
        </w:tc>
        <w:tc>
          <w:tcPr>
            <w:tcW w:w="2410" w:type="dxa"/>
          </w:tcPr>
          <w:p w14:paraId="5B357EE9" w14:textId="77777777" w:rsidR="000B114F" w:rsidRPr="00CB4C1E" w:rsidRDefault="000B114F" w:rsidP="00CB5B77">
            <w:pPr>
              <w:rPr>
                <w:sz w:val="24"/>
                <w:szCs w:val="24"/>
              </w:rPr>
            </w:pPr>
            <w:r w:rsidRPr="00CB4C1E">
              <w:rPr>
                <w:sz w:val="24"/>
                <w:szCs w:val="24"/>
              </w:rPr>
              <w:t>Formulário de atividades e Sistema de informação IRSAS.</w:t>
            </w:r>
          </w:p>
        </w:tc>
      </w:tr>
      <w:tr w:rsidR="000B114F" w:rsidRPr="00CB4C1E" w14:paraId="59E461B7" w14:textId="77777777" w:rsidTr="00CB5B77">
        <w:trPr>
          <w:trHeight w:val="510"/>
        </w:trPr>
        <w:tc>
          <w:tcPr>
            <w:tcW w:w="2835" w:type="dxa"/>
            <w:vMerge/>
          </w:tcPr>
          <w:p w14:paraId="2FA8C7F2" w14:textId="77777777" w:rsidR="000B114F" w:rsidRPr="00CB4C1E" w:rsidRDefault="000B114F" w:rsidP="00CB5B77">
            <w:pPr>
              <w:spacing w:line="276" w:lineRule="auto"/>
              <w:jc w:val="both"/>
              <w:rPr>
                <w:color w:val="000000" w:themeColor="text1"/>
                <w:sz w:val="24"/>
                <w:szCs w:val="24"/>
              </w:rPr>
            </w:pPr>
          </w:p>
        </w:tc>
        <w:tc>
          <w:tcPr>
            <w:tcW w:w="2268" w:type="dxa"/>
            <w:vMerge/>
          </w:tcPr>
          <w:p w14:paraId="790B4F93" w14:textId="77777777" w:rsidR="000B114F" w:rsidRPr="00CB4C1E" w:rsidRDefault="000B114F" w:rsidP="00CB5B77">
            <w:pPr>
              <w:jc w:val="both"/>
              <w:rPr>
                <w:sz w:val="24"/>
                <w:szCs w:val="24"/>
              </w:rPr>
            </w:pPr>
          </w:p>
        </w:tc>
        <w:tc>
          <w:tcPr>
            <w:tcW w:w="1985" w:type="dxa"/>
            <w:vMerge/>
          </w:tcPr>
          <w:p w14:paraId="41F8B13D" w14:textId="77777777" w:rsidR="000B114F" w:rsidRPr="00CB4C1E" w:rsidRDefault="000B114F" w:rsidP="00CB5B77">
            <w:pPr>
              <w:jc w:val="both"/>
              <w:rPr>
                <w:sz w:val="24"/>
                <w:szCs w:val="24"/>
              </w:rPr>
            </w:pPr>
          </w:p>
        </w:tc>
        <w:tc>
          <w:tcPr>
            <w:tcW w:w="3118" w:type="dxa"/>
          </w:tcPr>
          <w:p w14:paraId="7CB44E4B" w14:textId="77777777" w:rsidR="000B114F" w:rsidRPr="00CB4C1E" w:rsidRDefault="000B114F" w:rsidP="00CB5B77">
            <w:pPr>
              <w:jc w:val="both"/>
              <w:rPr>
                <w:sz w:val="24"/>
                <w:szCs w:val="24"/>
              </w:rPr>
            </w:pPr>
            <w:r w:rsidRPr="00CB4C1E">
              <w:rPr>
                <w:sz w:val="24"/>
                <w:szCs w:val="24"/>
              </w:rPr>
              <w:t>Número de busca ativa para retorno ao serviço.</w:t>
            </w:r>
          </w:p>
          <w:p w14:paraId="2C2C8AFC" w14:textId="77777777" w:rsidR="000B114F" w:rsidRPr="00CB4C1E" w:rsidRDefault="000B114F" w:rsidP="00CB5B77">
            <w:pPr>
              <w:jc w:val="both"/>
              <w:rPr>
                <w:sz w:val="24"/>
                <w:szCs w:val="24"/>
              </w:rPr>
            </w:pPr>
          </w:p>
        </w:tc>
        <w:tc>
          <w:tcPr>
            <w:tcW w:w="1134" w:type="dxa"/>
          </w:tcPr>
          <w:p w14:paraId="43DCA337" w14:textId="77777777" w:rsidR="000B114F" w:rsidRPr="00CB4C1E" w:rsidRDefault="000B114F" w:rsidP="00CB5B77">
            <w:pPr>
              <w:jc w:val="center"/>
              <w:rPr>
                <w:sz w:val="24"/>
                <w:szCs w:val="24"/>
              </w:rPr>
            </w:pPr>
            <w:r w:rsidRPr="00CB4C1E">
              <w:rPr>
                <w:sz w:val="24"/>
                <w:szCs w:val="24"/>
              </w:rPr>
              <w:t>Mensal</w:t>
            </w:r>
          </w:p>
        </w:tc>
        <w:tc>
          <w:tcPr>
            <w:tcW w:w="2410" w:type="dxa"/>
          </w:tcPr>
          <w:p w14:paraId="026E3B44" w14:textId="77777777" w:rsidR="000B114F" w:rsidRPr="00CB4C1E" w:rsidRDefault="000B114F" w:rsidP="00CB5B77">
            <w:pPr>
              <w:rPr>
                <w:sz w:val="24"/>
                <w:szCs w:val="24"/>
              </w:rPr>
            </w:pPr>
            <w:r w:rsidRPr="00CB4C1E">
              <w:rPr>
                <w:sz w:val="24"/>
                <w:szCs w:val="24"/>
              </w:rPr>
              <w:t>Formulário de atividades e Sistema de informação IRSAS.</w:t>
            </w:r>
          </w:p>
        </w:tc>
      </w:tr>
      <w:tr w:rsidR="000B114F" w:rsidRPr="00CB4C1E" w14:paraId="175035B7" w14:textId="77777777" w:rsidTr="00CB5B77">
        <w:trPr>
          <w:trHeight w:val="510"/>
        </w:trPr>
        <w:tc>
          <w:tcPr>
            <w:tcW w:w="2835" w:type="dxa"/>
            <w:vMerge/>
          </w:tcPr>
          <w:p w14:paraId="2985844C" w14:textId="77777777" w:rsidR="000B114F" w:rsidRPr="00CB4C1E" w:rsidRDefault="000B114F" w:rsidP="00CB5B77">
            <w:pPr>
              <w:spacing w:line="276" w:lineRule="auto"/>
              <w:jc w:val="both"/>
              <w:rPr>
                <w:color w:val="000000" w:themeColor="text1"/>
                <w:sz w:val="24"/>
                <w:szCs w:val="24"/>
              </w:rPr>
            </w:pPr>
          </w:p>
        </w:tc>
        <w:tc>
          <w:tcPr>
            <w:tcW w:w="2268" w:type="dxa"/>
            <w:vMerge/>
          </w:tcPr>
          <w:p w14:paraId="023127C9" w14:textId="77777777" w:rsidR="000B114F" w:rsidRPr="00CB4C1E" w:rsidRDefault="000B114F" w:rsidP="00CB5B77">
            <w:pPr>
              <w:jc w:val="both"/>
              <w:rPr>
                <w:sz w:val="24"/>
                <w:szCs w:val="24"/>
              </w:rPr>
            </w:pPr>
          </w:p>
        </w:tc>
        <w:tc>
          <w:tcPr>
            <w:tcW w:w="1985" w:type="dxa"/>
            <w:vMerge/>
          </w:tcPr>
          <w:p w14:paraId="32D00B22" w14:textId="77777777" w:rsidR="000B114F" w:rsidRPr="00CB4C1E" w:rsidRDefault="000B114F" w:rsidP="00CB5B77">
            <w:pPr>
              <w:jc w:val="both"/>
              <w:rPr>
                <w:sz w:val="24"/>
                <w:szCs w:val="24"/>
              </w:rPr>
            </w:pPr>
          </w:p>
        </w:tc>
        <w:tc>
          <w:tcPr>
            <w:tcW w:w="3118" w:type="dxa"/>
          </w:tcPr>
          <w:p w14:paraId="7247EB45" w14:textId="77777777" w:rsidR="000B114F" w:rsidRPr="00CB4C1E" w:rsidRDefault="000B114F" w:rsidP="00CB5B77">
            <w:pPr>
              <w:jc w:val="both"/>
              <w:rPr>
                <w:sz w:val="24"/>
                <w:szCs w:val="24"/>
              </w:rPr>
            </w:pPr>
            <w:r w:rsidRPr="00CB4C1E">
              <w:rPr>
                <w:sz w:val="24"/>
                <w:szCs w:val="24"/>
              </w:rPr>
              <w:t>Número de ações/atividades comunitárias externas com partic</w:t>
            </w:r>
            <w:r>
              <w:rPr>
                <w:sz w:val="24"/>
                <w:szCs w:val="24"/>
              </w:rPr>
              <w:t>ipação dos adolescentes</w:t>
            </w:r>
            <w:r w:rsidRPr="00CB4C1E">
              <w:rPr>
                <w:sz w:val="24"/>
                <w:szCs w:val="24"/>
              </w:rPr>
              <w:t xml:space="preserve"> e relacionadas aos percursos socioeducativos.</w:t>
            </w:r>
          </w:p>
        </w:tc>
        <w:tc>
          <w:tcPr>
            <w:tcW w:w="1134" w:type="dxa"/>
          </w:tcPr>
          <w:p w14:paraId="4C19B7B1" w14:textId="77777777" w:rsidR="000B114F" w:rsidRPr="00CB4C1E" w:rsidRDefault="000B114F" w:rsidP="00CB5B77">
            <w:pPr>
              <w:jc w:val="center"/>
              <w:rPr>
                <w:sz w:val="24"/>
                <w:szCs w:val="24"/>
              </w:rPr>
            </w:pPr>
            <w:r w:rsidRPr="00CB4C1E">
              <w:rPr>
                <w:sz w:val="24"/>
                <w:szCs w:val="24"/>
              </w:rPr>
              <w:t>Anual (01 atividade realizada pelo SCFV)</w:t>
            </w:r>
          </w:p>
        </w:tc>
        <w:tc>
          <w:tcPr>
            <w:tcW w:w="2410" w:type="dxa"/>
          </w:tcPr>
          <w:p w14:paraId="11A8E46F" w14:textId="77777777" w:rsidR="000B114F" w:rsidRPr="00CB4C1E" w:rsidRDefault="000B114F" w:rsidP="00CB5B77">
            <w:pPr>
              <w:rPr>
                <w:sz w:val="24"/>
                <w:szCs w:val="24"/>
              </w:rPr>
            </w:pPr>
            <w:r w:rsidRPr="00CB4C1E">
              <w:rPr>
                <w:sz w:val="24"/>
                <w:szCs w:val="24"/>
              </w:rPr>
              <w:t>Formulário de atividades, Sistema de informações IRSAS e fotos e/ou vídeos das atividades desenvolvidas.</w:t>
            </w:r>
          </w:p>
        </w:tc>
      </w:tr>
      <w:tr w:rsidR="000B114F" w:rsidRPr="00CB4C1E" w14:paraId="79E03325" w14:textId="77777777" w:rsidTr="00CB5B77">
        <w:trPr>
          <w:trHeight w:val="510"/>
        </w:trPr>
        <w:tc>
          <w:tcPr>
            <w:tcW w:w="2835" w:type="dxa"/>
            <w:vMerge/>
          </w:tcPr>
          <w:p w14:paraId="7B297A94" w14:textId="77777777" w:rsidR="000B114F" w:rsidRPr="00CB4C1E" w:rsidRDefault="000B114F" w:rsidP="00CB5B77">
            <w:pPr>
              <w:spacing w:line="276" w:lineRule="auto"/>
              <w:jc w:val="both"/>
              <w:rPr>
                <w:color w:val="000000" w:themeColor="text1"/>
                <w:sz w:val="24"/>
                <w:szCs w:val="24"/>
              </w:rPr>
            </w:pPr>
          </w:p>
        </w:tc>
        <w:tc>
          <w:tcPr>
            <w:tcW w:w="2268" w:type="dxa"/>
            <w:vMerge/>
          </w:tcPr>
          <w:p w14:paraId="01507C73" w14:textId="77777777" w:rsidR="000B114F" w:rsidRPr="00CB4C1E" w:rsidRDefault="000B114F" w:rsidP="00CB5B77">
            <w:pPr>
              <w:jc w:val="both"/>
              <w:rPr>
                <w:sz w:val="24"/>
                <w:szCs w:val="24"/>
              </w:rPr>
            </w:pPr>
          </w:p>
        </w:tc>
        <w:tc>
          <w:tcPr>
            <w:tcW w:w="1985" w:type="dxa"/>
            <w:vMerge/>
          </w:tcPr>
          <w:p w14:paraId="07C304D9" w14:textId="77777777" w:rsidR="000B114F" w:rsidRPr="00CB4C1E" w:rsidRDefault="000B114F" w:rsidP="00CB5B77">
            <w:pPr>
              <w:jc w:val="both"/>
              <w:rPr>
                <w:sz w:val="24"/>
                <w:szCs w:val="24"/>
              </w:rPr>
            </w:pPr>
          </w:p>
        </w:tc>
        <w:tc>
          <w:tcPr>
            <w:tcW w:w="3118" w:type="dxa"/>
          </w:tcPr>
          <w:p w14:paraId="5F9DADBB" w14:textId="77777777" w:rsidR="000B114F" w:rsidRPr="00CB4C1E" w:rsidRDefault="000B114F" w:rsidP="00CB5B77">
            <w:pPr>
              <w:jc w:val="both"/>
              <w:rPr>
                <w:sz w:val="24"/>
                <w:szCs w:val="24"/>
              </w:rPr>
            </w:pPr>
            <w:r w:rsidRPr="00CB4C1E">
              <w:rPr>
                <w:sz w:val="24"/>
                <w:szCs w:val="24"/>
              </w:rPr>
              <w:t xml:space="preserve">Avaliação qualitativa   dos percursos socio educativos realizados. </w:t>
            </w:r>
          </w:p>
        </w:tc>
        <w:tc>
          <w:tcPr>
            <w:tcW w:w="1134" w:type="dxa"/>
          </w:tcPr>
          <w:p w14:paraId="3F1ECD6A" w14:textId="77777777" w:rsidR="000B114F" w:rsidRPr="00CB4C1E" w:rsidRDefault="000B114F" w:rsidP="00CB5B77">
            <w:pPr>
              <w:jc w:val="center"/>
              <w:rPr>
                <w:sz w:val="24"/>
                <w:szCs w:val="24"/>
              </w:rPr>
            </w:pPr>
            <w:r w:rsidRPr="00CB4C1E">
              <w:rPr>
                <w:sz w:val="24"/>
                <w:szCs w:val="24"/>
              </w:rPr>
              <w:t xml:space="preserve">Ao final de cada percurso. </w:t>
            </w:r>
          </w:p>
        </w:tc>
        <w:tc>
          <w:tcPr>
            <w:tcW w:w="2410" w:type="dxa"/>
          </w:tcPr>
          <w:p w14:paraId="1BBB4203" w14:textId="77777777" w:rsidR="000B114F" w:rsidRPr="00CB4C1E" w:rsidRDefault="000B114F" w:rsidP="00CB5B77">
            <w:pPr>
              <w:rPr>
                <w:sz w:val="24"/>
                <w:szCs w:val="24"/>
              </w:rPr>
            </w:pPr>
            <w:r w:rsidRPr="00CB4C1E">
              <w:rPr>
                <w:sz w:val="24"/>
                <w:szCs w:val="24"/>
              </w:rPr>
              <w:t xml:space="preserve">Formulário de atividades qualitativa dos percursos trabalhados no período pela equipe do serviço. </w:t>
            </w:r>
          </w:p>
        </w:tc>
      </w:tr>
      <w:tr w:rsidR="000B114F" w:rsidRPr="00CB4C1E" w14:paraId="2E4C6487" w14:textId="77777777" w:rsidTr="00CB5B77">
        <w:trPr>
          <w:trHeight w:val="510"/>
        </w:trPr>
        <w:tc>
          <w:tcPr>
            <w:tcW w:w="2835" w:type="dxa"/>
            <w:vMerge/>
          </w:tcPr>
          <w:p w14:paraId="29170C47" w14:textId="77777777" w:rsidR="000B114F" w:rsidRPr="00CB4C1E" w:rsidRDefault="000B114F" w:rsidP="00CB5B77">
            <w:pPr>
              <w:spacing w:line="276" w:lineRule="auto"/>
              <w:jc w:val="both"/>
              <w:rPr>
                <w:color w:val="000000" w:themeColor="text1"/>
                <w:sz w:val="24"/>
                <w:szCs w:val="24"/>
              </w:rPr>
            </w:pPr>
          </w:p>
        </w:tc>
        <w:tc>
          <w:tcPr>
            <w:tcW w:w="2268" w:type="dxa"/>
            <w:vMerge/>
          </w:tcPr>
          <w:p w14:paraId="743EC0C1" w14:textId="77777777" w:rsidR="000B114F" w:rsidRPr="00CB4C1E" w:rsidRDefault="000B114F" w:rsidP="00CB5B77">
            <w:pPr>
              <w:jc w:val="both"/>
              <w:rPr>
                <w:sz w:val="24"/>
                <w:szCs w:val="24"/>
              </w:rPr>
            </w:pPr>
          </w:p>
        </w:tc>
        <w:tc>
          <w:tcPr>
            <w:tcW w:w="1985" w:type="dxa"/>
            <w:vMerge/>
          </w:tcPr>
          <w:p w14:paraId="26759876" w14:textId="77777777" w:rsidR="000B114F" w:rsidRPr="00CB4C1E" w:rsidRDefault="000B114F" w:rsidP="00CB5B77">
            <w:pPr>
              <w:jc w:val="both"/>
              <w:rPr>
                <w:sz w:val="24"/>
                <w:szCs w:val="24"/>
              </w:rPr>
            </w:pPr>
          </w:p>
        </w:tc>
        <w:tc>
          <w:tcPr>
            <w:tcW w:w="3118" w:type="dxa"/>
          </w:tcPr>
          <w:p w14:paraId="0866B386" w14:textId="77777777" w:rsidR="000B114F" w:rsidRPr="00CB4C1E" w:rsidRDefault="000B114F" w:rsidP="00CB5B77">
            <w:pPr>
              <w:jc w:val="both"/>
              <w:rPr>
                <w:sz w:val="24"/>
                <w:szCs w:val="24"/>
              </w:rPr>
            </w:pPr>
            <w:r w:rsidRPr="00CB4C1E">
              <w:rPr>
                <w:sz w:val="24"/>
                <w:szCs w:val="24"/>
              </w:rPr>
              <w:t>Avaliação do serviço pela criança</w:t>
            </w:r>
          </w:p>
        </w:tc>
        <w:tc>
          <w:tcPr>
            <w:tcW w:w="1134" w:type="dxa"/>
          </w:tcPr>
          <w:p w14:paraId="6701C82F" w14:textId="77777777" w:rsidR="000B114F" w:rsidRPr="00CB4C1E" w:rsidRDefault="000B114F" w:rsidP="00CB5B77">
            <w:pPr>
              <w:jc w:val="center"/>
              <w:rPr>
                <w:sz w:val="24"/>
                <w:szCs w:val="24"/>
              </w:rPr>
            </w:pPr>
            <w:r w:rsidRPr="00CB4C1E">
              <w:rPr>
                <w:sz w:val="24"/>
                <w:szCs w:val="24"/>
              </w:rPr>
              <w:t>Anual</w:t>
            </w:r>
          </w:p>
        </w:tc>
        <w:tc>
          <w:tcPr>
            <w:tcW w:w="2410" w:type="dxa"/>
          </w:tcPr>
          <w:p w14:paraId="4A69AF3B" w14:textId="77777777" w:rsidR="000B114F" w:rsidRPr="00CB4C1E" w:rsidRDefault="000B114F" w:rsidP="00CB5B77">
            <w:pPr>
              <w:rPr>
                <w:sz w:val="24"/>
                <w:szCs w:val="24"/>
              </w:rPr>
            </w:pPr>
            <w:r w:rsidRPr="00CB4C1E">
              <w:rPr>
                <w:sz w:val="24"/>
                <w:szCs w:val="24"/>
              </w:rPr>
              <w:t xml:space="preserve">Pesquisa qualitativa por meio de grupo </w:t>
            </w:r>
            <w:r w:rsidRPr="00CB4C1E">
              <w:rPr>
                <w:sz w:val="24"/>
                <w:szCs w:val="24"/>
              </w:rPr>
              <w:lastRenderedPageBreak/>
              <w:t xml:space="preserve">focal, formulários de pesquisa, metodologias ativas ou outros.  </w:t>
            </w:r>
          </w:p>
          <w:p w14:paraId="53744373" w14:textId="77777777" w:rsidR="000B114F" w:rsidRPr="00CB4C1E" w:rsidRDefault="000B114F" w:rsidP="00CB5B77">
            <w:pPr>
              <w:rPr>
                <w:sz w:val="24"/>
                <w:szCs w:val="24"/>
              </w:rPr>
            </w:pPr>
          </w:p>
        </w:tc>
      </w:tr>
      <w:tr w:rsidR="000B114F" w:rsidRPr="00CB4C1E" w14:paraId="28C9C1D5" w14:textId="77777777" w:rsidTr="00CB5B77">
        <w:trPr>
          <w:trHeight w:val="1200"/>
        </w:trPr>
        <w:tc>
          <w:tcPr>
            <w:tcW w:w="2835" w:type="dxa"/>
          </w:tcPr>
          <w:p w14:paraId="43B9490A" w14:textId="77777777" w:rsidR="000B114F" w:rsidRPr="00CB4C1E" w:rsidRDefault="000B114F" w:rsidP="00CB5B77">
            <w:pPr>
              <w:spacing w:line="276" w:lineRule="auto"/>
              <w:jc w:val="both"/>
              <w:rPr>
                <w:color w:val="000000" w:themeColor="text1"/>
                <w:sz w:val="24"/>
                <w:szCs w:val="24"/>
              </w:rPr>
            </w:pPr>
            <w:r w:rsidRPr="00CB4C1E">
              <w:rPr>
                <w:color w:val="000000" w:themeColor="text1"/>
                <w:sz w:val="24"/>
                <w:szCs w:val="24"/>
              </w:rPr>
              <w:lastRenderedPageBreak/>
              <w:t>2. Favorecer o desenvolvimento de atividades intergeracionais, propiciando trocas de experiências e vivências, de modo a fortalecer os vinculos  familiares e comunitários e as relações de afetividade, empatia e respeito mútuo</w:t>
            </w:r>
          </w:p>
          <w:p w14:paraId="3633CEBD" w14:textId="77777777" w:rsidR="000B114F" w:rsidRPr="00CB4C1E" w:rsidRDefault="000B114F" w:rsidP="00CB5B77">
            <w:pPr>
              <w:jc w:val="both"/>
              <w:rPr>
                <w:sz w:val="24"/>
                <w:szCs w:val="24"/>
              </w:rPr>
            </w:pPr>
          </w:p>
        </w:tc>
        <w:tc>
          <w:tcPr>
            <w:tcW w:w="2268" w:type="dxa"/>
          </w:tcPr>
          <w:p w14:paraId="7C8EF4C9" w14:textId="77777777" w:rsidR="000B114F" w:rsidRPr="00CB4C1E" w:rsidRDefault="000B114F" w:rsidP="00CB5B77">
            <w:pPr>
              <w:jc w:val="both"/>
              <w:rPr>
                <w:sz w:val="24"/>
                <w:szCs w:val="24"/>
              </w:rPr>
            </w:pPr>
            <w:r w:rsidRPr="00CB4C1E">
              <w:rPr>
                <w:sz w:val="24"/>
                <w:szCs w:val="24"/>
              </w:rPr>
              <w:t>Contribuir por meio das atividades intergeracionais previstas nos percursos socioeducativos, por meio de uma intervenção formadora e reflexiva, as trocas de experiências e vivências de modo a fortalecer os vínculos familiares e comunitá</w:t>
            </w:r>
            <w:r>
              <w:rPr>
                <w:sz w:val="24"/>
                <w:szCs w:val="24"/>
              </w:rPr>
              <w:t xml:space="preserve">rias dos adolescentes </w:t>
            </w:r>
            <w:r w:rsidRPr="00CB4C1E">
              <w:rPr>
                <w:sz w:val="24"/>
                <w:szCs w:val="24"/>
              </w:rPr>
              <w:t xml:space="preserve">acompanhadas. </w:t>
            </w:r>
          </w:p>
        </w:tc>
        <w:tc>
          <w:tcPr>
            <w:tcW w:w="1985" w:type="dxa"/>
          </w:tcPr>
          <w:p w14:paraId="1351B1D7" w14:textId="77777777" w:rsidR="000B114F" w:rsidRPr="00CB4C1E" w:rsidRDefault="000B114F" w:rsidP="00CB5B77">
            <w:pPr>
              <w:jc w:val="both"/>
              <w:rPr>
                <w:sz w:val="24"/>
                <w:szCs w:val="24"/>
              </w:rPr>
            </w:pPr>
            <w:r w:rsidRPr="00CB4C1E">
              <w:rPr>
                <w:sz w:val="24"/>
                <w:szCs w:val="24"/>
              </w:rPr>
              <w:t>Verifica a quantidade de ações/atividades socioeducativas Intergeracionais.</w:t>
            </w:r>
          </w:p>
        </w:tc>
        <w:tc>
          <w:tcPr>
            <w:tcW w:w="3118" w:type="dxa"/>
          </w:tcPr>
          <w:p w14:paraId="40205175" w14:textId="77777777" w:rsidR="000B114F" w:rsidRPr="00CB4C1E" w:rsidRDefault="000B114F" w:rsidP="00CB5B77">
            <w:pPr>
              <w:jc w:val="both"/>
              <w:rPr>
                <w:sz w:val="24"/>
                <w:szCs w:val="24"/>
              </w:rPr>
            </w:pPr>
            <w:r w:rsidRPr="00CB4C1E">
              <w:rPr>
                <w:sz w:val="24"/>
                <w:szCs w:val="24"/>
              </w:rPr>
              <w:t>Número ações/atividades intergeracionais.</w:t>
            </w:r>
          </w:p>
        </w:tc>
        <w:tc>
          <w:tcPr>
            <w:tcW w:w="1134" w:type="dxa"/>
          </w:tcPr>
          <w:p w14:paraId="32E1D2DE" w14:textId="77777777" w:rsidR="000B114F" w:rsidRPr="00CB4C1E" w:rsidRDefault="000B114F" w:rsidP="00CB5B77">
            <w:pPr>
              <w:jc w:val="center"/>
              <w:rPr>
                <w:sz w:val="24"/>
                <w:szCs w:val="24"/>
              </w:rPr>
            </w:pPr>
            <w:r w:rsidRPr="00CB4C1E">
              <w:rPr>
                <w:sz w:val="24"/>
                <w:szCs w:val="24"/>
              </w:rPr>
              <w:t>Mensal</w:t>
            </w:r>
          </w:p>
        </w:tc>
        <w:tc>
          <w:tcPr>
            <w:tcW w:w="2410" w:type="dxa"/>
          </w:tcPr>
          <w:p w14:paraId="1C634E91" w14:textId="77777777" w:rsidR="000B114F" w:rsidRPr="00CB4C1E" w:rsidRDefault="000B114F" w:rsidP="00CB5B77">
            <w:pPr>
              <w:rPr>
                <w:sz w:val="24"/>
                <w:szCs w:val="24"/>
              </w:rPr>
            </w:pPr>
            <w:r w:rsidRPr="00CB4C1E">
              <w:rPr>
                <w:sz w:val="24"/>
                <w:szCs w:val="24"/>
              </w:rPr>
              <w:t>Formulário de atividades e sistema de informação IRSAS.</w:t>
            </w:r>
          </w:p>
        </w:tc>
      </w:tr>
      <w:tr w:rsidR="000B114F" w:rsidRPr="00CB4C1E" w14:paraId="49BF3538" w14:textId="77777777" w:rsidTr="00CB5B77">
        <w:trPr>
          <w:trHeight w:val="991"/>
        </w:trPr>
        <w:tc>
          <w:tcPr>
            <w:tcW w:w="2835" w:type="dxa"/>
          </w:tcPr>
          <w:p w14:paraId="5F1DC1D9" w14:textId="77777777" w:rsidR="000B114F" w:rsidRPr="00CB4C1E" w:rsidRDefault="000B114F" w:rsidP="00CB5B77">
            <w:pPr>
              <w:spacing w:line="276" w:lineRule="auto"/>
              <w:rPr>
                <w:color w:val="000000" w:themeColor="text1"/>
                <w:sz w:val="24"/>
                <w:szCs w:val="24"/>
              </w:rPr>
            </w:pPr>
            <w:r w:rsidRPr="00CB4C1E">
              <w:rPr>
                <w:color w:val="000000" w:themeColor="text1"/>
                <w:sz w:val="24"/>
                <w:szCs w:val="24"/>
              </w:rPr>
              <w:t xml:space="preserve">3. Oportunizar o acesso às informações sobre direitos, estimulando a participação cidadã, o protagonismo e a autonomia dos usuários, além da compreensão crítica da realidade social e </w:t>
            </w:r>
            <w:r w:rsidRPr="00CB4C1E">
              <w:rPr>
                <w:color w:val="000000" w:themeColor="text1"/>
                <w:sz w:val="24"/>
                <w:szCs w:val="24"/>
              </w:rPr>
              <w:lastRenderedPageBreak/>
              <w:t>do mundo que o cerca.</w:t>
            </w:r>
          </w:p>
          <w:p w14:paraId="13A287E3" w14:textId="77777777" w:rsidR="000B114F" w:rsidRPr="00CB4C1E" w:rsidRDefault="000B114F" w:rsidP="00CB5B77">
            <w:pPr>
              <w:rPr>
                <w:sz w:val="24"/>
                <w:szCs w:val="24"/>
              </w:rPr>
            </w:pPr>
          </w:p>
        </w:tc>
        <w:tc>
          <w:tcPr>
            <w:tcW w:w="2268" w:type="dxa"/>
          </w:tcPr>
          <w:p w14:paraId="5D43D213" w14:textId="77777777" w:rsidR="000B114F" w:rsidRPr="00CB4C1E" w:rsidRDefault="000B114F" w:rsidP="00CB5B77">
            <w:pPr>
              <w:jc w:val="both"/>
              <w:rPr>
                <w:sz w:val="24"/>
                <w:szCs w:val="24"/>
              </w:rPr>
            </w:pPr>
            <w:r w:rsidRPr="00CB4C1E">
              <w:rPr>
                <w:sz w:val="24"/>
                <w:szCs w:val="24"/>
              </w:rPr>
              <w:lastRenderedPageBreak/>
              <w:t xml:space="preserve">Contribuir para a prevenção, superação das desproteções sociais por meio dos percursos socioeducativos com uma intervenção formadora e </w:t>
            </w:r>
            <w:r w:rsidRPr="00CB4C1E">
              <w:rPr>
                <w:sz w:val="24"/>
                <w:szCs w:val="24"/>
              </w:rPr>
              <w:lastRenderedPageBreak/>
              <w:t>reflexiva, respeitando as vivências familiare</w:t>
            </w:r>
            <w:r>
              <w:rPr>
                <w:sz w:val="24"/>
                <w:szCs w:val="24"/>
              </w:rPr>
              <w:t>s, comunitárias e individuais dos adolescentes acompanhado</w:t>
            </w:r>
            <w:r w:rsidRPr="00CB4C1E">
              <w:rPr>
                <w:sz w:val="24"/>
                <w:szCs w:val="24"/>
              </w:rPr>
              <w:t xml:space="preserve">s. </w:t>
            </w:r>
          </w:p>
        </w:tc>
        <w:tc>
          <w:tcPr>
            <w:tcW w:w="1985" w:type="dxa"/>
          </w:tcPr>
          <w:p w14:paraId="0DDF0F1A" w14:textId="77777777" w:rsidR="000B114F" w:rsidRPr="00CB4C1E" w:rsidRDefault="000B114F" w:rsidP="00CB5B77">
            <w:pPr>
              <w:jc w:val="both"/>
              <w:rPr>
                <w:sz w:val="24"/>
                <w:szCs w:val="24"/>
              </w:rPr>
            </w:pPr>
            <w:r w:rsidRPr="00CB4C1E">
              <w:rPr>
                <w:sz w:val="24"/>
                <w:szCs w:val="24"/>
              </w:rPr>
              <w:lastRenderedPageBreak/>
              <w:t xml:space="preserve">Verifica as ações/atividades socioeducativas de </w:t>
            </w:r>
            <w:r w:rsidRPr="00CB4C1E">
              <w:rPr>
                <w:color w:val="000000" w:themeColor="text1"/>
                <w:sz w:val="24"/>
                <w:szCs w:val="24"/>
              </w:rPr>
              <w:t xml:space="preserve">acesso às informações sobre direito e estímulo a participação cidadã, ao </w:t>
            </w:r>
            <w:r w:rsidRPr="00CB4C1E">
              <w:rPr>
                <w:color w:val="000000" w:themeColor="text1"/>
                <w:sz w:val="24"/>
                <w:szCs w:val="24"/>
              </w:rPr>
              <w:lastRenderedPageBreak/>
              <w:t>protagonismo e à autonomia dos usuários.</w:t>
            </w:r>
          </w:p>
        </w:tc>
        <w:tc>
          <w:tcPr>
            <w:tcW w:w="3118" w:type="dxa"/>
          </w:tcPr>
          <w:p w14:paraId="41531703" w14:textId="77777777" w:rsidR="000B114F" w:rsidRPr="00CB4C1E" w:rsidRDefault="000B114F" w:rsidP="00CB5B77">
            <w:pPr>
              <w:jc w:val="both"/>
              <w:rPr>
                <w:sz w:val="24"/>
                <w:szCs w:val="24"/>
              </w:rPr>
            </w:pPr>
            <w:r w:rsidRPr="00CB4C1E">
              <w:rPr>
                <w:sz w:val="24"/>
                <w:szCs w:val="24"/>
              </w:rPr>
              <w:lastRenderedPageBreak/>
              <w:t>Número de ações/atividades que estimulem a participação cidadã,</w:t>
            </w:r>
            <w:r w:rsidRPr="00CB4C1E">
              <w:rPr>
                <w:color w:val="000000" w:themeColor="text1"/>
                <w:sz w:val="24"/>
                <w:szCs w:val="24"/>
              </w:rPr>
              <w:t xml:space="preserve"> o protagonismo e a autonomia dos usuários, além da compreensão crítica da realidade social e do mundo que o cerca.</w:t>
            </w:r>
          </w:p>
        </w:tc>
        <w:tc>
          <w:tcPr>
            <w:tcW w:w="1134" w:type="dxa"/>
          </w:tcPr>
          <w:p w14:paraId="2BA69B44" w14:textId="77777777" w:rsidR="000B114F" w:rsidRPr="00CB4C1E" w:rsidRDefault="000B114F" w:rsidP="00CB5B77">
            <w:pPr>
              <w:jc w:val="both"/>
              <w:rPr>
                <w:sz w:val="24"/>
                <w:szCs w:val="24"/>
              </w:rPr>
            </w:pPr>
            <w:r w:rsidRPr="00CB4C1E">
              <w:rPr>
                <w:sz w:val="24"/>
                <w:szCs w:val="24"/>
              </w:rPr>
              <w:t xml:space="preserve"> Mensal </w:t>
            </w:r>
          </w:p>
        </w:tc>
        <w:tc>
          <w:tcPr>
            <w:tcW w:w="2410" w:type="dxa"/>
          </w:tcPr>
          <w:p w14:paraId="319F5CFD" w14:textId="77777777" w:rsidR="000B114F" w:rsidRPr="00CB4C1E" w:rsidRDefault="000B114F" w:rsidP="00CB5B77">
            <w:pPr>
              <w:rPr>
                <w:sz w:val="24"/>
                <w:szCs w:val="24"/>
              </w:rPr>
            </w:pPr>
            <w:r w:rsidRPr="00CB4C1E">
              <w:rPr>
                <w:sz w:val="24"/>
                <w:szCs w:val="24"/>
              </w:rPr>
              <w:t>Formulário de atividades e Sistema de informação IRSAS.</w:t>
            </w:r>
          </w:p>
        </w:tc>
      </w:tr>
      <w:tr w:rsidR="000B114F" w:rsidRPr="00CB4C1E" w14:paraId="6DD68769" w14:textId="77777777" w:rsidTr="00CB5B77">
        <w:tc>
          <w:tcPr>
            <w:tcW w:w="2835" w:type="dxa"/>
          </w:tcPr>
          <w:p w14:paraId="476980FB" w14:textId="77777777" w:rsidR="000B114F" w:rsidRPr="00CB4C1E" w:rsidRDefault="000B114F" w:rsidP="00CB5B77">
            <w:pPr>
              <w:spacing w:line="276" w:lineRule="auto"/>
              <w:jc w:val="both"/>
              <w:rPr>
                <w:color w:val="000000" w:themeColor="text1"/>
                <w:sz w:val="24"/>
                <w:szCs w:val="24"/>
              </w:rPr>
            </w:pPr>
            <w:r w:rsidRPr="00CB4C1E">
              <w:rPr>
                <w:color w:val="000000" w:themeColor="text1"/>
                <w:sz w:val="24"/>
                <w:szCs w:val="24"/>
              </w:rPr>
              <w:t xml:space="preserve">4. Favorecer o acesso a serviços setoriais, em especial das políticas de Educação, Saúde, Cultura, Esporte e Lazer existentes no território, contribuindo para o usufruto dos usuários aos demais direitos </w:t>
            </w:r>
          </w:p>
        </w:tc>
        <w:tc>
          <w:tcPr>
            <w:tcW w:w="2268" w:type="dxa"/>
          </w:tcPr>
          <w:p w14:paraId="3585FCA5" w14:textId="77777777" w:rsidR="000B114F" w:rsidRPr="00CB4C1E" w:rsidRDefault="000B114F" w:rsidP="00CB5B77">
            <w:pPr>
              <w:rPr>
                <w:sz w:val="24"/>
                <w:szCs w:val="24"/>
              </w:rPr>
            </w:pPr>
            <w:r w:rsidRPr="00CB4C1E">
              <w:rPr>
                <w:sz w:val="24"/>
                <w:szCs w:val="24"/>
              </w:rPr>
              <w:t xml:space="preserve">Contribuir para a garantia da proteção social integral das famílias atendidas. </w:t>
            </w:r>
          </w:p>
        </w:tc>
        <w:tc>
          <w:tcPr>
            <w:tcW w:w="1985" w:type="dxa"/>
          </w:tcPr>
          <w:p w14:paraId="703A0926" w14:textId="77777777" w:rsidR="000B114F" w:rsidRPr="00CB4C1E" w:rsidRDefault="000B114F" w:rsidP="00CB5B77">
            <w:pPr>
              <w:rPr>
                <w:sz w:val="24"/>
                <w:szCs w:val="24"/>
              </w:rPr>
            </w:pPr>
            <w:r w:rsidRPr="00CB4C1E">
              <w:rPr>
                <w:sz w:val="24"/>
                <w:szCs w:val="24"/>
              </w:rPr>
              <w:t xml:space="preserve">Verifica os encaminhamentos realizados para demais políticas setoriais. </w:t>
            </w:r>
          </w:p>
        </w:tc>
        <w:tc>
          <w:tcPr>
            <w:tcW w:w="3118" w:type="dxa"/>
          </w:tcPr>
          <w:p w14:paraId="7D7DF462" w14:textId="77777777" w:rsidR="000B114F" w:rsidRPr="00CB4C1E" w:rsidRDefault="000B114F" w:rsidP="00CB5B77">
            <w:pPr>
              <w:rPr>
                <w:sz w:val="24"/>
                <w:szCs w:val="24"/>
              </w:rPr>
            </w:pPr>
            <w:r w:rsidRPr="00CB4C1E">
              <w:rPr>
                <w:sz w:val="24"/>
                <w:szCs w:val="24"/>
              </w:rPr>
              <w:t xml:space="preserve">Encaminhamentos realizados. </w:t>
            </w:r>
          </w:p>
        </w:tc>
        <w:tc>
          <w:tcPr>
            <w:tcW w:w="1134" w:type="dxa"/>
          </w:tcPr>
          <w:p w14:paraId="64153DEC" w14:textId="77777777" w:rsidR="000B114F" w:rsidRPr="00CB4C1E" w:rsidRDefault="000B114F" w:rsidP="00CB5B77">
            <w:pPr>
              <w:jc w:val="both"/>
              <w:rPr>
                <w:sz w:val="24"/>
                <w:szCs w:val="24"/>
              </w:rPr>
            </w:pPr>
            <w:r w:rsidRPr="00CB4C1E">
              <w:rPr>
                <w:sz w:val="24"/>
                <w:szCs w:val="24"/>
              </w:rPr>
              <w:t xml:space="preserve">Mensal </w:t>
            </w:r>
          </w:p>
        </w:tc>
        <w:tc>
          <w:tcPr>
            <w:tcW w:w="2410" w:type="dxa"/>
          </w:tcPr>
          <w:p w14:paraId="1DF57D59" w14:textId="77777777" w:rsidR="000B114F" w:rsidRPr="00CB4C1E" w:rsidRDefault="000B114F" w:rsidP="00CB5B77">
            <w:pPr>
              <w:rPr>
                <w:sz w:val="24"/>
                <w:szCs w:val="24"/>
              </w:rPr>
            </w:pPr>
            <w:r w:rsidRPr="00CB4C1E">
              <w:rPr>
                <w:sz w:val="24"/>
                <w:szCs w:val="24"/>
              </w:rPr>
              <w:t xml:space="preserve">Formulário de atividades e sistema de informação IRSAS. </w:t>
            </w:r>
          </w:p>
        </w:tc>
      </w:tr>
      <w:tr w:rsidR="000B114F" w:rsidRPr="00CB4C1E" w14:paraId="149E3B2B" w14:textId="77777777" w:rsidTr="00CB5B77">
        <w:trPr>
          <w:trHeight w:val="1155"/>
        </w:trPr>
        <w:tc>
          <w:tcPr>
            <w:tcW w:w="2835" w:type="dxa"/>
            <w:vMerge w:val="restart"/>
          </w:tcPr>
          <w:p w14:paraId="5A15BD4E" w14:textId="77777777" w:rsidR="000B114F" w:rsidRPr="00CB4C1E" w:rsidRDefault="000B114F" w:rsidP="00CB5B77">
            <w:pPr>
              <w:spacing w:line="276" w:lineRule="auto"/>
              <w:jc w:val="both"/>
              <w:rPr>
                <w:color w:val="000000" w:themeColor="text1"/>
                <w:sz w:val="24"/>
                <w:szCs w:val="24"/>
              </w:rPr>
            </w:pPr>
            <w:r w:rsidRPr="00CB4C1E">
              <w:rPr>
                <w:color w:val="000000" w:themeColor="text1"/>
                <w:sz w:val="24"/>
                <w:szCs w:val="24"/>
              </w:rPr>
              <w:t>5. Promover acesso a serviços e benefícios socioassistencias, fortalecendo a rede de proteção social de Assistência Social nos territórios</w:t>
            </w:r>
          </w:p>
          <w:p w14:paraId="0F0C4469" w14:textId="77777777" w:rsidR="000B114F" w:rsidRPr="00CB4C1E" w:rsidRDefault="000B114F" w:rsidP="00CB5B77">
            <w:pPr>
              <w:rPr>
                <w:sz w:val="24"/>
                <w:szCs w:val="24"/>
              </w:rPr>
            </w:pPr>
          </w:p>
        </w:tc>
        <w:tc>
          <w:tcPr>
            <w:tcW w:w="2268" w:type="dxa"/>
            <w:vMerge w:val="restart"/>
          </w:tcPr>
          <w:p w14:paraId="64A93946" w14:textId="77777777" w:rsidR="000B114F" w:rsidRPr="00CB4C1E" w:rsidRDefault="000B114F" w:rsidP="00CB5B77">
            <w:pPr>
              <w:rPr>
                <w:sz w:val="24"/>
                <w:szCs w:val="24"/>
              </w:rPr>
            </w:pPr>
            <w:r w:rsidRPr="00CB4C1E">
              <w:rPr>
                <w:sz w:val="24"/>
                <w:szCs w:val="24"/>
              </w:rPr>
              <w:t xml:space="preserve">Contribuir para o acesso a serviços e benefícios </w:t>
            </w:r>
          </w:p>
        </w:tc>
        <w:tc>
          <w:tcPr>
            <w:tcW w:w="1985" w:type="dxa"/>
            <w:vMerge w:val="restart"/>
          </w:tcPr>
          <w:p w14:paraId="4B07170F" w14:textId="77777777" w:rsidR="000B114F" w:rsidRPr="00657067" w:rsidRDefault="000B114F" w:rsidP="00CB5B77">
            <w:pPr>
              <w:rPr>
                <w:sz w:val="23"/>
                <w:szCs w:val="23"/>
              </w:rPr>
            </w:pPr>
            <w:r w:rsidRPr="00657067">
              <w:rPr>
                <w:sz w:val="23"/>
                <w:szCs w:val="23"/>
              </w:rPr>
              <w:t xml:space="preserve">Verifica o número de </w:t>
            </w:r>
            <w:r>
              <w:rPr>
                <w:sz w:val="23"/>
                <w:szCs w:val="23"/>
              </w:rPr>
              <w:t>encaminhamentos</w:t>
            </w:r>
          </w:p>
        </w:tc>
        <w:tc>
          <w:tcPr>
            <w:tcW w:w="3118" w:type="dxa"/>
          </w:tcPr>
          <w:p w14:paraId="6A0C721D" w14:textId="77777777" w:rsidR="000B114F" w:rsidRPr="00CB4C1E" w:rsidRDefault="000B114F" w:rsidP="00CB5B77">
            <w:pPr>
              <w:rPr>
                <w:sz w:val="24"/>
                <w:szCs w:val="24"/>
              </w:rPr>
            </w:pPr>
            <w:r w:rsidRPr="00CB4C1E">
              <w:rPr>
                <w:sz w:val="24"/>
                <w:szCs w:val="24"/>
              </w:rPr>
              <w:t xml:space="preserve">Encaminhamentos para inserção/atualização do Cadastro único. </w:t>
            </w:r>
          </w:p>
        </w:tc>
        <w:tc>
          <w:tcPr>
            <w:tcW w:w="1134" w:type="dxa"/>
          </w:tcPr>
          <w:p w14:paraId="7A82B04D" w14:textId="77777777" w:rsidR="000B114F" w:rsidRPr="00CB4C1E" w:rsidRDefault="000B114F" w:rsidP="00CB5B77">
            <w:pPr>
              <w:jc w:val="both"/>
              <w:rPr>
                <w:sz w:val="24"/>
                <w:szCs w:val="24"/>
              </w:rPr>
            </w:pPr>
            <w:r w:rsidRPr="00CB4C1E">
              <w:rPr>
                <w:sz w:val="24"/>
                <w:szCs w:val="24"/>
              </w:rPr>
              <w:t xml:space="preserve">Mensal </w:t>
            </w:r>
          </w:p>
        </w:tc>
        <w:tc>
          <w:tcPr>
            <w:tcW w:w="2410" w:type="dxa"/>
          </w:tcPr>
          <w:p w14:paraId="02B27E26" w14:textId="77777777" w:rsidR="000B114F" w:rsidRPr="00CB4C1E" w:rsidRDefault="000B114F" w:rsidP="00CB5B77">
            <w:pPr>
              <w:rPr>
                <w:sz w:val="24"/>
                <w:szCs w:val="24"/>
              </w:rPr>
            </w:pPr>
            <w:r w:rsidRPr="00CB4C1E">
              <w:rPr>
                <w:sz w:val="24"/>
                <w:szCs w:val="24"/>
              </w:rPr>
              <w:t xml:space="preserve">Formulário de atividades e Sistema de informação IRSAS. </w:t>
            </w:r>
          </w:p>
        </w:tc>
      </w:tr>
      <w:tr w:rsidR="000B114F" w:rsidRPr="00CB4C1E" w14:paraId="01E2624B" w14:textId="77777777" w:rsidTr="00CB5B77">
        <w:trPr>
          <w:trHeight w:val="960"/>
        </w:trPr>
        <w:tc>
          <w:tcPr>
            <w:tcW w:w="2835" w:type="dxa"/>
            <w:vMerge/>
          </w:tcPr>
          <w:p w14:paraId="15509F6B" w14:textId="77777777" w:rsidR="000B114F" w:rsidRPr="00CB4C1E" w:rsidRDefault="000B114F" w:rsidP="00CB5B77">
            <w:pPr>
              <w:spacing w:line="276" w:lineRule="auto"/>
              <w:jc w:val="both"/>
              <w:rPr>
                <w:color w:val="000000" w:themeColor="text1"/>
                <w:sz w:val="24"/>
                <w:szCs w:val="24"/>
              </w:rPr>
            </w:pPr>
          </w:p>
        </w:tc>
        <w:tc>
          <w:tcPr>
            <w:tcW w:w="2268" w:type="dxa"/>
            <w:vMerge/>
          </w:tcPr>
          <w:p w14:paraId="5100783A" w14:textId="77777777" w:rsidR="000B114F" w:rsidRPr="00CB4C1E" w:rsidRDefault="000B114F" w:rsidP="00CB5B77">
            <w:pPr>
              <w:rPr>
                <w:sz w:val="24"/>
                <w:szCs w:val="24"/>
              </w:rPr>
            </w:pPr>
          </w:p>
        </w:tc>
        <w:tc>
          <w:tcPr>
            <w:tcW w:w="1985" w:type="dxa"/>
            <w:vMerge/>
          </w:tcPr>
          <w:p w14:paraId="1A11374B" w14:textId="77777777" w:rsidR="000B114F" w:rsidRPr="00CB4C1E" w:rsidRDefault="000B114F" w:rsidP="00CB5B77">
            <w:pPr>
              <w:rPr>
                <w:sz w:val="24"/>
                <w:szCs w:val="24"/>
              </w:rPr>
            </w:pPr>
          </w:p>
        </w:tc>
        <w:tc>
          <w:tcPr>
            <w:tcW w:w="3118" w:type="dxa"/>
          </w:tcPr>
          <w:p w14:paraId="2182F324" w14:textId="77777777" w:rsidR="000B114F" w:rsidRPr="00CB4C1E" w:rsidRDefault="000B114F" w:rsidP="00CB5B77">
            <w:pPr>
              <w:rPr>
                <w:sz w:val="24"/>
                <w:szCs w:val="24"/>
              </w:rPr>
            </w:pPr>
            <w:r w:rsidRPr="00CB4C1E">
              <w:rPr>
                <w:sz w:val="24"/>
                <w:szCs w:val="24"/>
              </w:rPr>
              <w:t>Encaminhamentos realizados para rede socioassistencial.</w:t>
            </w:r>
          </w:p>
        </w:tc>
        <w:tc>
          <w:tcPr>
            <w:tcW w:w="1134" w:type="dxa"/>
          </w:tcPr>
          <w:p w14:paraId="37B67D14" w14:textId="77777777" w:rsidR="000B114F" w:rsidRPr="00CB4C1E" w:rsidRDefault="000B114F" w:rsidP="00CB5B77">
            <w:pPr>
              <w:rPr>
                <w:sz w:val="24"/>
                <w:szCs w:val="24"/>
              </w:rPr>
            </w:pPr>
            <w:r w:rsidRPr="00CB4C1E">
              <w:rPr>
                <w:sz w:val="24"/>
                <w:szCs w:val="24"/>
              </w:rPr>
              <w:t xml:space="preserve">Mensal </w:t>
            </w:r>
          </w:p>
        </w:tc>
        <w:tc>
          <w:tcPr>
            <w:tcW w:w="2410" w:type="dxa"/>
          </w:tcPr>
          <w:p w14:paraId="6EE9294D" w14:textId="77777777" w:rsidR="000B114F" w:rsidRPr="00CB4C1E" w:rsidRDefault="000B114F" w:rsidP="00CB5B77">
            <w:pPr>
              <w:rPr>
                <w:sz w:val="24"/>
                <w:szCs w:val="24"/>
              </w:rPr>
            </w:pPr>
            <w:r w:rsidRPr="00CB4C1E">
              <w:rPr>
                <w:sz w:val="24"/>
                <w:szCs w:val="24"/>
              </w:rPr>
              <w:t>Formulário de atividades e Sistema de informação IRSAS.</w:t>
            </w:r>
          </w:p>
        </w:tc>
      </w:tr>
      <w:tr w:rsidR="000B114F" w:rsidRPr="00CB4C1E" w14:paraId="3B208F6F" w14:textId="77777777" w:rsidTr="00CB5B77">
        <w:trPr>
          <w:trHeight w:val="1185"/>
        </w:trPr>
        <w:tc>
          <w:tcPr>
            <w:tcW w:w="2835" w:type="dxa"/>
            <w:vMerge w:val="restart"/>
          </w:tcPr>
          <w:p w14:paraId="64E17956" w14:textId="77777777" w:rsidR="000B114F" w:rsidRPr="00CB4C1E" w:rsidRDefault="000B114F" w:rsidP="00CB5B77">
            <w:pPr>
              <w:spacing w:line="276" w:lineRule="auto"/>
              <w:jc w:val="both"/>
              <w:rPr>
                <w:color w:val="000000" w:themeColor="text1"/>
                <w:sz w:val="24"/>
                <w:szCs w:val="24"/>
              </w:rPr>
            </w:pPr>
            <w:r w:rsidRPr="00CB4C1E">
              <w:rPr>
                <w:color w:val="000000" w:themeColor="text1"/>
                <w:sz w:val="24"/>
                <w:szCs w:val="24"/>
              </w:rPr>
              <w:lastRenderedPageBreak/>
              <w:t>6. Atuar como serviço de contrareferência das famílias atendidas e/ou acompanhadas, de forma articulada com o serviço de referência, conforme portaria de referência e contrareferência vigente</w:t>
            </w:r>
          </w:p>
          <w:p w14:paraId="38F8CAE3" w14:textId="77777777" w:rsidR="000B114F" w:rsidRPr="00CB4C1E" w:rsidRDefault="000B114F" w:rsidP="00CB5B77">
            <w:pPr>
              <w:rPr>
                <w:sz w:val="24"/>
                <w:szCs w:val="24"/>
              </w:rPr>
            </w:pPr>
          </w:p>
        </w:tc>
        <w:tc>
          <w:tcPr>
            <w:tcW w:w="2268" w:type="dxa"/>
            <w:vMerge w:val="restart"/>
          </w:tcPr>
          <w:p w14:paraId="3B8C2D7F" w14:textId="77777777" w:rsidR="000B114F" w:rsidRPr="00CB4C1E" w:rsidRDefault="000B114F" w:rsidP="00CB5B77">
            <w:pPr>
              <w:rPr>
                <w:sz w:val="24"/>
                <w:szCs w:val="24"/>
              </w:rPr>
            </w:pPr>
            <w:r w:rsidRPr="00CB4C1E">
              <w:rPr>
                <w:sz w:val="24"/>
                <w:szCs w:val="24"/>
              </w:rPr>
              <w:t xml:space="preserve">Acompanhar as famílias inseridas no serviço. </w:t>
            </w:r>
          </w:p>
        </w:tc>
        <w:tc>
          <w:tcPr>
            <w:tcW w:w="1985" w:type="dxa"/>
            <w:vMerge w:val="restart"/>
          </w:tcPr>
          <w:p w14:paraId="0BBA4279" w14:textId="77777777" w:rsidR="000B114F" w:rsidRPr="00CB4C1E" w:rsidRDefault="000B114F" w:rsidP="00CB5B77">
            <w:pPr>
              <w:jc w:val="both"/>
              <w:rPr>
                <w:sz w:val="24"/>
                <w:szCs w:val="24"/>
              </w:rPr>
            </w:pPr>
            <w:r w:rsidRPr="00CB4C1E">
              <w:rPr>
                <w:sz w:val="24"/>
                <w:szCs w:val="24"/>
              </w:rPr>
              <w:t xml:space="preserve">Verifica o número de encontros com as famílias, discussão de casos, articulações com redes socioassistenciais e de participação na elaboração do plano de acompanhamento familiar. </w:t>
            </w:r>
          </w:p>
        </w:tc>
        <w:tc>
          <w:tcPr>
            <w:tcW w:w="3118" w:type="dxa"/>
          </w:tcPr>
          <w:p w14:paraId="0394CD90" w14:textId="77777777" w:rsidR="000B114F" w:rsidRPr="00CB4C1E" w:rsidRDefault="000B114F" w:rsidP="00CB5B77">
            <w:pPr>
              <w:rPr>
                <w:sz w:val="24"/>
                <w:szCs w:val="24"/>
              </w:rPr>
            </w:pPr>
            <w:r w:rsidRPr="00CB4C1E">
              <w:rPr>
                <w:sz w:val="24"/>
                <w:szCs w:val="24"/>
              </w:rPr>
              <w:t xml:space="preserve">Número de encontros com famílias realizados em consonância com percursos trabalhado. </w:t>
            </w:r>
          </w:p>
        </w:tc>
        <w:tc>
          <w:tcPr>
            <w:tcW w:w="1134" w:type="dxa"/>
          </w:tcPr>
          <w:p w14:paraId="7E9ECA3A" w14:textId="77777777" w:rsidR="000B114F" w:rsidRPr="00657067" w:rsidRDefault="000B114F" w:rsidP="00CB5B77">
            <w:pPr>
              <w:rPr>
                <w:sz w:val="23"/>
                <w:szCs w:val="23"/>
              </w:rPr>
            </w:pPr>
            <w:r w:rsidRPr="00657067">
              <w:rPr>
                <w:sz w:val="23"/>
                <w:szCs w:val="23"/>
              </w:rPr>
              <w:t xml:space="preserve">Bimestral  </w:t>
            </w:r>
          </w:p>
        </w:tc>
        <w:tc>
          <w:tcPr>
            <w:tcW w:w="2410" w:type="dxa"/>
          </w:tcPr>
          <w:p w14:paraId="2CC106C3" w14:textId="77777777" w:rsidR="000B114F" w:rsidRPr="00CB4C1E" w:rsidRDefault="000B114F" w:rsidP="00CB5B77">
            <w:pPr>
              <w:rPr>
                <w:sz w:val="24"/>
                <w:szCs w:val="24"/>
              </w:rPr>
            </w:pPr>
            <w:r w:rsidRPr="00CB4C1E">
              <w:rPr>
                <w:sz w:val="24"/>
                <w:szCs w:val="24"/>
              </w:rPr>
              <w:t>Sistema de informações do IRSAS</w:t>
            </w:r>
          </w:p>
          <w:p w14:paraId="042D2BB4" w14:textId="77777777" w:rsidR="000B114F" w:rsidRPr="00CB4C1E" w:rsidRDefault="000B114F" w:rsidP="00CB5B77">
            <w:pPr>
              <w:rPr>
                <w:sz w:val="24"/>
                <w:szCs w:val="24"/>
              </w:rPr>
            </w:pPr>
            <w:r w:rsidRPr="00CB4C1E">
              <w:rPr>
                <w:sz w:val="24"/>
                <w:szCs w:val="24"/>
              </w:rPr>
              <w:t xml:space="preserve">Pesquisa de satisfação por amostragem com as famílias e no </w:t>
            </w:r>
          </w:p>
          <w:p w14:paraId="53F24918" w14:textId="77777777" w:rsidR="000B114F" w:rsidRPr="00CB4C1E" w:rsidRDefault="000B114F" w:rsidP="00CB5B77">
            <w:pPr>
              <w:rPr>
                <w:sz w:val="24"/>
                <w:szCs w:val="24"/>
              </w:rPr>
            </w:pPr>
            <w:r w:rsidRPr="00CB4C1E">
              <w:rPr>
                <w:sz w:val="24"/>
                <w:szCs w:val="24"/>
              </w:rPr>
              <w:t xml:space="preserve">formulário de atividades e </w:t>
            </w:r>
          </w:p>
          <w:p w14:paraId="10EAFA1C" w14:textId="77777777" w:rsidR="000B114F" w:rsidRPr="00CB4C1E" w:rsidRDefault="000B114F" w:rsidP="00CB5B77">
            <w:pPr>
              <w:rPr>
                <w:sz w:val="24"/>
                <w:szCs w:val="24"/>
              </w:rPr>
            </w:pPr>
            <w:r w:rsidRPr="00CB4C1E">
              <w:rPr>
                <w:sz w:val="24"/>
                <w:szCs w:val="24"/>
              </w:rPr>
              <w:t xml:space="preserve">calendário de encontros previsto para o ano. </w:t>
            </w:r>
          </w:p>
          <w:p w14:paraId="2189B63A" w14:textId="77777777" w:rsidR="000B114F" w:rsidRPr="00CB4C1E" w:rsidRDefault="000B114F" w:rsidP="00CB5B77">
            <w:pPr>
              <w:rPr>
                <w:sz w:val="24"/>
                <w:szCs w:val="24"/>
              </w:rPr>
            </w:pPr>
          </w:p>
        </w:tc>
      </w:tr>
      <w:tr w:rsidR="000B114F" w:rsidRPr="00CB4C1E" w14:paraId="66596D3C" w14:textId="77777777" w:rsidTr="00CB5B77">
        <w:trPr>
          <w:trHeight w:val="675"/>
        </w:trPr>
        <w:tc>
          <w:tcPr>
            <w:tcW w:w="2835" w:type="dxa"/>
            <w:vMerge/>
          </w:tcPr>
          <w:p w14:paraId="6B2B7049" w14:textId="77777777" w:rsidR="000B114F" w:rsidRPr="00CB4C1E" w:rsidRDefault="000B114F" w:rsidP="00CB5B77">
            <w:pPr>
              <w:spacing w:line="276" w:lineRule="auto"/>
              <w:jc w:val="both"/>
              <w:rPr>
                <w:color w:val="000000" w:themeColor="text1"/>
                <w:sz w:val="24"/>
                <w:szCs w:val="24"/>
              </w:rPr>
            </w:pPr>
          </w:p>
        </w:tc>
        <w:tc>
          <w:tcPr>
            <w:tcW w:w="2268" w:type="dxa"/>
            <w:vMerge/>
          </w:tcPr>
          <w:p w14:paraId="7C7F8DFD" w14:textId="77777777" w:rsidR="000B114F" w:rsidRPr="00CB4C1E" w:rsidRDefault="000B114F" w:rsidP="00CB5B77">
            <w:pPr>
              <w:rPr>
                <w:sz w:val="24"/>
                <w:szCs w:val="24"/>
              </w:rPr>
            </w:pPr>
          </w:p>
        </w:tc>
        <w:tc>
          <w:tcPr>
            <w:tcW w:w="1985" w:type="dxa"/>
            <w:vMerge/>
          </w:tcPr>
          <w:p w14:paraId="44770B49" w14:textId="77777777" w:rsidR="000B114F" w:rsidRPr="00CB4C1E" w:rsidRDefault="000B114F" w:rsidP="00CB5B77">
            <w:pPr>
              <w:jc w:val="both"/>
              <w:rPr>
                <w:sz w:val="24"/>
                <w:szCs w:val="24"/>
              </w:rPr>
            </w:pPr>
          </w:p>
        </w:tc>
        <w:tc>
          <w:tcPr>
            <w:tcW w:w="3118" w:type="dxa"/>
          </w:tcPr>
          <w:p w14:paraId="25F8CA69" w14:textId="77777777" w:rsidR="000B114F" w:rsidRPr="00CB4C1E" w:rsidRDefault="000B114F" w:rsidP="00CB5B77">
            <w:pPr>
              <w:rPr>
                <w:sz w:val="24"/>
                <w:szCs w:val="24"/>
              </w:rPr>
            </w:pPr>
            <w:r w:rsidRPr="00CB4C1E">
              <w:rPr>
                <w:sz w:val="24"/>
                <w:szCs w:val="24"/>
              </w:rPr>
              <w:t xml:space="preserve">Número de discussão de casos com rede socioassistencial ou intersetorial. </w:t>
            </w:r>
          </w:p>
        </w:tc>
        <w:tc>
          <w:tcPr>
            <w:tcW w:w="1134" w:type="dxa"/>
          </w:tcPr>
          <w:p w14:paraId="5479DE48" w14:textId="77777777" w:rsidR="000B114F" w:rsidRPr="00CB4C1E" w:rsidRDefault="000B114F" w:rsidP="00CB5B77">
            <w:pPr>
              <w:rPr>
                <w:sz w:val="24"/>
                <w:szCs w:val="24"/>
              </w:rPr>
            </w:pPr>
            <w:r w:rsidRPr="00CB4C1E">
              <w:rPr>
                <w:sz w:val="24"/>
                <w:szCs w:val="24"/>
              </w:rPr>
              <w:t>Mensal</w:t>
            </w:r>
          </w:p>
        </w:tc>
        <w:tc>
          <w:tcPr>
            <w:tcW w:w="2410" w:type="dxa"/>
          </w:tcPr>
          <w:p w14:paraId="62515C93" w14:textId="77777777" w:rsidR="000B114F" w:rsidRPr="00CB4C1E" w:rsidRDefault="000B114F" w:rsidP="00CB5B77">
            <w:pPr>
              <w:rPr>
                <w:sz w:val="24"/>
                <w:szCs w:val="24"/>
              </w:rPr>
            </w:pPr>
            <w:r w:rsidRPr="00CB4C1E">
              <w:rPr>
                <w:sz w:val="24"/>
                <w:szCs w:val="24"/>
              </w:rPr>
              <w:t>Sistema de informações do IRSAS.</w:t>
            </w:r>
          </w:p>
        </w:tc>
      </w:tr>
      <w:tr w:rsidR="000B114F" w:rsidRPr="00CB4C1E" w14:paraId="0E3F13A9" w14:textId="77777777" w:rsidTr="00CB5B77">
        <w:trPr>
          <w:trHeight w:val="390"/>
        </w:trPr>
        <w:tc>
          <w:tcPr>
            <w:tcW w:w="2835" w:type="dxa"/>
            <w:vMerge/>
          </w:tcPr>
          <w:p w14:paraId="0FC07DFA" w14:textId="77777777" w:rsidR="000B114F" w:rsidRPr="00CB4C1E" w:rsidRDefault="000B114F" w:rsidP="00CB5B77">
            <w:pPr>
              <w:spacing w:line="276" w:lineRule="auto"/>
              <w:jc w:val="both"/>
              <w:rPr>
                <w:color w:val="000000" w:themeColor="text1"/>
                <w:sz w:val="24"/>
                <w:szCs w:val="24"/>
              </w:rPr>
            </w:pPr>
          </w:p>
        </w:tc>
        <w:tc>
          <w:tcPr>
            <w:tcW w:w="2268" w:type="dxa"/>
            <w:vMerge/>
          </w:tcPr>
          <w:p w14:paraId="66AD97DD" w14:textId="77777777" w:rsidR="000B114F" w:rsidRPr="00CB4C1E" w:rsidRDefault="000B114F" w:rsidP="00CB5B77">
            <w:pPr>
              <w:rPr>
                <w:sz w:val="24"/>
                <w:szCs w:val="24"/>
              </w:rPr>
            </w:pPr>
          </w:p>
        </w:tc>
        <w:tc>
          <w:tcPr>
            <w:tcW w:w="1985" w:type="dxa"/>
            <w:vMerge/>
          </w:tcPr>
          <w:p w14:paraId="2CA7F465" w14:textId="77777777" w:rsidR="000B114F" w:rsidRPr="00CB4C1E" w:rsidRDefault="000B114F" w:rsidP="00CB5B77">
            <w:pPr>
              <w:jc w:val="both"/>
              <w:rPr>
                <w:sz w:val="24"/>
                <w:szCs w:val="24"/>
              </w:rPr>
            </w:pPr>
          </w:p>
        </w:tc>
        <w:tc>
          <w:tcPr>
            <w:tcW w:w="3118" w:type="dxa"/>
          </w:tcPr>
          <w:p w14:paraId="42578AE0" w14:textId="77777777" w:rsidR="000B114F" w:rsidRPr="00CB4C1E" w:rsidRDefault="000B114F" w:rsidP="00CB5B77">
            <w:pPr>
              <w:rPr>
                <w:sz w:val="24"/>
                <w:szCs w:val="24"/>
              </w:rPr>
            </w:pPr>
            <w:r w:rsidRPr="00CB4C1E">
              <w:rPr>
                <w:sz w:val="24"/>
                <w:szCs w:val="24"/>
              </w:rPr>
              <w:t xml:space="preserve">Número de articulações com rede socioassistencial e intersetorial. </w:t>
            </w:r>
          </w:p>
        </w:tc>
        <w:tc>
          <w:tcPr>
            <w:tcW w:w="1134" w:type="dxa"/>
          </w:tcPr>
          <w:p w14:paraId="33779874" w14:textId="77777777" w:rsidR="000B114F" w:rsidRPr="00CB4C1E" w:rsidRDefault="000B114F" w:rsidP="00CB5B77">
            <w:pPr>
              <w:rPr>
                <w:sz w:val="24"/>
                <w:szCs w:val="24"/>
              </w:rPr>
            </w:pPr>
            <w:r w:rsidRPr="00CB4C1E">
              <w:rPr>
                <w:sz w:val="24"/>
                <w:szCs w:val="24"/>
              </w:rPr>
              <w:t xml:space="preserve">Mensal </w:t>
            </w:r>
          </w:p>
        </w:tc>
        <w:tc>
          <w:tcPr>
            <w:tcW w:w="2410" w:type="dxa"/>
          </w:tcPr>
          <w:p w14:paraId="0E207542" w14:textId="77777777" w:rsidR="000B114F" w:rsidRPr="00CB4C1E" w:rsidRDefault="000B114F" w:rsidP="00CB5B77">
            <w:pPr>
              <w:rPr>
                <w:sz w:val="24"/>
                <w:szCs w:val="24"/>
              </w:rPr>
            </w:pPr>
            <w:r w:rsidRPr="00CB4C1E">
              <w:rPr>
                <w:sz w:val="24"/>
                <w:szCs w:val="24"/>
              </w:rPr>
              <w:t>Sistema de informações do IRSAS.</w:t>
            </w:r>
          </w:p>
        </w:tc>
      </w:tr>
      <w:tr w:rsidR="000B114F" w:rsidRPr="00CB4C1E" w14:paraId="15759252" w14:textId="77777777" w:rsidTr="00CB5B77">
        <w:trPr>
          <w:trHeight w:val="795"/>
        </w:trPr>
        <w:tc>
          <w:tcPr>
            <w:tcW w:w="2835" w:type="dxa"/>
            <w:vMerge/>
          </w:tcPr>
          <w:p w14:paraId="24E1F417" w14:textId="77777777" w:rsidR="000B114F" w:rsidRPr="00CB4C1E" w:rsidRDefault="000B114F" w:rsidP="00CB5B77">
            <w:pPr>
              <w:spacing w:line="276" w:lineRule="auto"/>
              <w:jc w:val="both"/>
              <w:rPr>
                <w:color w:val="000000" w:themeColor="text1"/>
                <w:sz w:val="24"/>
                <w:szCs w:val="24"/>
              </w:rPr>
            </w:pPr>
          </w:p>
        </w:tc>
        <w:tc>
          <w:tcPr>
            <w:tcW w:w="2268" w:type="dxa"/>
            <w:vMerge/>
          </w:tcPr>
          <w:p w14:paraId="0B5DEAF4" w14:textId="77777777" w:rsidR="000B114F" w:rsidRPr="00CB4C1E" w:rsidRDefault="000B114F" w:rsidP="00CB5B77">
            <w:pPr>
              <w:rPr>
                <w:sz w:val="24"/>
                <w:szCs w:val="24"/>
              </w:rPr>
            </w:pPr>
          </w:p>
        </w:tc>
        <w:tc>
          <w:tcPr>
            <w:tcW w:w="1985" w:type="dxa"/>
            <w:vMerge/>
          </w:tcPr>
          <w:p w14:paraId="2D0B48E4" w14:textId="77777777" w:rsidR="000B114F" w:rsidRPr="00CB4C1E" w:rsidRDefault="000B114F" w:rsidP="00CB5B77">
            <w:pPr>
              <w:jc w:val="both"/>
              <w:rPr>
                <w:sz w:val="24"/>
                <w:szCs w:val="24"/>
              </w:rPr>
            </w:pPr>
          </w:p>
        </w:tc>
        <w:tc>
          <w:tcPr>
            <w:tcW w:w="3118" w:type="dxa"/>
          </w:tcPr>
          <w:p w14:paraId="24F819CA" w14:textId="77777777" w:rsidR="000B114F" w:rsidRPr="00CB4C1E" w:rsidRDefault="000B114F" w:rsidP="00CB5B77">
            <w:pPr>
              <w:rPr>
                <w:sz w:val="24"/>
                <w:szCs w:val="24"/>
              </w:rPr>
            </w:pPr>
            <w:r w:rsidRPr="00CB4C1E">
              <w:rPr>
                <w:sz w:val="24"/>
                <w:szCs w:val="24"/>
              </w:rPr>
              <w:t xml:space="preserve">Número de participação nas reuniões de rede socioassistencial e intersetorial </w:t>
            </w:r>
          </w:p>
        </w:tc>
        <w:tc>
          <w:tcPr>
            <w:tcW w:w="1134" w:type="dxa"/>
          </w:tcPr>
          <w:p w14:paraId="5D020E62" w14:textId="77777777" w:rsidR="000B114F" w:rsidRPr="00CB4C1E" w:rsidRDefault="000B114F" w:rsidP="00CB5B77">
            <w:pPr>
              <w:rPr>
                <w:sz w:val="24"/>
                <w:szCs w:val="24"/>
              </w:rPr>
            </w:pPr>
            <w:r w:rsidRPr="00CB4C1E">
              <w:rPr>
                <w:sz w:val="24"/>
                <w:szCs w:val="24"/>
              </w:rPr>
              <w:t xml:space="preserve">Mensal e anual </w:t>
            </w:r>
          </w:p>
        </w:tc>
        <w:tc>
          <w:tcPr>
            <w:tcW w:w="2410" w:type="dxa"/>
          </w:tcPr>
          <w:p w14:paraId="32EEA1B1" w14:textId="77777777" w:rsidR="000B114F" w:rsidRPr="00CB4C1E" w:rsidRDefault="000B114F" w:rsidP="00CB5B77">
            <w:pPr>
              <w:rPr>
                <w:sz w:val="24"/>
                <w:szCs w:val="24"/>
              </w:rPr>
            </w:pPr>
            <w:r w:rsidRPr="00CB4C1E">
              <w:rPr>
                <w:sz w:val="24"/>
                <w:szCs w:val="24"/>
              </w:rPr>
              <w:t>Formulário de atividades e foto da lista de presença mensal e anualmente a participação em 70% das reuniões de rede (com justificativas).</w:t>
            </w:r>
          </w:p>
          <w:p w14:paraId="07BDBFD9" w14:textId="77777777" w:rsidR="000B114F" w:rsidRPr="00CB4C1E" w:rsidRDefault="000B114F" w:rsidP="00CB5B77">
            <w:pPr>
              <w:rPr>
                <w:sz w:val="24"/>
                <w:szCs w:val="24"/>
              </w:rPr>
            </w:pPr>
          </w:p>
        </w:tc>
      </w:tr>
      <w:tr w:rsidR="000B114F" w:rsidRPr="00CB4C1E" w14:paraId="1C224281" w14:textId="77777777" w:rsidTr="00CB5B77">
        <w:trPr>
          <w:trHeight w:val="675"/>
        </w:trPr>
        <w:tc>
          <w:tcPr>
            <w:tcW w:w="2835" w:type="dxa"/>
            <w:vMerge/>
          </w:tcPr>
          <w:p w14:paraId="5A7B06E4" w14:textId="77777777" w:rsidR="000B114F" w:rsidRPr="00CB4C1E" w:rsidRDefault="000B114F" w:rsidP="00CB5B77">
            <w:pPr>
              <w:spacing w:line="276" w:lineRule="auto"/>
              <w:jc w:val="both"/>
              <w:rPr>
                <w:color w:val="000000" w:themeColor="text1"/>
                <w:sz w:val="24"/>
                <w:szCs w:val="24"/>
              </w:rPr>
            </w:pPr>
          </w:p>
        </w:tc>
        <w:tc>
          <w:tcPr>
            <w:tcW w:w="2268" w:type="dxa"/>
            <w:vMerge/>
          </w:tcPr>
          <w:p w14:paraId="3CC42E06" w14:textId="77777777" w:rsidR="000B114F" w:rsidRPr="00CB4C1E" w:rsidRDefault="000B114F" w:rsidP="00CB5B77">
            <w:pPr>
              <w:rPr>
                <w:sz w:val="24"/>
                <w:szCs w:val="24"/>
              </w:rPr>
            </w:pPr>
          </w:p>
        </w:tc>
        <w:tc>
          <w:tcPr>
            <w:tcW w:w="1985" w:type="dxa"/>
            <w:vMerge/>
          </w:tcPr>
          <w:p w14:paraId="4D2663D0" w14:textId="77777777" w:rsidR="000B114F" w:rsidRPr="00CB4C1E" w:rsidRDefault="000B114F" w:rsidP="00CB5B77">
            <w:pPr>
              <w:jc w:val="both"/>
              <w:rPr>
                <w:sz w:val="24"/>
                <w:szCs w:val="24"/>
              </w:rPr>
            </w:pPr>
          </w:p>
        </w:tc>
        <w:tc>
          <w:tcPr>
            <w:tcW w:w="3118" w:type="dxa"/>
          </w:tcPr>
          <w:p w14:paraId="54CFEEEA" w14:textId="77777777" w:rsidR="000B114F" w:rsidRPr="00CB4C1E" w:rsidRDefault="000B114F" w:rsidP="00CB5B77">
            <w:pPr>
              <w:rPr>
                <w:sz w:val="24"/>
                <w:szCs w:val="24"/>
              </w:rPr>
            </w:pPr>
            <w:r w:rsidRPr="00CB4C1E">
              <w:rPr>
                <w:sz w:val="24"/>
                <w:szCs w:val="24"/>
              </w:rPr>
              <w:t xml:space="preserve">Número de participação na reunião da comissão do serviço. </w:t>
            </w:r>
          </w:p>
        </w:tc>
        <w:tc>
          <w:tcPr>
            <w:tcW w:w="1134" w:type="dxa"/>
          </w:tcPr>
          <w:p w14:paraId="480D645E" w14:textId="77777777" w:rsidR="000B114F" w:rsidRPr="00CB4C1E" w:rsidRDefault="000B114F" w:rsidP="00CB5B77">
            <w:pPr>
              <w:rPr>
                <w:sz w:val="24"/>
                <w:szCs w:val="24"/>
              </w:rPr>
            </w:pPr>
            <w:r w:rsidRPr="00CB4C1E">
              <w:rPr>
                <w:sz w:val="24"/>
                <w:szCs w:val="24"/>
              </w:rPr>
              <w:t xml:space="preserve">Mensal e anual </w:t>
            </w:r>
          </w:p>
        </w:tc>
        <w:tc>
          <w:tcPr>
            <w:tcW w:w="2410" w:type="dxa"/>
          </w:tcPr>
          <w:p w14:paraId="44D0506D" w14:textId="77777777" w:rsidR="000B114F" w:rsidRPr="00CB4C1E" w:rsidRDefault="000B114F" w:rsidP="00CB5B77">
            <w:pPr>
              <w:rPr>
                <w:sz w:val="24"/>
                <w:szCs w:val="24"/>
              </w:rPr>
            </w:pPr>
            <w:r w:rsidRPr="00CB4C1E">
              <w:rPr>
                <w:sz w:val="24"/>
                <w:szCs w:val="24"/>
              </w:rPr>
              <w:t xml:space="preserve">Formulário de atividade e lista de presença com a </w:t>
            </w:r>
            <w:r w:rsidRPr="00CB4C1E">
              <w:rPr>
                <w:sz w:val="24"/>
                <w:szCs w:val="24"/>
              </w:rPr>
              <w:lastRenderedPageBreak/>
              <w:t>participação em 70% das reuniões de rede (com justificativas).</w:t>
            </w:r>
          </w:p>
          <w:p w14:paraId="06AA3D1E" w14:textId="77777777" w:rsidR="000B114F" w:rsidRPr="00CB4C1E" w:rsidRDefault="000B114F" w:rsidP="00CB5B77">
            <w:pPr>
              <w:rPr>
                <w:sz w:val="24"/>
                <w:szCs w:val="24"/>
              </w:rPr>
            </w:pPr>
          </w:p>
          <w:p w14:paraId="4BF7615E" w14:textId="77777777" w:rsidR="000B114F" w:rsidRPr="00CB4C1E" w:rsidRDefault="000B114F" w:rsidP="00CB5B77">
            <w:pPr>
              <w:rPr>
                <w:sz w:val="24"/>
                <w:szCs w:val="24"/>
              </w:rPr>
            </w:pPr>
          </w:p>
          <w:p w14:paraId="6C5F3933" w14:textId="77777777" w:rsidR="000B114F" w:rsidRPr="00CB4C1E" w:rsidRDefault="000B114F" w:rsidP="00CB5B77">
            <w:pPr>
              <w:rPr>
                <w:sz w:val="24"/>
                <w:szCs w:val="24"/>
              </w:rPr>
            </w:pPr>
          </w:p>
        </w:tc>
      </w:tr>
      <w:tr w:rsidR="000B114F" w:rsidRPr="00CB4C1E" w14:paraId="3CEF62A0" w14:textId="77777777" w:rsidTr="00CB5B77">
        <w:trPr>
          <w:trHeight w:val="690"/>
        </w:trPr>
        <w:tc>
          <w:tcPr>
            <w:tcW w:w="2835" w:type="dxa"/>
            <w:vMerge w:val="restart"/>
          </w:tcPr>
          <w:p w14:paraId="695E14C5" w14:textId="77777777" w:rsidR="000B114F" w:rsidRPr="00CB4C1E" w:rsidRDefault="000B114F" w:rsidP="00CB5B77">
            <w:pPr>
              <w:spacing w:line="276" w:lineRule="auto"/>
              <w:jc w:val="both"/>
              <w:rPr>
                <w:color w:val="000000" w:themeColor="text1"/>
                <w:sz w:val="24"/>
                <w:szCs w:val="24"/>
              </w:rPr>
            </w:pPr>
            <w:r w:rsidRPr="00CB4C1E">
              <w:rPr>
                <w:color w:val="000000" w:themeColor="text1"/>
                <w:sz w:val="24"/>
                <w:szCs w:val="24"/>
              </w:rPr>
              <w:lastRenderedPageBreak/>
              <w:t>7. Garantir a participação das equipes no processo de Formação Continuada para os Trabalhadores do SUAS ofertados pela SMAS e formações específicas organizadas pela Comissão municipal dos SCFV.</w:t>
            </w:r>
          </w:p>
          <w:p w14:paraId="594FB576" w14:textId="77777777" w:rsidR="000B114F" w:rsidRPr="00CB4C1E" w:rsidRDefault="000B114F" w:rsidP="00CB5B77">
            <w:pPr>
              <w:rPr>
                <w:sz w:val="24"/>
                <w:szCs w:val="24"/>
              </w:rPr>
            </w:pPr>
          </w:p>
        </w:tc>
        <w:tc>
          <w:tcPr>
            <w:tcW w:w="2268" w:type="dxa"/>
            <w:vMerge w:val="restart"/>
          </w:tcPr>
          <w:p w14:paraId="61F15F49" w14:textId="77777777" w:rsidR="000B114F" w:rsidRPr="00CB4C1E" w:rsidRDefault="000B114F" w:rsidP="00CB5B77">
            <w:pPr>
              <w:rPr>
                <w:sz w:val="24"/>
                <w:szCs w:val="24"/>
              </w:rPr>
            </w:pPr>
            <w:r w:rsidRPr="00CB4C1E">
              <w:rPr>
                <w:sz w:val="24"/>
                <w:szCs w:val="24"/>
              </w:rPr>
              <w:t xml:space="preserve">Promover a qualificação continuada dos trabalhadores da política de assistência social. </w:t>
            </w:r>
          </w:p>
        </w:tc>
        <w:tc>
          <w:tcPr>
            <w:tcW w:w="1985" w:type="dxa"/>
            <w:vMerge w:val="restart"/>
          </w:tcPr>
          <w:p w14:paraId="03E1512F" w14:textId="77777777" w:rsidR="000B114F" w:rsidRPr="00CB4C1E" w:rsidRDefault="000B114F" w:rsidP="00CB5B77">
            <w:pPr>
              <w:rPr>
                <w:sz w:val="24"/>
                <w:szCs w:val="24"/>
              </w:rPr>
            </w:pPr>
            <w:r w:rsidRPr="00CB4C1E">
              <w:rPr>
                <w:sz w:val="24"/>
                <w:szCs w:val="24"/>
              </w:rPr>
              <w:t xml:space="preserve">Verifica o número de formações/ capacitações/ supervisão e reuniões de planejamento do serviço e das ações pedagógicas </w:t>
            </w:r>
          </w:p>
        </w:tc>
        <w:tc>
          <w:tcPr>
            <w:tcW w:w="3118" w:type="dxa"/>
          </w:tcPr>
          <w:p w14:paraId="75F42D7F" w14:textId="77777777" w:rsidR="000B114F" w:rsidRPr="00CB4C1E" w:rsidRDefault="000B114F" w:rsidP="00CB5B77">
            <w:pPr>
              <w:rPr>
                <w:sz w:val="24"/>
                <w:szCs w:val="24"/>
              </w:rPr>
            </w:pPr>
            <w:r w:rsidRPr="00CB4C1E">
              <w:rPr>
                <w:sz w:val="24"/>
                <w:szCs w:val="24"/>
              </w:rPr>
              <w:t xml:space="preserve">Número de formações internas realizadas </w:t>
            </w:r>
          </w:p>
        </w:tc>
        <w:tc>
          <w:tcPr>
            <w:tcW w:w="1134" w:type="dxa"/>
          </w:tcPr>
          <w:p w14:paraId="33824E88" w14:textId="77777777" w:rsidR="000B114F" w:rsidRPr="00CB4C1E" w:rsidRDefault="000B114F" w:rsidP="00CB5B77">
            <w:pPr>
              <w:rPr>
                <w:sz w:val="24"/>
                <w:szCs w:val="24"/>
              </w:rPr>
            </w:pPr>
            <w:r w:rsidRPr="00CB4C1E">
              <w:rPr>
                <w:sz w:val="24"/>
                <w:szCs w:val="24"/>
              </w:rPr>
              <w:t xml:space="preserve">Mensal </w:t>
            </w:r>
          </w:p>
        </w:tc>
        <w:tc>
          <w:tcPr>
            <w:tcW w:w="2410" w:type="dxa"/>
          </w:tcPr>
          <w:p w14:paraId="290B98BD" w14:textId="77777777" w:rsidR="000B114F" w:rsidRPr="00CB4C1E" w:rsidRDefault="000B114F" w:rsidP="00CB5B77">
            <w:pPr>
              <w:rPr>
                <w:sz w:val="24"/>
                <w:szCs w:val="24"/>
              </w:rPr>
            </w:pPr>
            <w:r w:rsidRPr="00CB4C1E">
              <w:rPr>
                <w:sz w:val="24"/>
                <w:szCs w:val="24"/>
              </w:rPr>
              <w:t xml:space="preserve">Formulário de atividades com avaliação pela equipe do conteúdo trabalhado. </w:t>
            </w:r>
          </w:p>
        </w:tc>
      </w:tr>
      <w:tr w:rsidR="000B114F" w:rsidRPr="00CB4C1E" w14:paraId="250F08D5" w14:textId="77777777" w:rsidTr="00CB5B77">
        <w:trPr>
          <w:trHeight w:val="720"/>
        </w:trPr>
        <w:tc>
          <w:tcPr>
            <w:tcW w:w="2835" w:type="dxa"/>
            <w:vMerge/>
          </w:tcPr>
          <w:p w14:paraId="46A77768" w14:textId="77777777" w:rsidR="000B114F" w:rsidRPr="00CB4C1E" w:rsidRDefault="000B114F" w:rsidP="00CB5B77">
            <w:pPr>
              <w:spacing w:line="276" w:lineRule="auto"/>
              <w:jc w:val="both"/>
              <w:rPr>
                <w:color w:val="000000" w:themeColor="text1"/>
                <w:sz w:val="24"/>
                <w:szCs w:val="24"/>
              </w:rPr>
            </w:pPr>
          </w:p>
        </w:tc>
        <w:tc>
          <w:tcPr>
            <w:tcW w:w="2268" w:type="dxa"/>
            <w:vMerge/>
          </w:tcPr>
          <w:p w14:paraId="219C9E1C" w14:textId="77777777" w:rsidR="000B114F" w:rsidRPr="00CB4C1E" w:rsidRDefault="000B114F" w:rsidP="00CB5B77">
            <w:pPr>
              <w:rPr>
                <w:sz w:val="24"/>
                <w:szCs w:val="24"/>
              </w:rPr>
            </w:pPr>
          </w:p>
        </w:tc>
        <w:tc>
          <w:tcPr>
            <w:tcW w:w="1985" w:type="dxa"/>
            <w:vMerge/>
          </w:tcPr>
          <w:p w14:paraId="106A5D09" w14:textId="77777777" w:rsidR="000B114F" w:rsidRPr="00CB4C1E" w:rsidRDefault="000B114F" w:rsidP="00CB5B77">
            <w:pPr>
              <w:rPr>
                <w:sz w:val="24"/>
                <w:szCs w:val="24"/>
              </w:rPr>
            </w:pPr>
          </w:p>
        </w:tc>
        <w:tc>
          <w:tcPr>
            <w:tcW w:w="3118" w:type="dxa"/>
          </w:tcPr>
          <w:p w14:paraId="5B7FD2F9" w14:textId="77777777" w:rsidR="000B114F" w:rsidRPr="00CB4C1E" w:rsidRDefault="000B114F" w:rsidP="00CB5B77">
            <w:pPr>
              <w:rPr>
                <w:sz w:val="24"/>
                <w:szCs w:val="24"/>
              </w:rPr>
            </w:pPr>
            <w:r w:rsidRPr="00CB4C1E">
              <w:rPr>
                <w:sz w:val="24"/>
                <w:szCs w:val="24"/>
              </w:rPr>
              <w:t xml:space="preserve">Número de participação em formações externas </w:t>
            </w:r>
          </w:p>
        </w:tc>
        <w:tc>
          <w:tcPr>
            <w:tcW w:w="1134" w:type="dxa"/>
          </w:tcPr>
          <w:p w14:paraId="51CD76D8" w14:textId="77777777" w:rsidR="000B114F" w:rsidRPr="00CB4C1E" w:rsidRDefault="000B114F" w:rsidP="00CB5B77">
            <w:pPr>
              <w:rPr>
                <w:sz w:val="24"/>
                <w:szCs w:val="24"/>
              </w:rPr>
            </w:pPr>
            <w:r w:rsidRPr="00CB4C1E">
              <w:rPr>
                <w:sz w:val="24"/>
                <w:szCs w:val="24"/>
              </w:rPr>
              <w:t xml:space="preserve">Mensal </w:t>
            </w:r>
          </w:p>
        </w:tc>
        <w:tc>
          <w:tcPr>
            <w:tcW w:w="2410" w:type="dxa"/>
          </w:tcPr>
          <w:p w14:paraId="525514E2" w14:textId="77777777" w:rsidR="000B114F" w:rsidRPr="00CB4C1E" w:rsidRDefault="000B114F" w:rsidP="00CB5B77">
            <w:pPr>
              <w:rPr>
                <w:sz w:val="24"/>
                <w:szCs w:val="24"/>
              </w:rPr>
            </w:pPr>
            <w:r w:rsidRPr="00CB4C1E">
              <w:rPr>
                <w:sz w:val="24"/>
                <w:szCs w:val="24"/>
              </w:rPr>
              <w:t>Formulário de atividades com avaliação pela equipe do conteúdo trabalhado.</w:t>
            </w:r>
          </w:p>
        </w:tc>
      </w:tr>
      <w:tr w:rsidR="000B114F" w:rsidRPr="00CB4C1E" w14:paraId="723BAFB5" w14:textId="77777777" w:rsidTr="00CB5B77">
        <w:trPr>
          <w:trHeight w:val="585"/>
        </w:trPr>
        <w:tc>
          <w:tcPr>
            <w:tcW w:w="2835" w:type="dxa"/>
            <w:vMerge/>
          </w:tcPr>
          <w:p w14:paraId="4CD287FA" w14:textId="77777777" w:rsidR="000B114F" w:rsidRPr="00CB4C1E" w:rsidRDefault="000B114F" w:rsidP="00CB5B77">
            <w:pPr>
              <w:spacing w:line="276" w:lineRule="auto"/>
              <w:jc w:val="both"/>
              <w:rPr>
                <w:color w:val="000000" w:themeColor="text1"/>
                <w:sz w:val="24"/>
                <w:szCs w:val="24"/>
              </w:rPr>
            </w:pPr>
          </w:p>
        </w:tc>
        <w:tc>
          <w:tcPr>
            <w:tcW w:w="2268" w:type="dxa"/>
            <w:vMerge/>
          </w:tcPr>
          <w:p w14:paraId="43B76F4A" w14:textId="77777777" w:rsidR="000B114F" w:rsidRPr="00CB4C1E" w:rsidRDefault="000B114F" w:rsidP="00CB5B77">
            <w:pPr>
              <w:rPr>
                <w:sz w:val="24"/>
                <w:szCs w:val="24"/>
              </w:rPr>
            </w:pPr>
          </w:p>
        </w:tc>
        <w:tc>
          <w:tcPr>
            <w:tcW w:w="1985" w:type="dxa"/>
            <w:vMerge/>
          </w:tcPr>
          <w:p w14:paraId="6F35522E" w14:textId="77777777" w:rsidR="000B114F" w:rsidRPr="00CB4C1E" w:rsidRDefault="000B114F" w:rsidP="00CB5B77">
            <w:pPr>
              <w:rPr>
                <w:sz w:val="24"/>
                <w:szCs w:val="24"/>
              </w:rPr>
            </w:pPr>
          </w:p>
        </w:tc>
        <w:tc>
          <w:tcPr>
            <w:tcW w:w="3118" w:type="dxa"/>
          </w:tcPr>
          <w:p w14:paraId="6B9EA8EB" w14:textId="77777777" w:rsidR="000B114F" w:rsidRPr="00CB4C1E" w:rsidRDefault="000B114F" w:rsidP="00CB5B77">
            <w:pPr>
              <w:rPr>
                <w:sz w:val="24"/>
                <w:szCs w:val="24"/>
              </w:rPr>
            </w:pPr>
            <w:r w:rsidRPr="00CB4C1E">
              <w:rPr>
                <w:sz w:val="24"/>
                <w:szCs w:val="24"/>
              </w:rPr>
              <w:t xml:space="preserve">Número de supervisões técnicas realizadas (Administração pública ou coordenação com a equipe). </w:t>
            </w:r>
          </w:p>
        </w:tc>
        <w:tc>
          <w:tcPr>
            <w:tcW w:w="1134" w:type="dxa"/>
          </w:tcPr>
          <w:p w14:paraId="40C3231A" w14:textId="77777777" w:rsidR="000B114F" w:rsidRPr="00CB4C1E" w:rsidRDefault="000B114F" w:rsidP="00CB5B77">
            <w:pPr>
              <w:rPr>
                <w:sz w:val="24"/>
                <w:szCs w:val="24"/>
              </w:rPr>
            </w:pPr>
            <w:r w:rsidRPr="00CB4C1E">
              <w:rPr>
                <w:sz w:val="24"/>
                <w:szCs w:val="24"/>
              </w:rPr>
              <w:t xml:space="preserve">Mensal </w:t>
            </w:r>
          </w:p>
        </w:tc>
        <w:tc>
          <w:tcPr>
            <w:tcW w:w="2410" w:type="dxa"/>
          </w:tcPr>
          <w:p w14:paraId="19266D4C" w14:textId="77777777" w:rsidR="000B114F" w:rsidRPr="00CB4C1E" w:rsidRDefault="000B114F" w:rsidP="00CB5B77">
            <w:pPr>
              <w:rPr>
                <w:sz w:val="24"/>
                <w:szCs w:val="24"/>
              </w:rPr>
            </w:pPr>
            <w:r w:rsidRPr="00CB4C1E">
              <w:rPr>
                <w:sz w:val="24"/>
                <w:szCs w:val="24"/>
              </w:rPr>
              <w:t xml:space="preserve">Formulário de atividade e apresentação do cronograma prévio anual para o ano. </w:t>
            </w:r>
          </w:p>
        </w:tc>
      </w:tr>
      <w:tr w:rsidR="000B114F" w:rsidRPr="00CB4C1E" w14:paraId="0CE522E0" w14:textId="77777777" w:rsidTr="00CB5B77">
        <w:trPr>
          <w:trHeight w:val="705"/>
        </w:trPr>
        <w:tc>
          <w:tcPr>
            <w:tcW w:w="2835" w:type="dxa"/>
            <w:vMerge/>
          </w:tcPr>
          <w:p w14:paraId="76D0AE4F" w14:textId="77777777" w:rsidR="000B114F" w:rsidRPr="00CB4C1E" w:rsidRDefault="000B114F" w:rsidP="00CB5B77">
            <w:pPr>
              <w:spacing w:line="276" w:lineRule="auto"/>
              <w:jc w:val="both"/>
              <w:rPr>
                <w:color w:val="000000" w:themeColor="text1"/>
                <w:sz w:val="24"/>
                <w:szCs w:val="24"/>
              </w:rPr>
            </w:pPr>
          </w:p>
        </w:tc>
        <w:tc>
          <w:tcPr>
            <w:tcW w:w="2268" w:type="dxa"/>
            <w:vMerge/>
          </w:tcPr>
          <w:p w14:paraId="3EBBFAC5" w14:textId="77777777" w:rsidR="000B114F" w:rsidRPr="00CB4C1E" w:rsidRDefault="000B114F" w:rsidP="00CB5B77">
            <w:pPr>
              <w:rPr>
                <w:sz w:val="24"/>
                <w:szCs w:val="24"/>
              </w:rPr>
            </w:pPr>
          </w:p>
        </w:tc>
        <w:tc>
          <w:tcPr>
            <w:tcW w:w="1985" w:type="dxa"/>
            <w:vMerge/>
          </w:tcPr>
          <w:p w14:paraId="4C902AF6" w14:textId="77777777" w:rsidR="000B114F" w:rsidRPr="00CB4C1E" w:rsidRDefault="000B114F" w:rsidP="00CB5B77">
            <w:pPr>
              <w:rPr>
                <w:sz w:val="24"/>
                <w:szCs w:val="24"/>
              </w:rPr>
            </w:pPr>
          </w:p>
        </w:tc>
        <w:tc>
          <w:tcPr>
            <w:tcW w:w="3118" w:type="dxa"/>
          </w:tcPr>
          <w:p w14:paraId="51CCFF93" w14:textId="77777777" w:rsidR="000B114F" w:rsidRPr="00CB4C1E" w:rsidRDefault="000B114F" w:rsidP="00CB5B77">
            <w:pPr>
              <w:rPr>
                <w:sz w:val="24"/>
                <w:szCs w:val="24"/>
              </w:rPr>
            </w:pPr>
            <w:r w:rsidRPr="00CB4C1E">
              <w:rPr>
                <w:sz w:val="24"/>
                <w:szCs w:val="24"/>
              </w:rPr>
              <w:t>Número de encontros para planejamento do serviço e das ações pedagógicas</w:t>
            </w:r>
          </w:p>
        </w:tc>
        <w:tc>
          <w:tcPr>
            <w:tcW w:w="1134" w:type="dxa"/>
          </w:tcPr>
          <w:p w14:paraId="40758CEF" w14:textId="77777777" w:rsidR="000B114F" w:rsidRPr="00CB4C1E" w:rsidRDefault="000B114F" w:rsidP="00CB5B77">
            <w:pPr>
              <w:rPr>
                <w:sz w:val="24"/>
                <w:szCs w:val="24"/>
              </w:rPr>
            </w:pPr>
            <w:r w:rsidRPr="00CB4C1E">
              <w:rPr>
                <w:sz w:val="24"/>
                <w:szCs w:val="24"/>
              </w:rPr>
              <w:t xml:space="preserve">Mensal </w:t>
            </w:r>
          </w:p>
        </w:tc>
        <w:tc>
          <w:tcPr>
            <w:tcW w:w="2410" w:type="dxa"/>
          </w:tcPr>
          <w:p w14:paraId="78AC8131" w14:textId="77777777" w:rsidR="000B114F" w:rsidRPr="00CB4C1E" w:rsidRDefault="000B114F" w:rsidP="00CB5B77">
            <w:pPr>
              <w:rPr>
                <w:sz w:val="24"/>
                <w:szCs w:val="24"/>
              </w:rPr>
            </w:pPr>
            <w:r w:rsidRPr="00CB4C1E">
              <w:rPr>
                <w:sz w:val="24"/>
                <w:szCs w:val="24"/>
              </w:rPr>
              <w:t xml:space="preserve">Formulário de atividades com avaliação pela equipe e apresentação de cronograma prévio para o ano. </w:t>
            </w:r>
          </w:p>
        </w:tc>
      </w:tr>
    </w:tbl>
    <w:p w14:paraId="4D779868" w14:textId="77777777" w:rsidR="000B114F" w:rsidRPr="00CB4C1E" w:rsidRDefault="000B114F" w:rsidP="000B114F">
      <w:pPr>
        <w:pStyle w:val="PargrafodaLista"/>
        <w:ind w:left="-709" w:firstLine="1429"/>
        <w:rPr>
          <w:sz w:val="24"/>
          <w:szCs w:val="24"/>
        </w:rPr>
      </w:pPr>
    </w:p>
    <w:p w14:paraId="001EADFE" w14:textId="77777777" w:rsidR="000B114F" w:rsidRPr="00CB4C1E" w:rsidRDefault="000B114F" w:rsidP="000B114F">
      <w:pPr>
        <w:pStyle w:val="PargrafodaLista"/>
        <w:widowControl/>
        <w:numPr>
          <w:ilvl w:val="0"/>
          <w:numId w:val="63"/>
        </w:numPr>
        <w:spacing w:after="160" w:line="259" w:lineRule="auto"/>
        <w:contextualSpacing/>
        <w:rPr>
          <w:sz w:val="24"/>
          <w:szCs w:val="24"/>
        </w:rPr>
      </w:pPr>
      <w:r w:rsidRPr="00CB4C1E">
        <w:rPr>
          <w:sz w:val="24"/>
          <w:szCs w:val="24"/>
        </w:rPr>
        <w:t xml:space="preserve">O Calendário Anual deverá ser elaborado pela OSC e vir como anexo no Plano de Trabalho e a cada início de ano de vigência  do Termo de Colaboração; deve-se respeitar o calendário apresentado pela Administração Pública e pactuado no âmbito da Comissão </w:t>
      </w:r>
      <w:r w:rsidRPr="00CB4C1E">
        <w:rPr>
          <w:sz w:val="24"/>
          <w:szCs w:val="24"/>
        </w:rPr>
        <w:lastRenderedPageBreak/>
        <w:t xml:space="preserve">do Serviço, acrescentando as datas previstas para atividades externas com comunidade, dias das supervisões, dias das formações, de planejamento das ações propostas para o serviço e ações pedagógicas , assim como demais atividades efetuadas pela OSC que devem ser validadas pela Administração Pública. Alterações ou inserções devem ser encaminhadas para avaliação das gerências afetas. </w:t>
      </w:r>
    </w:p>
    <w:p w14:paraId="3405A571" w14:textId="77777777" w:rsidR="000B114F" w:rsidRDefault="000B114F" w:rsidP="000B114F">
      <w:pPr>
        <w:pStyle w:val="PargrafodaLista"/>
        <w:widowControl/>
        <w:numPr>
          <w:ilvl w:val="0"/>
          <w:numId w:val="63"/>
        </w:numPr>
        <w:spacing w:after="160" w:line="259" w:lineRule="auto"/>
        <w:contextualSpacing/>
        <w:rPr>
          <w:sz w:val="24"/>
          <w:szCs w:val="24"/>
        </w:rPr>
      </w:pPr>
      <w:r w:rsidRPr="00CB4C1E">
        <w:rPr>
          <w:sz w:val="24"/>
          <w:szCs w:val="24"/>
        </w:rPr>
        <w:t xml:space="preserve">Os processos de avaliação do serviço, conforme proposto nos Indicadores de Avaliação, serão elaborados em conjunto com a Administração   Públicas e a OSC no início da execução do serviço, devendo seu resultado ser anexado no processo de prestação de contas até o dia 10 do mês </w:t>
      </w:r>
      <w:r>
        <w:rPr>
          <w:sz w:val="24"/>
          <w:szCs w:val="24"/>
        </w:rPr>
        <w:t>subsequente em formato de word.</w:t>
      </w:r>
    </w:p>
    <w:p w14:paraId="57A8B46C" w14:textId="77777777" w:rsidR="000B114F" w:rsidRDefault="000B114F" w:rsidP="000B114F">
      <w:pPr>
        <w:pStyle w:val="PargrafodaLista"/>
        <w:widowControl/>
        <w:numPr>
          <w:ilvl w:val="0"/>
          <w:numId w:val="70"/>
        </w:numPr>
        <w:spacing w:after="160" w:line="276" w:lineRule="auto"/>
        <w:contextualSpacing/>
        <w:rPr>
          <w:sz w:val="24"/>
          <w:szCs w:val="24"/>
        </w:rPr>
      </w:pPr>
      <w:r w:rsidRPr="00F540B1">
        <w:rPr>
          <w:sz w:val="24"/>
          <w:szCs w:val="24"/>
        </w:rPr>
        <w:t>As informações quantitativas dos Sistemas de Informação IRSAS são parte do processo de acompanhamento do Termo de Colaboração. As notificações decorrentes do não cumprimento do Plano de Trabalho, será objeto de descontos de metas (total e ou parcial) no repasse de recurso.</w:t>
      </w:r>
    </w:p>
    <w:p w14:paraId="7E1E6953" w14:textId="77777777" w:rsidR="000B114F" w:rsidRDefault="000B114F" w:rsidP="000B114F">
      <w:pPr>
        <w:spacing w:line="276" w:lineRule="auto"/>
        <w:jc w:val="both"/>
        <w:rPr>
          <w:sz w:val="24"/>
          <w:szCs w:val="24"/>
        </w:rPr>
        <w:sectPr w:rsidR="000B114F" w:rsidSect="00CB5B77">
          <w:pgSz w:w="16838" w:h="11906" w:orient="landscape"/>
          <w:pgMar w:top="1701" w:right="1418" w:bottom="1701" w:left="1418" w:header="709" w:footer="709" w:gutter="0"/>
          <w:cols w:space="708"/>
          <w:docGrid w:linePitch="360"/>
        </w:sectPr>
      </w:pPr>
    </w:p>
    <w:p w14:paraId="6FBB8A0A" w14:textId="77777777" w:rsidR="000B114F" w:rsidRPr="009A417F" w:rsidRDefault="000B114F" w:rsidP="000B114F">
      <w:pPr>
        <w:pStyle w:val="PargrafodaLista"/>
        <w:widowControl/>
        <w:numPr>
          <w:ilvl w:val="0"/>
          <w:numId w:val="64"/>
        </w:numPr>
        <w:spacing w:after="160" w:line="276" w:lineRule="auto"/>
        <w:ind w:left="720"/>
        <w:contextualSpacing/>
        <w:rPr>
          <w:b/>
          <w:bCs/>
          <w:color w:val="000000" w:themeColor="text1"/>
          <w:sz w:val="24"/>
          <w:szCs w:val="24"/>
        </w:rPr>
      </w:pPr>
      <w:r w:rsidRPr="009A417F">
        <w:rPr>
          <w:b/>
          <w:bCs/>
          <w:color w:val="000000" w:themeColor="text1"/>
          <w:sz w:val="24"/>
          <w:szCs w:val="24"/>
        </w:rPr>
        <w:lastRenderedPageBreak/>
        <w:t>ALIMENTAÇÃO:</w:t>
      </w:r>
    </w:p>
    <w:p w14:paraId="08AB8943" w14:textId="77777777" w:rsidR="000B114F" w:rsidRPr="009A417F" w:rsidRDefault="000B114F" w:rsidP="000B114F">
      <w:pPr>
        <w:spacing w:line="276" w:lineRule="auto"/>
        <w:ind w:firstLine="709"/>
        <w:jc w:val="both"/>
        <w:rPr>
          <w:color w:val="000000" w:themeColor="text1"/>
          <w:sz w:val="24"/>
          <w:szCs w:val="24"/>
        </w:rPr>
      </w:pPr>
      <w:r w:rsidRPr="009A417F">
        <w:rPr>
          <w:color w:val="000000" w:themeColor="text1"/>
          <w:sz w:val="24"/>
          <w:szCs w:val="24"/>
        </w:rPr>
        <w:t xml:space="preserve">De acordo com o horário do atendimento, </w:t>
      </w:r>
      <w:r>
        <w:rPr>
          <w:color w:val="000000" w:themeColor="text1"/>
          <w:sz w:val="24"/>
          <w:szCs w:val="24"/>
        </w:rPr>
        <w:t>a OSC deve garantir o fornecimento de</w:t>
      </w:r>
      <w:r w:rsidRPr="009A417F">
        <w:rPr>
          <w:color w:val="000000" w:themeColor="text1"/>
          <w:sz w:val="24"/>
          <w:szCs w:val="24"/>
        </w:rPr>
        <w:t xml:space="preserve"> lanche e refeição, </w:t>
      </w:r>
      <w:r w:rsidRPr="004B30C5">
        <w:rPr>
          <w:color w:val="000000" w:themeColor="text1"/>
          <w:sz w:val="24"/>
          <w:szCs w:val="24"/>
        </w:rPr>
        <w:t>em quantidade e qualidade compatível com as necessid</w:t>
      </w:r>
      <w:r>
        <w:rPr>
          <w:color w:val="000000" w:themeColor="text1"/>
          <w:sz w:val="24"/>
          <w:szCs w:val="24"/>
        </w:rPr>
        <w:t>ades nutricionais dos</w:t>
      </w:r>
      <w:r w:rsidRPr="009A417F">
        <w:rPr>
          <w:color w:val="000000" w:themeColor="text1"/>
          <w:sz w:val="24"/>
          <w:szCs w:val="24"/>
        </w:rPr>
        <w:t xml:space="preserve"> adolescentes atendidos</w:t>
      </w:r>
      <w:r>
        <w:rPr>
          <w:color w:val="000000" w:themeColor="text1"/>
          <w:sz w:val="24"/>
          <w:szCs w:val="24"/>
        </w:rPr>
        <w:t>.</w:t>
      </w:r>
    </w:p>
    <w:p w14:paraId="37BD8AE9" w14:textId="77777777" w:rsidR="000B114F" w:rsidRDefault="000B114F" w:rsidP="000B114F">
      <w:pPr>
        <w:spacing w:line="276" w:lineRule="auto"/>
        <w:jc w:val="both"/>
        <w:rPr>
          <w:b/>
          <w:bCs/>
          <w:color w:val="000000" w:themeColor="text1"/>
          <w:sz w:val="24"/>
          <w:szCs w:val="24"/>
        </w:rPr>
      </w:pPr>
    </w:p>
    <w:p w14:paraId="7D86CFA1" w14:textId="77777777" w:rsidR="000B114F" w:rsidRDefault="000B114F" w:rsidP="000B114F">
      <w:pPr>
        <w:pStyle w:val="PargrafodaLista"/>
        <w:widowControl/>
        <w:numPr>
          <w:ilvl w:val="0"/>
          <w:numId w:val="64"/>
        </w:numPr>
        <w:spacing w:after="160" w:line="276" w:lineRule="auto"/>
        <w:ind w:left="720"/>
        <w:contextualSpacing/>
        <w:rPr>
          <w:b/>
          <w:bCs/>
          <w:color w:val="000000" w:themeColor="text1"/>
          <w:sz w:val="24"/>
          <w:szCs w:val="24"/>
        </w:rPr>
      </w:pPr>
      <w:r w:rsidRPr="005709A7">
        <w:rPr>
          <w:b/>
          <w:bCs/>
          <w:color w:val="000000" w:themeColor="text1"/>
          <w:sz w:val="24"/>
          <w:szCs w:val="24"/>
        </w:rPr>
        <w:t xml:space="preserve">RECURSOS MATERIAIS E </w:t>
      </w:r>
      <w:r>
        <w:rPr>
          <w:b/>
          <w:bCs/>
          <w:color w:val="000000" w:themeColor="text1"/>
          <w:sz w:val="24"/>
          <w:szCs w:val="24"/>
        </w:rPr>
        <w:t>E</w:t>
      </w:r>
      <w:r w:rsidRPr="005709A7">
        <w:rPr>
          <w:b/>
          <w:bCs/>
          <w:color w:val="000000" w:themeColor="text1"/>
          <w:sz w:val="24"/>
          <w:szCs w:val="24"/>
        </w:rPr>
        <w:t>QUIPAMENTOS</w:t>
      </w:r>
      <w:r>
        <w:rPr>
          <w:b/>
          <w:bCs/>
          <w:color w:val="000000" w:themeColor="text1"/>
          <w:sz w:val="24"/>
          <w:szCs w:val="24"/>
        </w:rPr>
        <w:t xml:space="preserve"> EXIGIDOS:</w:t>
      </w:r>
    </w:p>
    <w:p w14:paraId="37D83C2A" w14:textId="77777777" w:rsidR="000B114F" w:rsidRPr="00C82F08" w:rsidRDefault="000B114F" w:rsidP="000B114F">
      <w:pPr>
        <w:pStyle w:val="PargrafodaLista"/>
        <w:spacing w:line="276" w:lineRule="auto"/>
        <w:rPr>
          <w:b/>
          <w:bCs/>
          <w:color w:val="000000" w:themeColor="text1"/>
          <w:sz w:val="24"/>
          <w:szCs w:val="24"/>
        </w:rPr>
      </w:pPr>
    </w:p>
    <w:p w14:paraId="7D88E7A7" w14:textId="77777777" w:rsidR="000B114F" w:rsidRDefault="000B114F" w:rsidP="000B114F">
      <w:pPr>
        <w:pStyle w:val="PargrafodaLista"/>
        <w:widowControl/>
        <w:numPr>
          <w:ilvl w:val="0"/>
          <w:numId w:val="52"/>
        </w:numPr>
        <w:spacing w:after="160" w:line="276" w:lineRule="auto"/>
        <w:contextualSpacing/>
        <w:rPr>
          <w:color w:val="000000" w:themeColor="text1"/>
          <w:sz w:val="24"/>
          <w:szCs w:val="24"/>
        </w:rPr>
      </w:pPr>
      <w:r w:rsidRPr="004B30C5">
        <w:rPr>
          <w:color w:val="000000" w:themeColor="text1"/>
          <w:sz w:val="24"/>
          <w:szCs w:val="24"/>
        </w:rPr>
        <w:t>Móveis adaptados para as atividades;</w:t>
      </w:r>
    </w:p>
    <w:p w14:paraId="082BEE0D" w14:textId="77777777" w:rsidR="000B114F" w:rsidRDefault="000B114F" w:rsidP="000B114F">
      <w:pPr>
        <w:pStyle w:val="PargrafodaLista"/>
        <w:widowControl/>
        <w:numPr>
          <w:ilvl w:val="0"/>
          <w:numId w:val="52"/>
        </w:numPr>
        <w:spacing w:after="160" w:line="276" w:lineRule="auto"/>
        <w:contextualSpacing/>
        <w:rPr>
          <w:color w:val="000000" w:themeColor="text1"/>
          <w:sz w:val="24"/>
          <w:szCs w:val="24"/>
        </w:rPr>
      </w:pPr>
      <w:r>
        <w:rPr>
          <w:color w:val="000000" w:themeColor="text1"/>
          <w:sz w:val="24"/>
          <w:szCs w:val="24"/>
        </w:rPr>
        <w:t>Ventiladores e/ou aparelhos de ar condicionado nos ambientes;</w:t>
      </w:r>
    </w:p>
    <w:p w14:paraId="18583048" w14:textId="77777777" w:rsidR="000B114F" w:rsidRPr="004B30C5" w:rsidRDefault="000B114F" w:rsidP="000B114F">
      <w:pPr>
        <w:pStyle w:val="PargrafodaLista"/>
        <w:widowControl/>
        <w:numPr>
          <w:ilvl w:val="0"/>
          <w:numId w:val="52"/>
        </w:numPr>
        <w:spacing w:after="160" w:line="276" w:lineRule="auto"/>
        <w:contextualSpacing/>
        <w:rPr>
          <w:color w:val="000000" w:themeColor="text1"/>
          <w:sz w:val="24"/>
          <w:szCs w:val="24"/>
        </w:rPr>
      </w:pPr>
      <w:r>
        <w:rPr>
          <w:color w:val="000000" w:themeColor="text1"/>
          <w:sz w:val="24"/>
          <w:szCs w:val="24"/>
        </w:rPr>
        <w:t>Bebedouro (s);</w:t>
      </w:r>
    </w:p>
    <w:p w14:paraId="0A40FF8B" w14:textId="77777777" w:rsidR="000B114F" w:rsidRPr="004B30C5" w:rsidRDefault="000B114F" w:rsidP="000B114F">
      <w:pPr>
        <w:pStyle w:val="PargrafodaLista"/>
        <w:widowControl/>
        <w:numPr>
          <w:ilvl w:val="0"/>
          <w:numId w:val="52"/>
        </w:numPr>
        <w:spacing w:after="160" w:line="276" w:lineRule="auto"/>
        <w:contextualSpacing/>
        <w:rPr>
          <w:color w:val="000000" w:themeColor="text1"/>
          <w:sz w:val="24"/>
          <w:szCs w:val="24"/>
        </w:rPr>
      </w:pPr>
      <w:r>
        <w:rPr>
          <w:color w:val="000000" w:themeColor="text1"/>
          <w:sz w:val="24"/>
          <w:szCs w:val="24"/>
        </w:rPr>
        <w:t>L</w:t>
      </w:r>
      <w:r w:rsidRPr="004B30C5">
        <w:rPr>
          <w:color w:val="000000" w:themeColor="text1"/>
          <w:sz w:val="24"/>
          <w:szCs w:val="24"/>
        </w:rPr>
        <w:t>inha telefônica fixa e/ou celular</w:t>
      </w:r>
      <w:r>
        <w:rPr>
          <w:color w:val="000000" w:themeColor="text1"/>
          <w:sz w:val="24"/>
          <w:szCs w:val="24"/>
        </w:rPr>
        <w:t>;</w:t>
      </w:r>
    </w:p>
    <w:p w14:paraId="7A98329C" w14:textId="77777777" w:rsidR="000B114F" w:rsidRPr="004B30C5" w:rsidRDefault="000B114F" w:rsidP="000B114F">
      <w:pPr>
        <w:pStyle w:val="PargrafodaLista"/>
        <w:widowControl/>
        <w:numPr>
          <w:ilvl w:val="0"/>
          <w:numId w:val="52"/>
        </w:numPr>
        <w:spacing w:after="160" w:line="276" w:lineRule="auto"/>
        <w:contextualSpacing/>
        <w:rPr>
          <w:color w:val="000000" w:themeColor="text1"/>
          <w:sz w:val="24"/>
          <w:szCs w:val="24"/>
        </w:rPr>
      </w:pPr>
      <w:r w:rsidRPr="004B30C5">
        <w:rPr>
          <w:color w:val="000000" w:themeColor="text1"/>
          <w:sz w:val="24"/>
          <w:szCs w:val="24"/>
        </w:rPr>
        <w:t>Computadores com internet e capacidade para instalação do IRSAS e outros sistemas de informação;</w:t>
      </w:r>
    </w:p>
    <w:p w14:paraId="3BDA96F0" w14:textId="77777777" w:rsidR="000B114F" w:rsidRDefault="000B114F" w:rsidP="000B114F">
      <w:pPr>
        <w:pStyle w:val="PargrafodaLista"/>
        <w:widowControl/>
        <w:numPr>
          <w:ilvl w:val="0"/>
          <w:numId w:val="52"/>
        </w:numPr>
        <w:spacing w:after="160" w:line="276" w:lineRule="auto"/>
        <w:contextualSpacing/>
        <w:rPr>
          <w:color w:val="000000" w:themeColor="text1"/>
          <w:sz w:val="24"/>
          <w:szCs w:val="24"/>
        </w:rPr>
      </w:pPr>
      <w:r>
        <w:rPr>
          <w:color w:val="000000" w:themeColor="text1"/>
          <w:sz w:val="24"/>
          <w:szCs w:val="24"/>
        </w:rPr>
        <w:t>A</w:t>
      </w:r>
      <w:r w:rsidRPr="004B30C5">
        <w:rPr>
          <w:color w:val="000000" w:themeColor="text1"/>
          <w:sz w:val="24"/>
          <w:szCs w:val="24"/>
        </w:rPr>
        <w:t>rquivos, mesas, cadeiras e armários para esc</w:t>
      </w:r>
      <w:r>
        <w:rPr>
          <w:color w:val="000000" w:themeColor="text1"/>
          <w:sz w:val="24"/>
          <w:szCs w:val="24"/>
        </w:rPr>
        <w:t>ritório e sala de coordenação</w:t>
      </w:r>
    </w:p>
    <w:p w14:paraId="4BDD503A" w14:textId="77777777" w:rsidR="000B114F" w:rsidRDefault="000B114F" w:rsidP="000B114F">
      <w:pPr>
        <w:pStyle w:val="PargrafodaLista"/>
        <w:widowControl/>
        <w:numPr>
          <w:ilvl w:val="0"/>
          <w:numId w:val="52"/>
        </w:numPr>
        <w:spacing w:after="160" w:line="276" w:lineRule="auto"/>
        <w:contextualSpacing/>
        <w:rPr>
          <w:color w:val="000000" w:themeColor="text1"/>
          <w:sz w:val="24"/>
          <w:szCs w:val="24"/>
        </w:rPr>
      </w:pPr>
      <w:r>
        <w:rPr>
          <w:color w:val="000000" w:themeColor="text1"/>
          <w:sz w:val="24"/>
          <w:szCs w:val="24"/>
        </w:rPr>
        <w:t>Equipamentos audiovisuais;</w:t>
      </w:r>
    </w:p>
    <w:p w14:paraId="045B8F26" w14:textId="77777777" w:rsidR="000B114F" w:rsidRPr="004B30C5" w:rsidRDefault="000B114F" w:rsidP="000B114F">
      <w:pPr>
        <w:pStyle w:val="PargrafodaLista"/>
        <w:widowControl/>
        <w:numPr>
          <w:ilvl w:val="0"/>
          <w:numId w:val="52"/>
        </w:numPr>
        <w:spacing w:after="160" w:line="276" w:lineRule="auto"/>
        <w:contextualSpacing/>
        <w:rPr>
          <w:color w:val="000000" w:themeColor="text1"/>
          <w:sz w:val="24"/>
          <w:szCs w:val="24"/>
        </w:rPr>
      </w:pPr>
      <w:r>
        <w:rPr>
          <w:color w:val="000000" w:themeColor="text1"/>
          <w:sz w:val="24"/>
          <w:szCs w:val="24"/>
        </w:rPr>
        <w:t>Equipamentos e móveis para cozinha e refeitório;</w:t>
      </w:r>
    </w:p>
    <w:p w14:paraId="478F629F" w14:textId="77777777" w:rsidR="000B114F" w:rsidRDefault="000B114F" w:rsidP="000B114F">
      <w:pPr>
        <w:pStyle w:val="PargrafodaLista"/>
        <w:widowControl/>
        <w:numPr>
          <w:ilvl w:val="0"/>
          <w:numId w:val="52"/>
        </w:numPr>
        <w:spacing w:after="160" w:line="276" w:lineRule="auto"/>
        <w:contextualSpacing/>
        <w:rPr>
          <w:color w:val="000000" w:themeColor="text1"/>
          <w:sz w:val="24"/>
          <w:szCs w:val="24"/>
        </w:rPr>
      </w:pPr>
      <w:r>
        <w:rPr>
          <w:color w:val="000000" w:themeColor="text1"/>
          <w:sz w:val="24"/>
          <w:szCs w:val="24"/>
        </w:rPr>
        <w:t>M</w:t>
      </w:r>
      <w:r w:rsidRPr="004B30C5">
        <w:rPr>
          <w:color w:val="000000" w:themeColor="text1"/>
          <w:sz w:val="24"/>
          <w:szCs w:val="24"/>
        </w:rPr>
        <w:t>aterial pedagógico</w:t>
      </w:r>
      <w:r>
        <w:rPr>
          <w:color w:val="000000" w:themeColor="text1"/>
          <w:sz w:val="24"/>
          <w:szCs w:val="24"/>
        </w:rPr>
        <w:t xml:space="preserve"> e esportivo em quantidade e qualidade compatível ao atendimento dos adolescentes;</w:t>
      </w:r>
    </w:p>
    <w:p w14:paraId="62C741FB" w14:textId="77777777" w:rsidR="000B114F" w:rsidRPr="004B30C5" w:rsidRDefault="000B114F" w:rsidP="000B114F">
      <w:pPr>
        <w:pStyle w:val="PargrafodaLista"/>
        <w:widowControl/>
        <w:numPr>
          <w:ilvl w:val="0"/>
          <w:numId w:val="52"/>
        </w:numPr>
        <w:spacing w:after="160" w:line="276" w:lineRule="auto"/>
        <w:contextualSpacing/>
        <w:rPr>
          <w:color w:val="000000" w:themeColor="text1"/>
          <w:sz w:val="24"/>
          <w:szCs w:val="24"/>
        </w:rPr>
      </w:pPr>
      <w:r>
        <w:rPr>
          <w:color w:val="000000" w:themeColor="text1"/>
          <w:sz w:val="24"/>
          <w:szCs w:val="24"/>
        </w:rPr>
        <w:t>Alimentos em quantidade e qualidade adequadas ao público atendido</w:t>
      </w:r>
    </w:p>
    <w:p w14:paraId="113B1A52" w14:textId="77777777" w:rsidR="000B114F" w:rsidRPr="004B30C5" w:rsidRDefault="000B114F" w:rsidP="000B114F">
      <w:pPr>
        <w:spacing w:line="276" w:lineRule="auto"/>
        <w:jc w:val="both"/>
        <w:rPr>
          <w:color w:val="000000" w:themeColor="text1"/>
          <w:sz w:val="24"/>
          <w:szCs w:val="24"/>
        </w:rPr>
      </w:pPr>
    </w:p>
    <w:p w14:paraId="236D70FD" w14:textId="77777777" w:rsidR="000B114F" w:rsidRDefault="000B114F" w:rsidP="000B114F">
      <w:pPr>
        <w:pStyle w:val="PargrafodaLista"/>
        <w:widowControl/>
        <w:numPr>
          <w:ilvl w:val="0"/>
          <w:numId w:val="64"/>
        </w:numPr>
        <w:spacing w:after="160" w:line="276" w:lineRule="auto"/>
        <w:ind w:left="720"/>
        <w:contextualSpacing/>
        <w:rPr>
          <w:b/>
          <w:bCs/>
          <w:color w:val="000000" w:themeColor="text1"/>
          <w:sz w:val="24"/>
          <w:szCs w:val="24"/>
        </w:rPr>
      </w:pPr>
      <w:r>
        <w:rPr>
          <w:b/>
          <w:bCs/>
          <w:color w:val="000000" w:themeColor="text1"/>
          <w:sz w:val="24"/>
          <w:szCs w:val="24"/>
        </w:rPr>
        <w:t>ESTRUTURA FÍSICA EXIGIDA</w:t>
      </w:r>
      <w:r w:rsidRPr="00C82F08">
        <w:rPr>
          <w:b/>
          <w:bCs/>
          <w:color w:val="000000" w:themeColor="text1"/>
          <w:sz w:val="24"/>
          <w:szCs w:val="24"/>
        </w:rPr>
        <w:t>:</w:t>
      </w:r>
    </w:p>
    <w:p w14:paraId="38947267" w14:textId="77777777" w:rsidR="000B114F" w:rsidRPr="00C82F08" w:rsidRDefault="000B114F" w:rsidP="000B114F">
      <w:pPr>
        <w:pStyle w:val="PargrafodaLista"/>
        <w:spacing w:line="276" w:lineRule="auto"/>
        <w:rPr>
          <w:b/>
          <w:bCs/>
          <w:color w:val="000000" w:themeColor="text1"/>
          <w:sz w:val="24"/>
          <w:szCs w:val="24"/>
        </w:rPr>
      </w:pPr>
    </w:p>
    <w:p w14:paraId="31F5A0C0" w14:textId="77777777" w:rsidR="000B114F" w:rsidRDefault="000B114F" w:rsidP="000B114F">
      <w:pPr>
        <w:pStyle w:val="PargrafodaLista"/>
        <w:widowControl/>
        <w:numPr>
          <w:ilvl w:val="0"/>
          <w:numId w:val="58"/>
        </w:numPr>
        <w:spacing w:after="160" w:line="276" w:lineRule="auto"/>
        <w:contextualSpacing/>
        <w:rPr>
          <w:color w:val="000000" w:themeColor="text1"/>
          <w:sz w:val="24"/>
          <w:szCs w:val="24"/>
        </w:rPr>
      </w:pPr>
      <w:r>
        <w:rPr>
          <w:color w:val="000000" w:themeColor="text1"/>
          <w:sz w:val="24"/>
          <w:szCs w:val="24"/>
        </w:rPr>
        <w:t>Salas adequadas ao a</w:t>
      </w:r>
      <w:r w:rsidRPr="004B30C5">
        <w:rPr>
          <w:color w:val="000000" w:themeColor="text1"/>
          <w:sz w:val="24"/>
          <w:szCs w:val="24"/>
        </w:rPr>
        <w:t xml:space="preserve">tendimento de 20 a 25 </w:t>
      </w:r>
      <w:r>
        <w:rPr>
          <w:color w:val="000000" w:themeColor="text1"/>
          <w:sz w:val="24"/>
          <w:szCs w:val="24"/>
        </w:rPr>
        <w:t>adolescentes</w:t>
      </w:r>
      <w:r w:rsidRPr="004B30C5">
        <w:rPr>
          <w:color w:val="000000" w:themeColor="text1"/>
          <w:sz w:val="24"/>
          <w:szCs w:val="24"/>
        </w:rPr>
        <w:t>, garantindo conforto e segur</w:t>
      </w:r>
      <w:r>
        <w:rPr>
          <w:color w:val="000000" w:themeColor="text1"/>
          <w:sz w:val="24"/>
          <w:szCs w:val="24"/>
        </w:rPr>
        <w:t>ança, com i</w:t>
      </w:r>
      <w:r w:rsidRPr="004B30C5">
        <w:rPr>
          <w:color w:val="000000" w:themeColor="text1"/>
          <w:sz w:val="24"/>
          <w:szCs w:val="24"/>
        </w:rPr>
        <w:t xml:space="preserve">luminação e ventilação </w:t>
      </w:r>
      <w:r>
        <w:rPr>
          <w:color w:val="000000" w:themeColor="text1"/>
          <w:sz w:val="24"/>
          <w:szCs w:val="24"/>
        </w:rPr>
        <w:t xml:space="preserve">compatível </w:t>
      </w:r>
      <w:r w:rsidRPr="004B30C5">
        <w:rPr>
          <w:color w:val="000000" w:themeColor="text1"/>
          <w:sz w:val="24"/>
          <w:szCs w:val="24"/>
        </w:rPr>
        <w:t>à atividade realizada;</w:t>
      </w:r>
    </w:p>
    <w:p w14:paraId="3724BC98" w14:textId="77777777" w:rsidR="000B114F" w:rsidRPr="002F69D4" w:rsidRDefault="000B114F" w:rsidP="000B114F">
      <w:pPr>
        <w:pStyle w:val="PargrafodaLista"/>
        <w:widowControl/>
        <w:numPr>
          <w:ilvl w:val="0"/>
          <w:numId w:val="58"/>
        </w:numPr>
        <w:spacing w:after="160" w:line="276" w:lineRule="auto"/>
        <w:contextualSpacing/>
        <w:rPr>
          <w:color w:val="000000" w:themeColor="text1"/>
          <w:sz w:val="24"/>
          <w:szCs w:val="24"/>
        </w:rPr>
      </w:pPr>
      <w:r>
        <w:rPr>
          <w:color w:val="000000" w:themeColor="text1"/>
          <w:sz w:val="24"/>
          <w:szCs w:val="24"/>
        </w:rPr>
        <w:t>Sala administrativa e/ou de coordenação;</w:t>
      </w:r>
    </w:p>
    <w:p w14:paraId="1763DAB4" w14:textId="77777777" w:rsidR="000B114F" w:rsidRPr="004B30C5" w:rsidRDefault="000B114F" w:rsidP="000B114F">
      <w:pPr>
        <w:pStyle w:val="PargrafodaLista"/>
        <w:widowControl/>
        <w:numPr>
          <w:ilvl w:val="0"/>
          <w:numId w:val="58"/>
        </w:numPr>
        <w:spacing w:after="160" w:line="276" w:lineRule="auto"/>
        <w:contextualSpacing/>
        <w:rPr>
          <w:color w:val="000000" w:themeColor="text1"/>
          <w:sz w:val="24"/>
          <w:szCs w:val="24"/>
        </w:rPr>
      </w:pPr>
      <w:r>
        <w:rPr>
          <w:color w:val="000000" w:themeColor="text1"/>
          <w:sz w:val="24"/>
          <w:szCs w:val="24"/>
        </w:rPr>
        <w:t>C</w:t>
      </w:r>
      <w:r w:rsidRPr="004B30C5">
        <w:rPr>
          <w:color w:val="000000" w:themeColor="text1"/>
          <w:sz w:val="24"/>
          <w:szCs w:val="24"/>
        </w:rPr>
        <w:t>ozinha</w:t>
      </w:r>
      <w:r>
        <w:rPr>
          <w:color w:val="000000" w:themeColor="text1"/>
          <w:sz w:val="24"/>
          <w:szCs w:val="24"/>
        </w:rPr>
        <w:t xml:space="preserve"> equipada, despensa</w:t>
      </w:r>
      <w:r w:rsidRPr="004B30C5">
        <w:rPr>
          <w:color w:val="000000" w:themeColor="text1"/>
          <w:sz w:val="24"/>
          <w:szCs w:val="24"/>
        </w:rPr>
        <w:t xml:space="preserve"> </w:t>
      </w:r>
      <w:r>
        <w:rPr>
          <w:color w:val="000000" w:themeColor="text1"/>
          <w:sz w:val="24"/>
          <w:szCs w:val="24"/>
        </w:rPr>
        <w:t xml:space="preserve">e refeitório </w:t>
      </w:r>
      <w:r w:rsidRPr="004B30C5">
        <w:rPr>
          <w:color w:val="000000" w:themeColor="text1"/>
          <w:sz w:val="24"/>
          <w:szCs w:val="24"/>
        </w:rPr>
        <w:t>que atenda</w:t>
      </w:r>
      <w:r>
        <w:rPr>
          <w:color w:val="000000" w:themeColor="text1"/>
          <w:sz w:val="24"/>
          <w:szCs w:val="24"/>
        </w:rPr>
        <w:t>m</w:t>
      </w:r>
      <w:r w:rsidRPr="004B30C5">
        <w:rPr>
          <w:color w:val="000000" w:themeColor="text1"/>
          <w:sz w:val="24"/>
          <w:szCs w:val="24"/>
        </w:rPr>
        <w:t xml:space="preserve"> as exi</w:t>
      </w:r>
      <w:r>
        <w:rPr>
          <w:color w:val="000000" w:themeColor="text1"/>
          <w:sz w:val="24"/>
          <w:szCs w:val="24"/>
        </w:rPr>
        <w:t>gências da Vigilância Sanitária;</w:t>
      </w:r>
      <w:r w:rsidRPr="004B30C5">
        <w:rPr>
          <w:color w:val="000000" w:themeColor="text1"/>
          <w:sz w:val="24"/>
          <w:szCs w:val="24"/>
        </w:rPr>
        <w:t xml:space="preserve"> </w:t>
      </w:r>
    </w:p>
    <w:p w14:paraId="6CC9E9CE" w14:textId="77777777" w:rsidR="000B114F" w:rsidRPr="004B30C5" w:rsidRDefault="000B114F" w:rsidP="000B114F">
      <w:pPr>
        <w:pStyle w:val="PargrafodaLista"/>
        <w:widowControl/>
        <w:numPr>
          <w:ilvl w:val="0"/>
          <w:numId w:val="58"/>
        </w:numPr>
        <w:spacing w:after="160" w:line="276" w:lineRule="auto"/>
        <w:contextualSpacing/>
        <w:rPr>
          <w:color w:val="000000" w:themeColor="text1"/>
          <w:sz w:val="24"/>
          <w:szCs w:val="24"/>
        </w:rPr>
      </w:pPr>
      <w:r w:rsidRPr="004B30C5">
        <w:rPr>
          <w:color w:val="000000" w:themeColor="text1"/>
          <w:sz w:val="24"/>
          <w:szCs w:val="24"/>
        </w:rPr>
        <w:t>Banheiros adaptados à faixa etária, garantindo acessibilidade, de acordo com orie</w:t>
      </w:r>
      <w:r>
        <w:rPr>
          <w:color w:val="000000" w:themeColor="text1"/>
          <w:sz w:val="24"/>
          <w:szCs w:val="24"/>
        </w:rPr>
        <w:t>ntações da Vigilância Sanitária;</w:t>
      </w:r>
    </w:p>
    <w:p w14:paraId="191B6971" w14:textId="77777777" w:rsidR="000B114F" w:rsidRPr="004B30C5" w:rsidRDefault="000B114F" w:rsidP="000B114F">
      <w:pPr>
        <w:pStyle w:val="PargrafodaLista"/>
        <w:widowControl/>
        <w:numPr>
          <w:ilvl w:val="0"/>
          <w:numId w:val="58"/>
        </w:numPr>
        <w:spacing w:after="160" w:line="276" w:lineRule="auto"/>
        <w:contextualSpacing/>
        <w:rPr>
          <w:color w:val="000000" w:themeColor="text1"/>
          <w:sz w:val="24"/>
          <w:szCs w:val="24"/>
        </w:rPr>
      </w:pPr>
      <w:r>
        <w:rPr>
          <w:color w:val="000000" w:themeColor="text1"/>
          <w:sz w:val="24"/>
          <w:szCs w:val="24"/>
        </w:rPr>
        <w:t>E</w:t>
      </w:r>
      <w:r w:rsidRPr="004B30C5">
        <w:rPr>
          <w:color w:val="000000" w:themeColor="text1"/>
          <w:sz w:val="24"/>
          <w:szCs w:val="24"/>
        </w:rPr>
        <w:t xml:space="preserve">spaço para atendimento </w:t>
      </w:r>
      <w:r>
        <w:rPr>
          <w:color w:val="000000" w:themeColor="text1"/>
          <w:sz w:val="24"/>
          <w:szCs w:val="24"/>
        </w:rPr>
        <w:t xml:space="preserve">particularizado aos adolescentes e </w:t>
      </w:r>
      <w:r w:rsidRPr="004B30C5">
        <w:rPr>
          <w:color w:val="000000" w:themeColor="text1"/>
          <w:sz w:val="24"/>
          <w:szCs w:val="24"/>
        </w:rPr>
        <w:t>à</w:t>
      </w:r>
      <w:r>
        <w:rPr>
          <w:color w:val="000000" w:themeColor="text1"/>
          <w:sz w:val="24"/>
          <w:szCs w:val="24"/>
        </w:rPr>
        <w:t>s</w:t>
      </w:r>
      <w:r w:rsidRPr="004B30C5">
        <w:rPr>
          <w:color w:val="000000" w:themeColor="text1"/>
          <w:sz w:val="24"/>
          <w:szCs w:val="24"/>
        </w:rPr>
        <w:t xml:space="preserve"> família</w:t>
      </w:r>
      <w:r>
        <w:rPr>
          <w:color w:val="000000" w:themeColor="text1"/>
          <w:sz w:val="24"/>
          <w:szCs w:val="24"/>
        </w:rPr>
        <w:t xml:space="preserve">s, </w:t>
      </w:r>
      <w:r w:rsidRPr="004B30C5">
        <w:rPr>
          <w:color w:val="000000" w:themeColor="text1"/>
          <w:sz w:val="24"/>
          <w:szCs w:val="24"/>
        </w:rPr>
        <w:t>propo</w:t>
      </w:r>
      <w:r>
        <w:rPr>
          <w:color w:val="000000" w:themeColor="text1"/>
          <w:sz w:val="24"/>
          <w:szCs w:val="24"/>
        </w:rPr>
        <w:t>rcionando sigilo e privacidade;</w:t>
      </w:r>
    </w:p>
    <w:p w14:paraId="772078DE" w14:textId="67AAF6CE" w:rsidR="000B114F" w:rsidRPr="00D03882" w:rsidRDefault="000B114F" w:rsidP="00D03882">
      <w:pPr>
        <w:pStyle w:val="PargrafodaLista"/>
        <w:widowControl/>
        <w:numPr>
          <w:ilvl w:val="0"/>
          <w:numId w:val="58"/>
        </w:numPr>
        <w:spacing w:after="160" w:line="276" w:lineRule="auto"/>
        <w:contextualSpacing/>
        <w:rPr>
          <w:bCs/>
          <w:color w:val="000000" w:themeColor="text1"/>
          <w:sz w:val="24"/>
          <w:szCs w:val="24"/>
        </w:rPr>
      </w:pPr>
      <w:r w:rsidRPr="004B30C5">
        <w:rPr>
          <w:color w:val="000000" w:themeColor="text1"/>
          <w:sz w:val="24"/>
          <w:szCs w:val="24"/>
        </w:rPr>
        <w:t>Ambientes que comportem</w:t>
      </w:r>
      <w:r>
        <w:rPr>
          <w:color w:val="000000" w:themeColor="text1"/>
          <w:sz w:val="24"/>
          <w:szCs w:val="24"/>
        </w:rPr>
        <w:t xml:space="preserve"> o desenvolvimento de</w:t>
      </w:r>
      <w:r w:rsidRPr="004B30C5">
        <w:rPr>
          <w:color w:val="000000" w:themeColor="text1"/>
          <w:sz w:val="24"/>
          <w:szCs w:val="24"/>
        </w:rPr>
        <w:t xml:space="preserve"> atividades c</w:t>
      </w:r>
      <w:r>
        <w:rPr>
          <w:color w:val="000000" w:themeColor="text1"/>
          <w:sz w:val="24"/>
          <w:szCs w:val="24"/>
        </w:rPr>
        <w:t>oletivas</w:t>
      </w:r>
    </w:p>
    <w:p w14:paraId="5E369677" w14:textId="77777777" w:rsidR="000B114F" w:rsidRDefault="000B114F" w:rsidP="000B114F">
      <w:pPr>
        <w:spacing w:line="276" w:lineRule="auto"/>
        <w:jc w:val="both"/>
        <w:rPr>
          <w:b/>
          <w:color w:val="000000" w:themeColor="text1"/>
          <w:sz w:val="24"/>
          <w:szCs w:val="24"/>
        </w:rPr>
      </w:pPr>
    </w:p>
    <w:p w14:paraId="6F372C65" w14:textId="77777777" w:rsidR="000B114F" w:rsidRPr="00FF0FEE" w:rsidRDefault="000B114F" w:rsidP="000B114F">
      <w:pPr>
        <w:spacing w:line="276" w:lineRule="auto"/>
        <w:jc w:val="both"/>
        <w:rPr>
          <w:b/>
          <w:color w:val="000000" w:themeColor="text1"/>
          <w:sz w:val="24"/>
          <w:szCs w:val="24"/>
        </w:rPr>
      </w:pPr>
      <w:r w:rsidRPr="00FF0FEE">
        <w:rPr>
          <w:b/>
          <w:color w:val="000000" w:themeColor="text1"/>
          <w:sz w:val="24"/>
          <w:szCs w:val="24"/>
        </w:rPr>
        <w:t>12. EQUIPE TÉCNICA E CAPACIDADE MÍNIMA EXIGÍVEL:</w:t>
      </w:r>
    </w:p>
    <w:tbl>
      <w:tblPr>
        <w:tblStyle w:val="Tabelacomgrade"/>
        <w:tblW w:w="0" w:type="auto"/>
        <w:tblLook w:val="04A0" w:firstRow="1" w:lastRow="0" w:firstColumn="1" w:lastColumn="0" w:noHBand="0" w:noVBand="1"/>
      </w:tblPr>
      <w:tblGrid>
        <w:gridCol w:w="8494"/>
      </w:tblGrid>
      <w:tr w:rsidR="000B114F" w:rsidRPr="00FF0FEE" w14:paraId="7E618110" w14:textId="77777777" w:rsidTr="00CB5B77">
        <w:tc>
          <w:tcPr>
            <w:tcW w:w="8494" w:type="dxa"/>
          </w:tcPr>
          <w:p w14:paraId="32AEFE60" w14:textId="77777777" w:rsidR="000B114F" w:rsidRPr="00FF0FEE" w:rsidRDefault="000B114F" w:rsidP="00CB5B77">
            <w:pPr>
              <w:spacing w:line="276" w:lineRule="auto"/>
              <w:jc w:val="both"/>
              <w:rPr>
                <w:bCs/>
                <w:color w:val="000000" w:themeColor="text1"/>
                <w:sz w:val="24"/>
                <w:szCs w:val="24"/>
              </w:rPr>
            </w:pPr>
            <w:r w:rsidRPr="00FF0FEE">
              <w:rPr>
                <w:b/>
                <w:bCs/>
                <w:color w:val="000000" w:themeColor="text1"/>
                <w:sz w:val="24"/>
                <w:szCs w:val="24"/>
              </w:rPr>
              <w:t>UNIDADES COM CAPACIDADE DE ATENDIMENTO DE ATÉ 80 METAS</w:t>
            </w:r>
          </w:p>
        </w:tc>
      </w:tr>
      <w:tr w:rsidR="000B114F" w:rsidRPr="00FF0FEE" w14:paraId="1C03A3C3" w14:textId="77777777" w:rsidTr="00CB5B77">
        <w:tc>
          <w:tcPr>
            <w:tcW w:w="8494" w:type="dxa"/>
          </w:tcPr>
          <w:p w14:paraId="7DA13AFE" w14:textId="77777777" w:rsidR="000B114F" w:rsidRPr="00FF0FEE" w:rsidRDefault="000B114F" w:rsidP="00CB5B77">
            <w:pPr>
              <w:spacing w:line="276" w:lineRule="auto"/>
              <w:jc w:val="both"/>
              <w:rPr>
                <w:color w:val="000000" w:themeColor="text1"/>
                <w:sz w:val="24"/>
                <w:szCs w:val="24"/>
              </w:rPr>
            </w:pPr>
            <w:r w:rsidRPr="00FF0FEE">
              <w:rPr>
                <w:color w:val="000000" w:themeColor="text1"/>
                <w:sz w:val="24"/>
                <w:szCs w:val="24"/>
              </w:rPr>
              <w:t>Equipe mínima composta por:</w:t>
            </w:r>
          </w:p>
          <w:p w14:paraId="2D612FF7" w14:textId="77777777" w:rsidR="000B114F" w:rsidRPr="00FF0FEE" w:rsidRDefault="000B114F" w:rsidP="00CB5B77">
            <w:pPr>
              <w:spacing w:line="276" w:lineRule="auto"/>
              <w:jc w:val="both"/>
              <w:rPr>
                <w:color w:val="000000" w:themeColor="text1"/>
                <w:sz w:val="24"/>
                <w:szCs w:val="24"/>
              </w:rPr>
            </w:pPr>
            <w:r w:rsidRPr="00FF0FEE">
              <w:rPr>
                <w:color w:val="000000" w:themeColor="text1"/>
                <w:sz w:val="24"/>
                <w:szCs w:val="24"/>
              </w:rPr>
              <w:t>01 profissional com nível superior da área social (serviço social, psicologia ou pedagogia), com carga horária mínima de 30 horas semanais exclusivas para o serviço;</w:t>
            </w:r>
          </w:p>
          <w:p w14:paraId="0479DCCB" w14:textId="77777777" w:rsidR="000B114F" w:rsidRPr="00FF0FEE" w:rsidRDefault="000B114F" w:rsidP="00CB5B77">
            <w:pPr>
              <w:spacing w:line="276" w:lineRule="auto"/>
              <w:jc w:val="both"/>
              <w:rPr>
                <w:color w:val="000000" w:themeColor="text1"/>
                <w:sz w:val="24"/>
                <w:szCs w:val="24"/>
              </w:rPr>
            </w:pPr>
            <w:r w:rsidRPr="00FF0FEE">
              <w:rPr>
                <w:color w:val="000000" w:themeColor="text1"/>
                <w:sz w:val="24"/>
                <w:szCs w:val="24"/>
              </w:rPr>
              <w:t xml:space="preserve">01 educador(a) social com formação mínima de ensino médio e habilidade específica que atenda os objetivos pedagógicos do serviço </w:t>
            </w:r>
            <w:r>
              <w:rPr>
                <w:color w:val="000000" w:themeColor="text1"/>
                <w:sz w:val="24"/>
                <w:szCs w:val="24"/>
              </w:rPr>
              <w:t>para até 25 educandos por turno;</w:t>
            </w:r>
          </w:p>
          <w:p w14:paraId="521804DA" w14:textId="77777777" w:rsidR="000B114F" w:rsidRPr="00FF0FEE" w:rsidRDefault="000B114F" w:rsidP="00CB5B77">
            <w:pPr>
              <w:spacing w:line="276" w:lineRule="auto"/>
              <w:jc w:val="both"/>
              <w:rPr>
                <w:color w:val="000000" w:themeColor="text1"/>
                <w:sz w:val="24"/>
                <w:szCs w:val="24"/>
              </w:rPr>
            </w:pPr>
            <w:r w:rsidRPr="00FF0FEE">
              <w:rPr>
                <w:color w:val="000000" w:themeColor="text1"/>
                <w:sz w:val="24"/>
                <w:szCs w:val="24"/>
              </w:rPr>
              <w:t>01 auxiliar administrativo*;</w:t>
            </w:r>
          </w:p>
          <w:p w14:paraId="7E7F065E" w14:textId="77777777" w:rsidR="000B114F" w:rsidRPr="00FF0FEE" w:rsidRDefault="000B114F" w:rsidP="00CB5B77">
            <w:pPr>
              <w:spacing w:line="276" w:lineRule="auto"/>
              <w:jc w:val="both"/>
              <w:rPr>
                <w:color w:val="000000" w:themeColor="text1"/>
                <w:sz w:val="24"/>
                <w:szCs w:val="24"/>
              </w:rPr>
            </w:pPr>
            <w:r w:rsidRPr="00FF0FEE">
              <w:rPr>
                <w:color w:val="000000" w:themeColor="text1"/>
                <w:sz w:val="24"/>
                <w:szCs w:val="24"/>
              </w:rPr>
              <w:t>01 serviços gerais*;</w:t>
            </w:r>
          </w:p>
          <w:p w14:paraId="6A2448EB" w14:textId="77777777" w:rsidR="000B114F" w:rsidRPr="00FF0FEE" w:rsidRDefault="000B114F" w:rsidP="00CB5B77">
            <w:pPr>
              <w:spacing w:line="276" w:lineRule="auto"/>
              <w:jc w:val="both"/>
              <w:rPr>
                <w:color w:val="000000" w:themeColor="text1"/>
                <w:sz w:val="24"/>
                <w:szCs w:val="24"/>
              </w:rPr>
            </w:pPr>
            <w:r w:rsidRPr="00FF0FEE">
              <w:rPr>
                <w:color w:val="000000" w:themeColor="text1"/>
                <w:sz w:val="24"/>
                <w:szCs w:val="24"/>
              </w:rPr>
              <w:t>01 cozinheira*.</w:t>
            </w:r>
          </w:p>
          <w:p w14:paraId="0D0E5A7B" w14:textId="77777777" w:rsidR="000B114F" w:rsidRPr="00FF0FEE" w:rsidRDefault="000B114F" w:rsidP="00CB5B77">
            <w:pPr>
              <w:spacing w:line="276" w:lineRule="auto"/>
              <w:jc w:val="both"/>
              <w:rPr>
                <w:color w:val="000000" w:themeColor="text1"/>
                <w:sz w:val="24"/>
                <w:szCs w:val="24"/>
              </w:rPr>
            </w:pPr>
            <w:r w:rsidRPr="00FF0FEE">
              <w:rPr>
                <w:color w:val="000000" w:themeColor="text1"/>
                <w:sz w:val="24"/>
                <w:szCs w:val="24"/>
              </w:rPr>
              <w:t>Sendo que os três últimos não precisam ser exclusivos, desde que a carga horária disponível para o SCFV seja de, no mínimo de 20 horas semanais.</w:t>
            </w:r>
          </w:p>
          <w:p w14:paraId="7AB1E4DD" w14:textId="77777777" w:rsidR="000B114F" w:rsidRPr="00FF0FEE" w:rsidRDefault="000B114F" w:rsidP="00CB5B77">
            <w:pPr>
              <w:spacing w:line="276" w:lineRule="auto"/>
              <w:jc w:val="both"/>
              <w:rPr>
                <w:color w:val="000000" w:themeColor="text1"/>
                <w:sz w:val="24"/>
                <w:szCs w:val="24"/>
              </w:rPr>
            </w:pPr>
            <w:r w:rsidRPr="00FF0FEE">
              <w:rPr>
                <w:color w:val="000000" w:themeColor="text1"/>
                <w:sz w:val="24"/>
                <w:szCs w:val="24"/>
                <w:u w:val="single"/>
              </w:rPr>
              <w:lastRenderedPageBreak/>
              <w:t>Não é permitida a execução por um mesmo profissional as duas atividades, para que não se caracterize como desvio de função</w:t>
            </w:r>
            <w:r w:rsidRPr="00FF0FEE">
              <w:rPr>
                <w:color w:val="000000" w:themeColor="text1"/>
                <w:sz w:val="24"/>
                <w:szCs w:val="24"/>
              </w:rPr>
              <w:t>.</w:t>
            </w:r>
          </w:p>
          <w:p w14:paraId="15A5FDBB" w14:textId="77777777" w:rsidR="000B114F" w:rsidRPr="00FF0FEE" w:rsidRDefault="000B114F" w:rsidP="00CB5B77">
            <w:pPr>
              <w:spacing w:line="276" w:lineRule="auto"/>
              <w:jc w:val="both"/>
              <w:rPr>
                <w:bCs/>
                <w:color w:val="000000" w:themeColor="text1"/>
                <w:sz w:val="24"/>
                <w:szCs w:val="24"/>
              </w:rPr>
            </w:pPr>
          </w:p>
        </w:tc>
      </w:tr>
      <w:tr w:rsidR="000B114F" w:rsidRPr="00FF0FEE" w14:paraId="7DE10858" w14:textId="77777777" w:rsidTr="00CB5B77">
        <w:tc>
          <w:tcPr>
            <w:tcW w:w="8494" w:type="dxa"/>
          </w:tcPr>
          <w:p w14:paraId="52AE257D" w14:textId="77777777" w:rsidR="000B114F" w:rsidRPr="00FF0FEE" w:rsidRDefault="000B114F" w:rsidP="00CB5B77">
            <w:pPr>
              <w:spacing w:line="276" w:lineRule="auto"/>
              <w:jc w:val="both"/>
              <w:rPr>
                <w:b/>
                <w:bCs/>
                <w:color w:val="000000" w:themeColor="text1"/>
                <w:sz w:val="24"/>
                <w:szCs w:val="24"/>
              </w:rPr>
            </w:pPr>
            <w:r w:rsidRPr="00FF0FEE">
              <w:rPr>
                <w:b/>
                <w:bCs/>
                <w:color w:val="000000" w:themeColor="text1"/>
                <w:sz w:val="24"/>
                <w:szCs w:val="24"/>
              </w:rPr>
              <w:lastRenderedPageBreak/>
              <w:t xml:space="preserve">UNIDADES COM CAPACIDADE DE ATENDIMENTO ENTRE 81 E 200 METAS </w:t>
            </w:r>
          </w:p>
        </w:tc>
      </w:tr>
      <w:tr w:rsidR="000B114F" w:rsidRPr="00FF0FEE" w14:paraId="28C9854F" w14:textId="77777777" w:rsidTr="00CB5B77">
        <w:tc>
          <w:tcPr>
            <w:tcW w:w="8494" w:type="dxa"/>
          </w:tcPr>
          <w:p w14:paraId="3D0A134D" w14:textId="77777777" w:rsidR="000B114F" w:rsidRPr="00FF0FEE" w:rsidRDefault="000B114F" w:rsidP="00CB5B77">
            <w:pPr>
              <w:spacing w:line="276" w:lineRule="auto"/>
              <w:jc w:val="both"/>
              <w:rPr>
                <w:color w:val="000000" w:themeColor="text1"/>
                <w:sz w:val="24"/>
                <w:szCs w:val="24"/>
              </w:rPr>
            </w:pPr>
            <w:r w:rsidRPr="00FF0FEE">
              <w:rPr>
                <w:color w:val="000000" w:themeColor="text1"/>
                <w:sz w:val="24"/>
                <w:szCs w:val="24"/>
              </w:rPr>
              <w:t>Equipe mínima composta por:</w:t>
            </w:r>
          </w:p>
          <w:p w14:paraId="46934A36" w14:textId="77777777" w:rsidR="000B114F" w:rsidRPr="00FF0FEE" w:rsidRDefault="000B114F" w:rsidP="00CB5B77">
            <w:pPr>
              <w:spacing w:line="276" w:lineRule="auto"/>
              <w:jc w:val="both"/>
              <w:rPr>
                <w:color w:val="000000" w:themeColor="text1"/>
                <w:sz w:val="24"/>
                <w:szCs w:val="24"/>
              </w:rPr>
            </w:pPr>
            <w:r w:rsidRPr="00FF0FEE">
              <w:rPr>
                <w:color w:val="000000" w:themeColor="text1"/>
                <w:sz w:val="24"/>
                <w:szCs w:val="24"/>
              </w:rPr>
              <w:t>01 coordenador (a) com nível superior da área social (serviço social, psicologia ou pedagogia) com carga horária mínima de 30 horas semanais exclusivas para o serviço;</w:t>
            </w:r>
          </w:p>
          <w:p w14:paraId="1B92E046" w14:textId="77777777" w:rsidR="000B114F" w:rsidRPr="00FF0FEE" w:rsidRDefault="000B114F" w:rsidP="00CB5B77">
            <w:pPr>
              <w:spacing w:line="276" w:lineRule="auto"/>
              <w:jc w:val="both"/>
              <w:rPr>
                <w:color w:val="000000" w:themeColor="text1"/>
                <w:sz w:val="24"/>
                <w:szCs w:val="24"/>
              </w:rPr>
            </w:pPr>
            <w:r w:rsidRPr="00FF0FEE">
              <w:rPr>
                <w:color w:val="000000" w:themeColor="text1"/>
                <w:sz w:val="24"/>
                <w:szCs w:val="24"/>
              </w:rPr>
              <w:t>01 profissional da área social com nível superior (serviço social, psicologia ou pedagogia)  com carga horária mínima de 30 horas semanais exclusivas para o serviço;</w:t>
            </w:r>
          </w:p>
          <w:p w14:paraId="6CB28B0F" w14:textId="77777777" w:rsidR="000B114F" w:rsidRPr="00FF0FEE" w:rsidRDefault="000B114F" w:rsidP="00CB5B77">
            <w:pPr>
              <w:spacing w:line="276" w:lineRule="auto"/>
              <w:jc w:val="both"/>
              <w:rPr>
                <w:color w:val="000000" w:themeColor="text1"/>
                <w:sz w:val="24"/>
                <w:szCs w:val="24"/>
              </w:rPr>
            </w:pPr>
            <w:r w:rsidRPr="00FF0FEE">
              <w:rPr>
                <w:color w:val="000000" w:themeColor="text1"/>
                <w:sz w:val="24"/>
                <w:szCs w:val="24"/>
              </w:rPr>
              <w:t>Obs. Entre os profissionais com nível superior, deve haver um(a) pedagogo (a)</w:t>
            </w:r>
          </w:p>
          <w:p w14:paraId="188DB00B" w14:textId="77777777" w:rsidR="000B114F" w:rsidRPr="00FF0FEE" w:rsidRDefault="000B114F" w:rsidP="00CB5B77">
            <w:pPr>
              <w:spacing w:line="276" w:lineRule="auto"/>
              <w:jc w:val="both"/>
              <w:rPr>
                <w:color w:val="000000" w:themeColor="text1"/>
                <w:sz w:val="24"/>
                <w:szCs w:val="24"/>
              </w:rPr>
            </w:pPr>
          </w:p>
          <w:p w14:paraId="0EA75790" w14:textId="77777777" w:rsidR="000B114F" w:rsidRPr="00FF0FEE" w:rsidRDefault="000B114F" w:rsidP="00CB5B77">
            <w:pPr>
              <w:spacing w:line="276" w:lineRule="auto"/>
              <w:jc w:val="both"/>
              <w:rPr>
                <w:color w:val="000000" w:themeColor="text1"/>
                <w:sz w:val="24"/>
                <w:szCs w:val="24"/>
              </w:rPr>
            </w:pPr>
            <w:r w:rsidRPr="00FF0FEE">
              <w:rPr>
                <w:color w:val="000000" w:themeColor="text1"/>
                <w:sz w:val="24"/>
                <w:szCs w:val="24"/>
              </w:rPr>
              <w:t>01 educador (a) social com formação mínima de ensino médio e habilidade específica para a atividade que irá desenvolver para até 25 educandos por turno.</w:t>
            </w:r>
          </w:p>
          <w:p w14:paraId="44D6E051" w14:textId="77777777" w:rsidR="000B114F" w:rsidRPr="00FF0FEE" w:rsidRDefault="000B114F" w:rsidP="00CB5B77">
            <w:pPr>
              <w:spacing w:line="276" w:lineRule="auto"/>
              <w:jc w:val="both"/>
              <w:rPr>
                <w:color w:val="000000" w:themeColor="text1"/>
                <w:sz w:val="24"/>
                <w:szCs w:val="24"/>
              </w:rPr>
            </w:pPr>
            <w:r w:rsidRPr="00FF0FEE">
              <w:rPr>
                <w:color w:val="000000" w:themeColor="text1"/>
                <w:sz w:val="24"/>
                <w:szCs w:val="24"/>
              </w:rPr>
              <w:t>01 auxiliar administrativo*;</w:t>
            </w:r>
          </w:p>
          <w:p w14:paraId="02685554" w14:textId="77777777" w:rsidR="000B114F" w:rsidRPr="00FF0FEE" w:rsidRDefault="000B114F" w:rsidP="00CB5B77">
            <w:pPr>
              <w:spacing w:line="276" w:lineRule="auto"/>
              <w:jc w:val="both"/>
              <w:rPr>
                <w:color w:val="000000" w:themeColor="text1"/>
                <w:sz w:val="24"/>
                <w:szCs w:val="24"/>
              </w:rPr>
            </w:pPr>
            <w:r w:rsidRPr="00FF0FEE">
              <w:rPr>
                <w:color w:val="000000" w:themeColor="text1"/>
                <w:sz w:val="24"/>
                <w:szCs w:val="24"/>
              </w:rPr>
              <w:t>01 serviços gerais*;</w:t>
            </w:r>
          </w:p>
          <w:p w14:paraId="779E1915" w14:textId="77777777" w:rsidR="000B114F" w:rsidRPr="00FF0FEE" w:rsidRDefault="000B114F" w:rsidP="00CB5B77">
            <w:pPr>
              <w:spacing w:line="276" w:lineRule="auto"/>
              <w:jc w:val="both"/>
              <w:rPr>
                <w:color w:val="000000" w:themeColor="text1"/>
                <w:sz w:val="24"/>
                <w:szCs w:val="24"/>
              </w:rPr>
            </w:pPr>
            <w:r w:rsidRPr="00FF0FEE">
              <w:rPr>
                <w:color w:val="000000" w:themeColor="text1"/>
                <w:sz w:val="24"/>
                <w:szCs w:val="24"/>
              </w:rPr>
              <w:t>01 cozinheira*.</w:t>
            </w:r>
          </w:p>
          <w:p w14:paraId="073522DC" w14:textId="77777777" w:rsidR="000B114F" w:rsidRPr="00FF0FEE" w:rsidRDefault="000B114F" w:rsidP="00CB5B77">
            <w:pPr>
              <w:spacing w:line="276" w:lineRule="auto"/>
              <w:jc w:val="both"/>
              <w:rPr>
                <w:color w:val="000000" w:themeColor="text1"/>
                <w:sz w:val="24"/>
                <w:szCs w:val="24"/>
              </w:rPr>
            </w:pPr>
            <w:r w:rsidRPr="00FF0FEE">
              <w:rPr>
                <w:color w:val="000000" w:themeColor="text1"/>
                <w:sz w:val="24"/>
                <w:szCs w:val="24"/>
              </w:rPr>
              <w:t>Sendo que os três últimos não precisam ser exclusivos, desde que a carga horária disponível para o SCFV seja de, no mínimo de 20 horas semanais.</w:t>
            </w:r>
          </w:p>
          <w:p w14:paraId="1C870F71" w14:textId="77777777" w:rsidR="000B114F" w:rsidRPr="00FF0FEE" w:rsidRDefault="000B114F" w:rsidP="00CB5B77">
            <w:pPr>
              <w:spacing w:line="276" w:lineRule="auto"/>
              <w:jc w:val="both"/>
              <w:rPr>
                <w:color w:val="000000" w:themeColor="text1"/>
                <w:sz w:val="24"/>
                <w:szCs w:val="24"/>
                <w:u w:val="single"/>
              </w:rPr>
            </w:pPr>
            <w:r w:rsidRPr="00FF0FEE">
              <w:rPr>
                <w:color w:val="000000" w:themeColor="text1"/>
                <w:sz w:val="24"/>
                <w:szCs w:val="24"/>
                <w:u w:val="single"/>
              </w:rPr>
              <w:t>Não é permitida a execução por um mesmo profissional as duas atividades, para que não se caracterize como desvio de função.</w:t>
            </w:r>
          </w:p>
          <w:p w14:paraId="04681A67" w14:textId="77777777" w:rsidR="000B114F" w:rsidRPr="00FF0FEE" w:rsidRDefault="000B114F" w:rsidP="00CB5B77">
            <w:pPr>
              <w:spacing w:line="276" w:lineRule="auto"/>
              <w:jc w:val="both"/>
              <w:rPr>
                <w:bCs/>
                <w:color w:val="000000" w:themeColor="text1"/>
                <w:sz w:val="24"/>
                <w:szCs w:val="24"/>
                <w:u w:val="single"/>
              </w:rPr>
            </w:pPr>
          </w:p>
        </w:tc>
      </w:tr>
      <w:tr w:rsidR="000B114F" w:rsidRPr="00FF0FEE" w14:paraId="25AC7C6B" w14:textId="77777777" w:rsidTr="00CB5B77">
        <w:tc>
          <w:tcPr>
            <w:tcW w:w="8494" w:type="dxa"/>
          </w:tcPr>
          <w:p w14:paraId="560C01C3" w14:textId="77777777" w:rsidR="000B114F" w:rsidRPr="00FF0FEE" w:rsidRDefault="000B114F" w:rsidP="00CB5B77">
            <w:pPr>
              <w:spacing w:line="276" w:lineRule="auto"/>
              <w:jc w:val="both"/>
              <w:rPr>
                <w:b/>
                <w:bCs/>
                <w:color w:val="000000" w:themeColor="text1"/>
                <w:sz w:val="24"/>
                <w:szCs w:val="24"/>
              </w:rPr>
            </w:pPr>
            <w:r w:rsidRPr="00FF0FEE">
              <w:rPr>
                <w:b/>
                <w:bCs/>
                <w:color w:val="000000" w:themeColor="text1"/>
                <w:sz w:val="24"/>
                <w:szCs w:val="24"/>
              </w:rPr>
              <w:t xml:space="preserve">UNIDADES COM CAPACIDADE DE ATENDIMENTO </w:t>
            </w:r>
            <w:r w:rsidRPr="00FF0FEE">
              <w:rPr>
                <w:b/>
                <w:color w:val="000000" w:themeColor="text1"/>
                <w:sz w:val="24"/>
                <w:szCs w:val="24"/>
              </w:rPr>
              <w:t>ACIMA</w:t>
            </w:r>
            <w:r w:rsidRPr="00FF0FEE">
              <w:rPr>
                <w:b/>
                <w:color w:val="000000" w:themeColor="text1"/>
                <w:spacing w:val="-2"/>
                <w:sz w:val="24"/>
                <w:szCs w:val="24"/>
              </w:rPr>
              <w:t xml:space="preserve"> </w:t>
            </w:r>
            <w:r w:rsidRPr="00FF0FEE">
              <w:rPr>
                <w:b/>
                <w:color w:val="000000" w:themeColor="text1"/>
                <w:sz w:val="24"/>
                <w:szCs w:val="24"/>
              </w:rPr>
              <w:t>DE</w:t>
            </w:r>
            <w:r w:rsidRPr="00FF0FEE">
              <w:rPr>
                <w:b/>
                <w:color w:val="000000" w:themeColor="text1"/>
                <w:spacing w:val="-3"/>
                <w:sz w:val="24"/>
                <w:szCs w:val="24"/>
              </w:rPr>
              <w:t xml:space="preserve"> </w:t>
            </w:r>
            <w:r w:rsidRPr="00FF0FEE">
              <w:rPr>
                <w:b/>
                <w:color w:val="000000" w:themeColor="text1"/>
                <w:sz w:val="24"/>
                <w:szCs w:val="24"/>
              </w:rPr>
              <w:t>200</w:t>
            </w:r>
            <w:r w:rsidRPr="00FF0FEE">
              <w:rPr>
                <w:b/>
                <w:color w:val="000000" w:themeColor="text1"/>
                <w:spacing w:val="-2"/>
                <w:sz w:val="24"/>
                <w:szCs w:val="24"/>
              </w:rPr>
              <w:t xml:space="preserve"> </w:t>
            </w:r>
            <w:r w:rsidRPr="00FF0FEE">
              <w:rPr>
                <w:b/>
                <w:color w:val="000000" w:themeColor="text1"/>
                <w:sz w:val="24"/>
                <w:szCs w:val="24"/>
              </w:rPr>
              <w:t>METAS</w:t>
            </w:r>
          </w:p>
        </w:tc>
      </w:tr>
      <w:tr w:rsidR="000B114F" w:rsidRPr="00FF0FEE" w14:paraId="1F766468" w14:textId="77777777" w:rsidTr="00CB5B77">
        <w:tc>
          <w:tcPr>
            <w:tcW w:w="8494" w:type="dxa"/>
          </w:tcPr>
          <w:p w14:paraId="652DE1E5" w14:textId="77777777" w:rsidR="000B114F" w:rsidRPr="00FF0FEE" w:rsidRDefault="000B114F" w:rsidP="00CB5B77">
            <w:pPr>
              <w:spacing w:line="276" w:lineRule="auto"/>
              <w:jc w:val="both"/>
              <w:rPr>
                <w:color w:val="000000" w:themeColor="text1"/>
                <w:sz w:val="24"/>
                <w:szCs w:val="24"/>
              </w:rPr>
            </w:pPr>
            <w:r w:rsidRPr="00FF0FEE">
              <w:rPr>
                <w:color w:val="000000" w:themeColor="text1"/>
                <w:sz w:val="24"/>
                <w:szCs w:val="24"/>
              </w:rPr>
              <w:t>Equipe mínima composta por:</w:t>
            </w:r>
          </w:p>
          <w:p w14:paraId="2C4003E8" w14:textId="77777777" w:rsidR="000B114F" w:rsidRPr="00FF0FEE" w:rsidRDefault="000B114F" w:rsidP="00CB5B77">
            <w:pPr>
              <w:spacing w:line="276" w:lineRule="auto"/>
              <w:jc w:val="both"/>
              <w:rPr>
                <w:color w:val="FF0000"/>
                <w:sz w:val="24"/>
                <w:szCs w:val="24"/>
              </w:rPr>
            </w:pPr>
            <w:r w:rsidRPr="00FF0FEE">
              <w:rPr>
                <w:color w:val="000000" w:themeColor="text1"/>
                <w:sz w:val="24"/>
                <w:szCs w:val="24"/>
              </w:rPr>
              <w:t>01</w:t>
            </w:r>
            <w:r w:rsidRPr="00FF0FEE">
              <w:rPr>
                <w:color w:val="000000" w:themeColor="text1"/>
                <w:spacing w:val="-1"/>
                <w:sz w:val="24"/>
                <w:szCs w:val="24"/>
              </w:rPr>
              <w:t xml:space="preserve"> </w:t>
            </w:r>
            <w:r w:rsidRPr="00FF0FEE">
              <w:rPr>
                <w:color w:val="000000" w:themeColor="text1"/>
                <w:sz w:val="24"/>
                <w:szCs w:val="24"/>
              </w:rPr>
              <w:t>coordenador</w:t>
            </w:r>
            <w:r w:rsidRPr="00FF0FEE">
              <w:rPr>
                <w:color w:val="000000" w:themeColor="text1"/>
                <w:spacing w:val="-1"/>
                <w:sz w:val="24"/>
                <w:szCs w:val="24"/>
              </w:rPr>
              <w:t xml:space="preserve">(a) </w:t>
            </w:r>
            <w:r w:rsidRPr="00FF0FEE">
              <w:rPr>
                <w:color w:val="000000" w:themeColor="text1"/>
                <w:sz w:val="24"/>
                <w:szCs w:val="24"/>
              </w:rPr>
              <w:t>com</w:t>
            </w:r>
            <w:r w:rsidRPr="00FF0FEE">
              <w:rPr>
                <w:color w:val="000000" w:themeColor="text1"/>
                <w:spacing w:val="-1"/>
                <w:sz w:val="24"/>
                <w:szCs w:val="24"/>
              </w:rPr>
              <w:t xml:space="preserve"> </w:t>
            </w:r>
            <w:r w:rsidRPr="00FF0FEE">
              <w:rPr>
                <w:color w:val="000000" w:themeColor="text1"/>
                <w:sz w:val="24"/>
                <w:szCs w:val="24"/>
              </w:rPr>
              <w:t>nível superior da</w:t>
            </w:r>
            <w:r w:rsidRPr="00FF0FEE">
              <w:rPr>
                <w:color w:val="000000" w:themeColor="text1"/>
                <w:spacing w:val="-3"/>
                <w:sz w:val="24"/>
                <w:szCs w:val="24"/>
              </w:rPr>
              <w:t xml:space="preserve"> </w:t>
            </w:r>
            <w:r w:rsidRPr="00FF0FEE">
              <w:rPr>
                <w:color w:val="000000" w:themeColor="text1"/>
                <w:sz w:val="24"/>
                <w:szCs w:val="24"/>
              </w:rPr>
              <w:t>área</w:t>
            </w:r>
            <w:r w:rsidRPr="00FF0FEE">
              <w:rPr>
                <w:color w:val="000000" w:themeColor="text1"/>
                <w:spacing w:val="-2"/>
                <w:sz w:val="24"/>
                <w:szCs w:val="24"/>
              </w:rPr>
              <w:t xml:space="preserve"> </w:t>
            </w:r>
            <w:r w:rsidRPr="00FF0FEE">
              <w:rPr>
                <w:color w:val="000000" w:themeColor="text1"/>
                <w:sz w:val="24"/>
                <w:szCs w:val="24"/>
              </w:rPr>
              <w:t>social</w:t>
            </w:r>
            <w:r w:rsidRPr="00FF0FEE">
              <w:rPr>
                <w:color w:val="000000" w:themeColor="text1"/>
                <w:spacing w:val="1"/>
                <w:sz w:val="24"/>
                <w:szCs w:val="24"/>
              </w:rPr>
              <w:t xml:space="preserve"> </w:t>
            </w:r>
            <w:r w:rsidRPr="00FF0FEE">
              <w:rPr>
                <w:color w:val="000000" w:themeColor="text1"/>
                <w:sz w:val="24"/>
                <w:szCs w:val="24"/>
              </w:rPr>
              <w:t xml:space="preserve">(serviço social, psicologia ou pedagogia); </w:t>
            </w:r>
            <w:r w:rsidRPr="00FF0FEE">
              <w:rPr>
                <w:color w:val="FF0000"/>
                <w:sz w:val="24"/>
                <w:szCs w:val="24"/>
              </w:rPr>
              <w:t xml:space="preserve">  </w:t>
            </w:r>
          </w:p>
          <w:p w14:paraId="2EE29C78" w14:textId="77777777" w:rsidR="000B114F" w:rsidRPr="00FF0FEE" w:rsidRDefault="000B114F" w:rsidP="00CB5B77">
            <w:pPr>
              <w:spacing w:line="276" w:lineRule="auto"/>
              <w:jc w:val="both"/>
              <w:rPr>
                <w:color w:val="FF0000"/>
                <w:sz w:val="24"/>
                <w:szCs w:val="24"/>
              </w:rPr>
            </w:pPr>
            <w:r w:rsidRPr="00FF0FEE">
              <w:rPr>
                <w:color w:val="000000" w:themeColor="text1"/>
                <w:sz w:val="24"/>
                <w:szCs w:val="24"/>
              </w:rPr>
              <w:t>02</w:t>
            </w:r>
            <w:r w:rsidRPr="00FF0FEE">
              <w:rPr>
                <w:color w:val="000000" w:themeColor="text1"/>
                <w:spacing w:val="-1"/>
                <w:sz w:val="24"/>
                <w:szCs w:val="24"/>
              </w:rPr>
              <w:t xml:space="preserve"> </w:t>
            </w:r>
            <w:r w:rsidRPr="00FF0FEE">
              <w:rPr>
                <w:color w:val="000000" w:themeColor="text1"/>
                <w:sz w:val="24"/>
                <w:szCs w:val="24"/>
              </w:rPr>
              <w:t>profissionais</w:t>
            </w:r>
            <w:r w:rsidRPr="00FF0FEE">
              <w:rPr>
                <w:color w:val="000000" w:themeColor="text1"/>
                <w:spacing w:val="-1"/>
                <w:sz w:val="24"/>
                <w:szCs w:val="24"/>
              </w:rPr>
              <w:t xml:space="preserve"> </w:t>
            </w:r>
            <w:r w:rsidRPr="00FF0FEE">
              <w:rPr>
                <w:color w:val="000000" w:themeColor="text1"/>
                <w:sz w:val="24"/>
                <w:szCs w:val="24"/>
              </w:rPr>
              <w:t>com</w:t>
            </w:r>
            <w:r w:rsidRPr="00FF0FEE">
              <w:rPr>
                <w:color w:val="000000" w:themeColor="text1"/>
                <w:spacing w:val="-1"/>
                <w:sz w:val="24"/>
                <w:szCs w:val="24"/>
              </w:rPr>
              <w:t xml:space="preserve"> </w:t>
            </w:r>
            <w:r w:rsidRPr="00FF0FEE">
              <w:rPr>
                <w:color w:val="000000" w:themeColor="text1"/>
                <w:sz w:val="24"/>
                <w:szCs w:val="24"/>
              </w:rPr>
              <w:t>nível superior</w:t>
            </w:r>
            <w:r w:rsidRPr="00FF0FEE">
              <w:rPr>
                <w:color w:val="000000" w:themeColor="text1"/>
                <w:spacing w:val="-1"/>
                <w:sz w:val="24"/>
                <w:szCs w:val="24"/>
              </w:rPr>
              <w:t xml:space="preserve"> </w:t>
            </w:r>
            <w:r w:rsidRPr="00FF0FEE">
              <w:rPr>
                <w:color w:val="000000" w:themeColor="text1"/>
                <w:sz w:val="24"/>
                <w:szCs w:val="24"/>
              </w:rPr>
              <w:t>da</w:t>
            </w:r>
            <w:r w:rsidRPr="00FF0FEE">
              <w:rPr>
                <w:color w:val="000000" w:themeColor="text1"/>
                <w:spacing w:val="-3"/>
                <w:sz w:val="24"/>
                <w:szCs w:val="24"/>
              </w:rPr>
              <w:t xml:space="preserve"> </w:t>
            </w:r>
            <w:r w:rsidRPr="00FF0FEE">
              <w:rPr>
                <w:color w:val="000000" w:themeColor="text1"/>
                <w:sz w:val="24"/>
                <w:szCs w:val="24"/>
              </w:rPr>
              <w:t>área</w:t>
            </w:r>
            <w:r w:rsidRPr="00FF0FEE">
              <w:rPr>
                <w:color w:val="000000" w:themeColor="text1"/>
                <w:spacing w:val="-2"/>
                <w:sz w:val="24"/>
                <w:szCs w:val="24"/>
              </w:rPr>
              <w:t xml:space="preserve"> </w:t>
            </w:r>
            <w:r w:rsidRPr="00FF0FEE">
              <w:rPr>
                <w:color w:val="000000" w:themeColor="text1"/>
                <w:sz w:val="24"/>
                <w:szCs w:val="24"/>
              </w:rPr>
              <w:t>social</w:t>
            </w:r>
            <w:r w:rsidRPr="00FF0FEE">
              <w:rPr>
                <w:color w:val="000000" w:themeColor="text1"/>
                <w:spacing w:val="1"/>
                <w:sz w:val="24"/>
                <w:szCs w:val="24"/>
              </w:rPr>
              <w:t xml:space="preserve"> </w:t>
            </w:r>
            <w:r w:rsidRPr="00FF0FEE">
              <w:rPr>
                <w:color w:val="000000" w:themeColor="text1"/>
                <w:sz w:val="24"/>
                <w:szCs w:val="24"/>
              </w:rPr>
              <w:t xml:space="preserve">(serviço social, psicologia ou pedagogia); </w:t>
            </w:r>
            <w:r w:rsidRPr="00FF0FEE">
              <w:rPr>
                <w:color w:val="FF0000"/>
                <w:sz w:val="24"/>
                <w:szCs w:val="24"/>
              </w:rPr>
              <w:t xml:space="preserve">  </w:t>
            </w:r>
          </w:p>
          <w:p w14:paraId="4699827B" w14:textId="77777777" w:rsidR="000B114F" w:rsidRPr="00B6211F" w:rsidRDefault="000B114F" w:rsidP="00CB5B77">
            <w:pPr>
              <w:spacing w:line="276" w:lineRule="auto"/>
              <w:jc w:val="both"/>
              <w:rPr>
                <w:color w:val="000000" w:themeColor="text1"/>
                <w:sz w:val="24"/>
                <w:szCs w:val="24"/>
              </w:rPr>
            </w:pPr>
            <w:r w:rsidRPr="00FF0FEE">
              <w:rPr>
                <w:color w:val="000000" w:themeColor="text1"/>
                <w:sz w:val="24"/>
                <w:szCs w:val="24"/>
              </w:rPr>
              <w:t>Obs. Entre os profissionais com nível superior, deve haver um(a) pedagogo (a)</w:t>
            </w:r>
          </w:p>
          <w:p w14:paraId="0A2F8F30" w14:textId="77777777" w:rsidR="000B114F" w:rsidRPr="00FF0FEE" w:rsidRDefault="000B114F" w:rsidP="00CB5B77">
            <w:pPr>
              <w:spacing w:line="276" w:lineRule="auto"/>
              <w:jc w:val="both"/>
              <w:rPr>
                <w:color w:val="000000" w:themeColor="text1"/>
                <w:sz w:val="24"/>
                <w:szCs w:val="24"/>
              </w:rPr>
            </w:pPr>
            <w:r w:rsidRPr="00FF0FEE">
              <w:rPr>
                <w:color w:val="000000" w:themeColor="text1"/>
                <w:sz w:val="24"/>
                <w:szCs w:val="24"/>
              </w:rPr>
              <w:t>01 educador (a) social com formação mínima de ensino médio e habilidade específica para a atividade</w:t>
            </w:r>
            <w:r w:rsidRPr="00FF0FEE">
              <w:rPr>
                <w:color w:val="000000" w:themeColor="text1"/>
                <w:spacing w:val="1"/>
                <w:sz w:val="24"/>
                <w:szCs w:val="24"/>
              </w:rPr>
              <w:t xml:space="preserve"> </w:t>
            </w:r>
            <w:r w:rsidRPr="00FF0FEE">
              <w:rPr>
                <w:color w:val="000000" w:themeColor="text1"/>
                <w:sz w:val="24"/>
                <w:szCs w:val="24"/>
              </w:rPr>
              <w:t>que</w:t>
            </w:r>
            <w:r w:rsidRPr="00FF0FEE">
              <w:rPr>
                <w:color w:val="000000" w:themeColor="text1"/>
                <w:spacing w:val="-2"/>
                <w:sz w:val="24"/>
                <w:szCs w:val="24"/>
              </w:rPr>
              <w:t xml:space="preserve"> </w:t>
            </w:r>
            <w:r w:rsidRPr="00FF0FEE">
              <w:rPr>
                <w:color w:val="000000" w:themeColor="text1"/>
                <w:sz w:val="24"/>
                <w:szCs w:val="24"/>
              </w:rPr>
              <w:t>irá</w:t>
            </w:r>
            <w:r w:rsidRPr="00FF0FEE">
              <w:rPr>
                <w:color w:val="000000" w:themeColor="text1"/>
                <w:spacing w:val="-3"/>
                <w:sz w:val="24"/>
                <w:szCs w:val="24"/>
              </w:rPr>
              <w:t xml:space="preserve"> </w:t>
            </w:r>
            <w:r w:rsidRPr="00FF0FEE">
              <w:rPr>
                <w:color w:val="000000" w:themeColor="text1"/>
                <w:sz w:val="24"/>
                <w:szCs w:val="24"/>
              </w:rPr>
              <w:t>desenvolver</w:t>
            </w:r>
            <w:r w:rsidRPr="00FF0FEE">
              <w:rPr>
                <w:color w:val="000000" w:themeColor="text1"/>
                <w:spacing w:val="-2"/>
                <w:sz w:val="24"/>
                <w:szCs w:val="24"/>
              </w:rPr>
              <w:t xml:space="preserve"> </w:t>
            </w:r>
            <w:r w:rsidRPr="00FF0FEE">
              <w:rPr>
                <w:color w:val="000000" w:themeColor="text1"/>
                <w:sz w:val="24"/>
                <w:szCs w:val="24"/>
              </w:rPr>
              <w:t>para</w:t>
            </w:r>
            <w:r w:rsidRPr="00FF0FEE">
              <w:rPr>
                <w:color w:val="000000" w:themeColor="text1"/>
                <w:spacing w:val="-1"/>
                <w:sz w:val="24"/>
                <w:szCs w:val="24"/>
              </w:rPr>
              <w:t xml:space="preserve"> </w:t>
            </w:r>
            <w:r w:rsidRPr="00FF0FEE">
              <w:rPr>
                <w:color w:val="000000" w:themeColor="text1"/>
                <w:sz w:val="24"/>
                <w:szCs w:val="24"/>
              </w:rPr>
              <w:t>até 25</w:t>
            </w:r>
            <w:r w:rsidRPr="00FF0FEE">
              <w:rPr>
                <w:color w:val="000000" w:themeColor="text1"/>
                <w:spacing w:val="2"/>
                <w:sz w:val="24"/>
                <w:szCs w:val="24"/>
              </w:rPr>
              <w:t xml:space="preserve"> </w:t>
            </w:r>
            <w:r w:rsidRPr="00FF0FEE">
              <w:rPr>
                <w:color w:val="000000" w:themeColor="text1"/>
                <w:sz w:val="24"/>
                <w:szCs w:val="24"/>
              </w:rPr>
              <w:t>educandos</w:t>
            </w:r>
            <w:r w:rsidRPr="00FF0FEE">
              <w:rPr>
                <w:color w:val="000000" w:themeColor="text1"/>
                <w:spacing w:val="-1"/>
                <w:sz w:val="24"/>
                <w:szCs w:val="24"/>
              </w:rPr>
              <w:t xml:space="preserve"> </w:t>
            </w:r>
            <w:r w:rsidRPr="00FF0FEE">
              <w:rPr>
                <w:color w:val="000000" w:themeColor="text1"/>
                <w:sz w:val="24"/>
                <w:szCs w:val="24"/>
              </w:rPr>
              <w:t>por</w:t>
            </w:r>
            <w:r w:rsidRPr="00FF0FEE">
              <w:rPr>
                <w:color w:val="000000" w:themeColor="text1"/>
                <w:spacing w:val="-1"/>
                <w:sz w:val="24"/>
                <w:szCs w:val="24"/>
              </w:rPr>
              <w:t xml:space="preserve"> </w:t>
            </w:r>
            <w:r w:rsidRPr="00FF0FEE">
              <w:rPr>
                <w:color w:val="000000" w:themeColor="text1"/>
                <w:sz w:val="24"/>
                <w:szCs w:val="24"/>
              </w:rPr>
              <w:t>turno.</w:t>
            </w:r>
          </w:p>
          <w:p w14:paraId="5D94EA7E" w14:textId="77777777" w:rsidR="000B114F" w:rsidRPr="00FF0FEE" w:rsidRDefault="000B114F" w:rsidP="00CB5B77">
            <w:pPr>
              <w:spacing w:line="276" w:lineRule="auto"/>
              <w:jc w:val="both"/>
              <w:rPr>
                <w:color w:val="000000" w:themeColor="text1"/>
                <w:sz w:val="24"/>
                <w:szCs w:val="24"/>
              </w:rPr>
            </w:pPr>
            <w:r w:rsidRPr="00FF0FEE">
              <w:rPr>
                <w:color w:val="000000" w:themeColor="text1"/>
                <w:sz w:val="24"/>
                <w:szCs w:val="24"/>
              </w:rPr>
              <w:t>01</w:t>
            </w:r>
            <w:r w:rsidRPr="00FF0FEE">
              <w:rPr>
                <w:color w:val="000000" w:themeColor="text1"/>
                <w:spacing w:val="-2"/>
                <w:sz w:val="24"/>
                <w:szCs w:val="24"/>
              </w:rPr>
              <w:t xml:space="preserve"> </w:t>
            </w:r>
            <w:r w:rsidRPr="00FF0FEE">
              <w:rPr>
                <w:color w:val="000000" w:themeColor="text1"/>
                <w:sz w:val="24"/>
                <w:szCs w:val="24"/>
              </w:rPr>
              <w:t>auxiliar</w:t>
            </w:r>
            <w:r w:rsidRPr="00FF0FEE">
              <w:rPr>
                <w:color w:val="000000" w:themeColor="text1"/>
                <w:spacing w:val="-3"/>
                <w:sz w:val="24"/>
                <w:szCs w:val="24"/>
              </w:rPr>
              <w:t xml:space="preserve"> </w:t>
            </w:r>
            <w:r w:rsidRPr="00FF0FEE">
              <w:rPr>
                <w:color w:val="000000" w:themeColor="text1"/>
                <w:sz w:val="24"/>
                <w:szCs w:val="24"/>
              </w:rPr>
              <w:t>administrativo;</w:t>
            </w:r>
          </w:p>
          <w:p w14:paraId="34F4DD9C" w14:textId="77777777" w:rsidR="000B114F" w:rsidRPr="00FF0FEE" w:rsidRDefault="000B114F" w:rsidP="00CB5B77">
            <w:pPr>
              <w:spacing w:line="276" w:lineRule="auto"/>
              <w:jc w:val="both"/>
              <w:rPr>
                <w:color w:val="000000" w:themeColor="text1"/>
                <w:sz w:val="24"/>
                <w:szCs w:val="24"/>
              </w:rPr>
            </w:pPr>
            <w:r w:rsidRPr="00FF0FEE">
              <w:rPr>
                <w:color w:val="000000" w:themeColor="text1"/>
                <w:sz w:val="24"/>
                <w:szCs w:val="24"/>
              </w:rPr>
              <w:t>01</w:t>
            </w:r>
            <w:r w:rsidRPr="00FF0FEE">
              <w:rPr>
                <w:color w:val="000000" w:themeColor="text1"/>
                <w:spacing w:val="-3"/>
                <w:sz w:val="24"/>
                <w:szCs w:val="24"/>
              </w:rPr>
              <w:t xml:space="preserve"> </w:t>
            </w:r>
            <w:r w:rsidRPr="00FF0FEE">
              <w:rPr>
                <w:color w:val="000000" w:themeColor="text1"/>
                <w:sz w:val="24"/>
                <w:szCs w:val="24"/>
              </w:rPr>
              <w:t>serviços gerais;</w:t>
            </w:r>
          </w:p>
          <w:p w14:paraId="30E66A7C" w14:textId="77777777" w:rsidR="000B114F" w:rsidRPr="00FF0FEE" w:rsidRDefault="000B114F" w:rsidP="00CB5B77">
            <w:pPr>
              <w:spacing w:line="276" w:lineRule="auto"/>
              <w:jc w:val="both"/>
              <w:rPr>
                <w:color w:val="000000" w:themeColor="text1"/>
                <w:sz w:val="24"/>
                <w:szCs w:val="24"/>
              </w:rPr>
            </w:pPr>
            <w:r w:rsidRPr="00FF0FEE">
              <w:rPr>
                <w:color w:val="000000" w:themeColor="text1"/>
                <w:sz w:val="24"/>
                <w:szCs w:val="24"/>
              </w:rPr>
              <w:t>01</w:t>
            </w:r>
            <w:r w:rsidRPr="00FF0FEE">
              <w:rPr>
                <w:color w:val="000000" w:themeColor="text1"/>
                <w:spacing w:val="-1"/>
                <w:sz w:val="24"/>
                <w:szCs w:val="24"/>
              </w:rPr>
              <w:t xml:space="preserve"> </w:t>
            </w:r>
            <w:r w:rsidRPr="00FF0FEE">
              <w:rPr>
                <w:color w:val="000000" w:themeColor="text1"/>
                <w:sz w:val="24"/>
                <w:szCs w:val="24"/>
              </w:rPr>
              <w:t>cozinheira</w:t>
            </w:r>
          </w:p>
          <w:p w14:paraId="128FF576" w14:textId="77777777" w:rsidR="000B114F" w:rsidRPr="00FF0FEE" w:rsidRDefault="000B114F" w:rsidP="00CB5B77">
            <w:pPr>
              <w:spacing w:line="276" w:lineRule="auto"/>
              <w:jc w:val="both"/>
              <w:rPr>
                <w:color w:val="000000" w:themeColor="text1"/>
                <w:sz w:val="24"/>
                <w:szCs w:val="24"/>
              </w:rPr>
            </w:pPr>
            <w:r w:rsidRPr="00FF0FEE">
              <w:rPr>
                <w:color w:val="000000" w:themeColor="text1"/>
                <w:sz w:val="24"/>
                <w:szCs w:val="24"/>
              </w:rPr>
              <w:t>Sendo que os três últimos  devem cumprir carga horária mínima de 30 horas semanais</w:t>
            </w:r>
          </w:p>
          <w:p w14:paraId="37C85E40" w14:textId="77777777" w:rsidR="000B114F" w:rsidRPr="00FF0FEE" w:rsidRDefault="000B114F" w:rsidP="00CB5B77">
            <w:pPr>
              <w:spacing w:line="276" w:lineRule="auto"/>
              <w:jc w:val="both"/>
              <w:rPr>
                <w:color w:val="000000" w:themeColor="text1"/>
                <w:sz w:val="24"/>
                <w:szCs w:val="24"/>
                <w:u w:val="single"/>
              </w:rPr>
            </w:pPr>
            <w:r w:rsidRPr="00FF0FEE">
              <w:rPr>
                <w:color w:val="000000" w:themeColor="text1"/>
                <w:sz w:val="24"/>
                <w:szCs w:val="24"/>
                <w:u w:val="single"/>
              </w:rPr>
              <w:t>Não é permitida a execução por um mesmo profissional as duas atividades, para que não se caracterize como desvio de função.</w:t>
            </w:r>
          </w:p>
          <w:p w14:paraId="1CD48170" w14:textId="77777777" w:rsidR="000B114F" w:rsidRPr="00FF0FEE" w:rsidRDefault="000B114F" w:rsidP="00CB5B77">
            <w:pPr>
              <w:spacing w:line="276" w:lineRule="auto"/>
              <w:jc w:val="both"/>
              <w:rPr>
                <w:bCs/>
                <w:color w:val="000000" w:themeColor="text1"/>
                <w:sz w:val="24"/>
                <w:szCs w:val="24"/>
              </w:rPr>
            </w:pPr>
          </w:p>
        </w:tc>
      </w:tr>
    </w:tbl>
    <w:p w14:paraId="1BF69E89" w14:textId="77777777" w:rsidR="000B114F" w:rsidRPr="00FF0FEE" w:rsidRDefault="000B114F" w:rsidP="000B114F">
      <w:pPr>
        <w:spacing w:line="276" w:lineRule="auto"/>
        <w:jc w:val="both"/>
        <w:rPr>
          <w:bCs/>
          <w:color w:val="000000" w:themeColor="text1"/>
          <w:sz w:val="24"/>
          <w:szCs w:val="24"/>
        </w:rPr>
      </w:pPr>
    </w:p>
    <w:p w14:paraId="5F2C9C73" w14:textId="77777777" w:rsidR="000B114F" w:rsidRPr="00FF0FEE" w:rsidRDefault="000B114F" w:rsidP="000B114F">
      <w:pPr>
        <w:spacing w:line="276" w:lineRule="auto"/>
        <w:jc w:val="both"/>
        <w:rPr>
          <w:sz w:val="24"/>
          <w:szCs w:val="24"/>
        </w:rPr>
      </w:pPr>
      <w:r w:rsidRPr="00FF0FEE">
        <w:rPr>
          <w:sz w:val="24"/>
          <w:szCs w:val="24"/>
        </w:rPr>
        <w:t xml:space="preserve">OBSERVAÇÕES: </w:t>
      </w:r>
    </w:p>
    <w:p w14:paraId="4D7AC7D6" w14:textId="77777777" w:rsidR="000B114F" w:rsidRPr="00FF0FEE" w:rsidRDefault="000B114F" w:rsidP="000B114F">
      <w:pPr>
        <w:pStyle w:val="PargrafodaLista"/>
        <w:widowControl/>
        <w:numPr>
          <w:ilvl w:val="0"/>
          <w:numId w:val="65"/>
        </w:numPr>
        <w:spacing w:after="160" w:line="276" w:lineRule="auto"/>
        <w:contextualSpacing/>
        <w:rPr>
          <w:sz w:val="24"/>
          <w:szCs w:val="24"/>
        </w:rPr>
      </w:pPr>
      <w:r w:rsidRPr="00FF0FEE">
        <w:rPr>
          <w:sz w:val="24"/>
          <w:szCs w:val="24"/>
        </w:rPr>
        <w:t>Para a composição da equipe mínima será considerado o número total de crianças e adolescentes atendidos pela unidade, independente da modalidade de atendimento (I, II ou III);</w:t>
      </w:r>
    </w:p>
    <w:p w14:paraId="7A513155" w14:textId="77777777" w:rsidR="000B114F" w:rsidRPr="00FF0FEE" w:rsidRDefault="000B114F" w:rsidP="000B114F">
      <w:pPr>
        <w:pStyle w:val="PargrafodaLista"/>
        <w:widowControl/>
        <w:numPr>
          <w:ilvl w:val="0"/>
          <w:numId w:val="59"/>
        </w:numPr>
        <w:spacing w:after="160" w:line="276" w:lineRule="auto"/>
        <w:contextualSpacing/>
        <w:rPr>
          <w:color w:val="000000" w:themeColor="text1"/>
          <w:sz w:val="24"/>
          <w:szCs w:val="24"/>
        </w:rPr>
      </w:pPr>
      <w:r w:rsidRPr="00FF0FEE">
        <w:rPr>
          <w:sz w:val="24"/>
          <w:szCs w:val="24"/>
        </w:rPr>
        <w:t>Caso a OSC tenha mais de uma unidade de atendimento de SCFV, cada unidade deve contar com um coordenador</w:t>
      </w:r>
      <w:r>
        <w:rPr>
          <w:sz w:val="24"/>
          <w:szCs w:val="24"/>
        </w:rPr>
        <w:t xml:space="preserve"> de nível superior na área social</w:t>
      </w:r>
      <w:r w:rsidRPr="00FF0FEE">
        <w:rPr>
          <w:sz w:val="24"/>
          <w:szCs w:val="24"/>
        </w:rPr>
        <w:t xml:space="preserve">; já a equipe técnica pode referenciar </w:t>
      </w:r>
      <w:r w:rsidRPr="00FF0FEE">
        <w:rPr>
          <w:sz w:val="24"/>
          <w:szCs w:val="24"/>
        </w:rPr>
        <w:lastRenderedPageBreak/>
        <w:t xml:space="preserve">mais de uma unidade, sendo exigido 1 (um) profissional </w:t>
      </w:r>
      <w:r w:rsidRPr="00FF0FEE">
        <w:rPr>
          <w:color w:val="000000" w:themeColor="text1"/>
          <w:sz w:val="24"/>
          <w:szCs w:val="24"/>
        </w:rPr>
        <w:t>com</w:t>
      </w:r>
      <w:r w:rsidRPr="00FF0FEE">
        <w:rPr>
          <w:color w:val="000000" w:themeColor="text1"/>
          <w:spacing w:val="-1"/>
          <w:sz w:val="24"/>
          <w:szCs w:val="24"/>
        </w:rPr>
        <w:t xml:space="preserve"> </w:t>
      </w:r>
      <w:r w:rsidRPr="00FF0FEE">
        <w:rPr>
          <w:color w:val="000000" w:themeColor="text1"/>
          <w:sz w:val="24"/>
          <w:szCs w:val="24"/>
        </w:rPr>
        <w:t>nível superior</w:t>
      </w:r>
      <w:r>
        <w:rPr>
          <w:color w:val="000000" w:themeColor="text1"/>
          <w:sz w:val="24"/>
          <w:szCs w:val="24"/>
        </w:rPr>
        <w:t xml:space="preserve"> </w:t>
      </w:r>
      <w:r w:rsidRPr="00FF0FEE">
        <w:rPr>
          <w:color w:val="000000" w:themeColor="text1"/>
          <w:sz w:val="24"/>
          <w:szCs w:val="24"/>
        </w:rPr>
        <w:t>a cada 200 crianças</w:t>
      </w:r>
      <w:r>
        <w:rPr>
          <w:color w:val="000000" w:themeColor="text1"/>
          <w:sz w:val="24"/>
          <w:szCs w:val="24"/>
        </w:rPr>
        <w:t xml:space="preserve"> e/ou adolescentes</w:t>
      </w:r>
      <w:r w:rsidRPr="00FF0FEE">
        <w:rPr>
          <w:color w:val="000000" w:themeColor="text1"/>
          <w:sz w:val="24"/>
          <w:szCs w:val="24"/>
        </w:rPr>
        <w:t xml:space="preserve">, preferencialmente com diferentes formações na área social;  </w:t>
      </w:r>
    </w:p>
    <w:p w14:paraId="17DE8CDB" w14:textId="77777777" w:rsidR="000B114F" w:rsidRPr="00FF0FEE" w:rsidRDefault="000B114F" w:rsidP="000B114F">
      <w:pPr>
        <w:pStyle w:val="PargrafodaLista"/>
        <w:widowControl/>
        <w:numPr>
          <w:ilvl w:val="0"/>
          <w:numId w:val="59"/>
        </w:numPr>
        <w:spacing w:after="160" w:line="259" w:lineRule="auto"/>
        <w:contextualSpacing/>
        <w:rPr>
          <w:sz w:val="24"/>
          <w:szCs w:val="24"/>
        </w:rPr>
      </w:pPr>
      <w:r w:rsidRPr="00FF0FEE">
        <w:rPr>
          <w:sz w:val="24"/>
          <w:szCs w:val="24"/>
        </w:rPr>
        <w:t xml:space="preserve">No caso das OSCs com mais de 2 unidades ou com atendimento superior a 200 metas pactuadas, será permitida a contratação de outros profissionais para compor a equipe de apoio e/ou de gestão, sendo necessária a apresentação desta equipe no quadro de recursos humanos no Plano de Trabalho. A proposta será avaliada pela Administração Pública para os ajustes necessários e validação dos trabalhadores que poderão ser custeados integral ou parcial com recurso público. Caso seja necessário, será solicitada justificativa à OSC do trabalho a ser desenvolvido por esse profissional para aprovação, sempre em consonância com as legislações vigentes para a Política de Assistência Social para a contratação de recursos humanos; </w:t>
      </w:r>
    </w:p>
    <w:p w14:paraId="4FCE7484" w14:textId="77777777" w:rsidR="000B114F" w:rsidRPr="00FF0FEE" w:rsidRDefault="000B114F" w:rsidP="000B114F">
      <w:pPr>
        <w:pStyle w:val="PargrafodaLista"/>
        <w:widowControl/>
        <w:numPr>
          <w:ilvl w:val="0"/>
          <w:numId w:val="59"/>
        </w:numPr>
        <w:spacing w:after="160" w:line="259" w:lineRule="auto"/>
        <w:contextualSpacing/>
        <w:rPr>
          <w:sz w:val="24"/>
          <w:szCs w:val="24"/>
        </w:rPr>
      </w:pPr>
      <w:r w:rsidRPr="00FF0FEE">
        <w:rPr>
          <w:sz w:val="24"/>
          <w:szCs w:val="24"/>
        </w:rPr>
        <w:t xml:space="preserve">Será permitida a contratação de 01 gestor ou coordenador geral para as OSCs que atendam acima de 200 metas, podendo este ser rateado caso a OSC tenha a oferta de outro serviço, programa ou projeto com termo de colaboração com Administração pública; </w:t>
      </w:r>
    </w:p>
    <w:p w14:paraId="3E58C651" w14:textId="77777777" w:rsidR="000B114F" w:rsidRPr="00FF0FEE" w:rsidRDefault="000B114F" w:rsidP="000B114F">
      <w:pPr>
        <w:pStyle w:val="PargrafodaLista"/>
        <w:widowControl/>
        <w:numPr>
          <w:ilvl w:val="0"/>
          <w:numId w:val="59"/>
        </w:numPr>
        <w:spacing w:after="160" w:line="276" w:lineRule="auto"/>
        <w:contextualSpacing/>
        <w:rPr>
          <w:color w:val="000000" w:themeColor="text1"/>
          <w:sz w:val="24"/>
          <w:szCs w:val="24"/>
        </w:rPr>
      </w:pPr>
      <w:r w:rsidRPr="00FF0FEE">
        <w:rPr>
          <w:color w:val="000000" w:themeColor="text1"/>
          <w:sz w:val="24"/>
          <w:szCs w:val="24"/>
        </w:rPr>
        <w:t xml:space="preserve">Não são considerados como membros da equipe mínima necessária: Estagiários e Voluntários e assemelhados e  profissionais que não estejam diretamente relacionado a execução do serviço, não podendo os mesmos serem custeados com repasse de recurso por meio do Termo de Colaboração; </w:t>
      </w:r>
    </w:p>
    <w:p w14:paraId="6EBCED83" w14:textId="77777777" w:rsidR="000B114F" w:rsidRPr="00FF0FEE" w:rsidRDefault="000B114F" w:rsidP="000B114F">
      <w:pPr>
        <w:pStyle w:val="PargrafodaLista"/>
        <w:widowControl/>
        <w:numPr>
          <w:ilvl w:val="0"/>
          <w:numId w:val="59"/>
        </w:numPr>
        <w:spacing w:after="160" w:line="276" w:lineRule="auto"/>
        <w:contextualSpacing/>
        <w:rPr>
          <w:sz w:val="24"/>
          <w:szCs w:val="24"/>
        </w:rPr>
      </w:pPr>
      <w:r w:rsidRPr="00FF0FEE">
        <w:rPr>
          <w:sz w:val="24"/>
          <w:szCs w:val="24"/>
        </w:rPr>
        <w:t>O desligamento e/ou afastamento de profissionais durante a vigência da parceria deverá ser informado, imediatamente, à SMAS, por meio de ofício. A substituição do profissional deverá ocorrer no prazo de 30 (trinta) dias. Caso excedido o prazo mencionado, o recurso financeiro referente ao período deverá ser devolvido proporcionalmente à administração pública;</w:t>
      </w:r>
    </w:p>
    <w:p w14:paraId="60F09D7E" w14:textId="77777777" w:rsidR="000B114F" w:rsidRPr="00FF0FEE" w:rsidRDefault="000B114F" w:rsidP="000B114F">
      <w:pPr>
        <w:pStyle w:val="PargrafodaLista"/>
        <w:widowControl/>
        <w:numPr>
          <w:ilvl w:val="0"/>
          <w:numId w:val="59"/>
        </w:numPr>
        <w:spacing w:after="160" w:line="276" w:lineRule="auto"/>
        <w:contextualSpacing/>
        <w:rPr>
          <w:color w:val="000000" w:themeColor="text1"/>
          <w:sz w:val="24"/>
          <w:szCs w:val="24"/>
        </w:rPr>
      </w:pPr>
      <w:r w:rsidRPr="00FF0FEE">
        <w:rPr>
          <w:sz w:val="24"/>
          <w:szCs w:val="24"/>
        </w:rPr>
        <w:t>As contratações dos profissionais deverão ocorrer por meio de regime que esteja em consonância com as legislações vigentes que tratam desta matéria. No caso de profissionais que executem atividades contínuas, a contratação deverá ocorrer por meio do regime celetista. Para a realização das atividades que não são de caráter contínuo (oficinas, palestras, atividades pontuais) a contratação poderá ocorrer por meio das legislações vigentes para este fim;</w:t>
      </w:r>
    </w:p>
    <w:p w14:paraId="09D6E1FD" w14:textId="77777777" w:rsidR="000B114F" w:rsidRPr="00FF0FEE" w:rsidRDefault="000B114F" w:rsidP="000B114F">
      <w:pPr>
        <w:pStyle w:val="PargrafodaLista"/>
        <w:widowControl/>
        <w:numPr>
          <w:ilvl w:val="0"/>
          <w:numId w:val="59"/>
        </w:numPr>
        <w:spacing w:after="160" w:line="276" w:lineRule="auto"/>
        <w:contextualSpacing/>
        <w:rPr>
          <w:color w:val="000000" w:themeColor="text1"/>
          <w:sz w:val="24"/>
          <w:szCs w:val="24"/>
        </w:rPr>
      </w:pPr>
      <w:r w:rsidRPr="00FF0FEE">
        <w:rPr>
          <w:color w:val="000000" w:themeColor="text1"/>
          <w:sz w:val="24"/>
          <w:szCs w:val="24"/>
        </w:rPr>
        <w:t>Poderão ocorrer alterações no quadro de equipe mínima mediante novas normativas da SMAS.</w:t>
      </w:r>
    </w:p>
    <w:p w14:paraId="13A85A04" w14:textId="77777777" w:rsidR="000B114F" w:rsidRPr="00FF0FEE" w:rsidRDefault="000B114F" w:rsidP="000B114F">
      <w:pPr>
        <w:spacing w:line="276" w:lineRule="auto"/>
        <w:jc w:val="both"/>
        <w:rPr>
          <w:bCs/>
          <w:color w:val="000000" w:themeColor="text1"/>
          <w:sz w:val="24"/>
          <w:szCs w:val="24"/>
        </w:rPr>
      </w:pPr>
    </w:p>
    <w:p w14:paraId="3C91FA49" w14:textId="77777777" w:rsidR="000B114F" w:rsidRPr="00FF0FEE" w:rsidRDefault="000B114F" w:rsidP="000B114F">
      <w:pPr>
        <w:pStyle w:val="PargrafodaLista"/>
        <w:widowControl/>
        <w:numPr>
          <w:ilvl w:val="0"/>
          <w:numId w:val="66"/>
        </w:numPr>
        <w:spacing w:after="160" w:line="276" w:lineRule="auto"/>
        <w:contextualSpacing/>
        <w:rPr>
          <w:b/>
          <w:color w:val="000000" w:themeColor="text1"/>
          <w:sz w:val="24"/>
          <w:szCs w:val="24"/>
        </w:rPr>
      </w:pPr>
      <w:r w:rsidRPr="00FF0FEE">
        <w:rPr>
          <w:b/>
          <w:color w:val="000000" w:themeColor="text1"/>
          <w:sz w:val="24"/>
          <w:szCs w:val="24"/>
        </w:rPr>
        <w:t>PRINCIPAIS ATIVIDADES DESENVOLVIDAS PELOS PROFISSIONAIS:</w:t>
      </w:r>
    </w:p>
    <w:tbl>
      <w:tblPr>
        <w:tblStyle w:val="Tabelacomgrade"/>
        <w:tblW w:w="0" w:type="auto"/>
        <w:tblLook w:val="04A0" w:firstRow="1" w:lastRow="0" w:firstColumn="1" w:lastColumn="0" w:noHBand="0" w:noVBand="1"/>
      </w:tblPr>
      <w:tblGrid>
        <w:gridCol w:w="8494"/>
      </w:tblGrid>
      <w:tr w:rsidR="000B114F" w:rsidRPr="00FF0FEE" w14:paraId="522FC685" w14:textId="77777777" w:rsidTr="00CB5B77">
        <w:tc>
          <w:tcPr>
            <w:tcW w:w="8494" w:type="dxa"/>
          </w:tcPr>
          <w:p w14:paraId="473B8A27" w14:textId="77777777" w:rsidR="000B114F" w:rsidRPr="00FF0FEE" w:rsidRDefault="000B114F" w:rsidP="00CB5B77">
            <w:pPr>
              <w:spacing w:line="276" w:lineRule="auto"/>
              <w:jc w:val="center"/>
              <w:rPr>
                <w:b/>
                <w:bCs/>
                <w:color w:val="000000" w:themeColor="text1"/>
                <w:sz w:val="24"/>
                <w:szCs w:val="24"/>
              </w:rPr>
            </w:pPr>
            <w:r w:rsidRPr="00FF0FEE">
              <w:rPr>
                <w:b/>
                <w:bCs/>
                <w:color w:val="000000" w:themeColor="text1"/>
                <w:sz w:val="24"/>
                <w:szCs w:val="24"/>
              </w:rPr>
              <w:t>EDUCADOR</w:t>
            </w:r>
            <w:r w:rsidRPr="00FF0FEE">
              <w:rPr>
                <w:b/>
                <w:bCs/>
                <w:color w:val="000000" w:themeColor="text1"/>
                <w:spacing w:val="-2"/>
                <w:sz w:val="24"/>
                <w:szCs w:val="24"/>
              </w:rPr>
              <w:t xml:space="preserve"> </w:t>
            </w:r>
            <w:r w:rsidRPr="00FF0FEE">
              <w:rPr>
                <w:b/>
                <w:bCs/>
                <w:color w:val="000000" w:themeColor="text1"/>
                <w:sz w:val="24"/>
                <w:szCs w:val="24"/>
              </w:rPr>
              <w:t>SOCIAL</w:t>
            </w:r>
            <w:r w:rsidRPr="00FF0FEE">
              <w:rPr>
                <w:b/>
                <w:bCs/>
                <w:color w:val="000000" w:themeColor="text1"/>
                <w:spacing w:val="-2"/>
                <w:sz w:val="24"/>
                <w:szCs w:val="24"/>
              </w:rPr>
              <w:t xml:space="preserve"> </w:t>
            </w:r>
            <w:r w:rsidRPr="00FF0FEE">
              <w:rPr>
                <w:b/>
                <w:bCs/>
                <w:color w:val="000000" w:themeColor="text1"/>
                <w:sz w:val="24"/>
                <w:szCs w:val="24"/>
              </w:rPr>
              <w:t>/</w:t>
            </w:r>
            <w:r w:rsidRPr="00FF0FEE">
              <w:rPr>
                <w:b/>
                <w:bCs/>
                <w:color w:val="000000" w:themeColor="text1"/>
                <w:spacing w:val="-2"/>
                <w:sz w:val="24"/>
                <w:szCs w:val="24"/>
              </w:rPr>
              <w:t xml:space="preserve"> </w:t>
            </w:r>
            <w:r w:rsidRPr="00FF0FEE">
              <w:rPr>
                <w:b/>
                <w:bCs/>
                <w:color w:val="000000" w:themeColor="text1"/>
                <w:sz w:val="24"/>
                <w:szCs w:val="24"/>
              </w:rPr>
              <w:t>FACILITADOR</w:t>
            </w:r>
            <w:r w:rsidRPr="00FF0FEE">
              <w:rPr>
                <w:b/>
                <w:bCs/>
                <w:color w:val="000000" w:themeColor="text1"/>
                <w:spacing w:val="1"/>
                <w:sz w:val="24"/>
                <w:szCs w:val="24"/>
              </w:rPr>
              <w:t xml:space="preserve"> </w:t>
            </w:r>
            <w:r w:rsidRPr="00FF0FEE">
              <w:rPr>
                <w:b/>
                <w:bCs/>
                <w:color w:val="000000" w:themeColor="text1"/>
                <w:sz w:val="24"/>
                <w:szCs w:val="24"/>
              </w:rPr>
              <w:t>DE</w:t>
            </w:r>
            <w:r w:rsidRPr="00FF0FEE">
              <w:rPr>
                <w:b/>
                <w:bCs/>
                <w:color w:val="000000" w:themeColor="text1"/>
                <w:spacing w:val="-2"/>
                <w:sz w:val="24"/>
                <w:szCs w:val="24"/>
              </w:rPr>
              <w:t xml:space="preserve"> </w:t>
            </w:r>
            <w:r w:rsidRPr="00FF0FEE">
              <w:rPr>
                <w:b/>
                <w:bCs/>
                <w:color w:val="000000" w:themeColor="text1"/>
                <w:sz w:val="24"/>
                <w:szCs w:val="24"/>
              </w:rPr>
              <w:t>OFICINAS</w:t>
            </w:r>
          </w:p>
        </w:tc>
      </w:tr>
      <w:tr w:rsidR="000B114F" w:rsidRPr="00FF0FEE" w14:paraId="2C8F685F" w14:textId="77777777" w:rsidTr="00CB5B77">
        <w:tc>
          <w:tcPr>
            <w:tcW w:w="8494" w:type="dxa"/>
          </w:tcPr>
          <w:p w14:paraId="0DDFB9AE"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Desenvolver atividades socioeducativas e de convivência e socialização visando à atenção, defesa e garantia de direitos e proteção às crianças, adolescentes e famílias em situações de vulnerabilidade e risco social e pessoal, que contribuam com o fortalecimento da função protetiva da família;</w:t>
            </w:r>
          </w:p>
          <w:p w14:paraId="5AE30820"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Desenvolver atividades instrumentais e registro para assegurar direitos, construção da autonomia, autoestima, convívio e participação social das crianças e adolescentes, a partir de diferentes formas e metodologias, contemplando as dimensões individuais e coletivas, levando em consideração o ciclo de vida e ações intergeracionais;</w:t>
            </w:r>
          </w:p>
          <w:p w14:paraId="52BB8B24"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Assegurar a participação social das crianças e adolescentes em todas as etapas do trabalho social;</w:t>
            </w:r>
          </w:p>
          <w:p w14:paraId="7FD5C3E8"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Atuar na recepção das crianças e adolescentes possibilitando ambiência acolhedora;</w:t>
            </w:r>
          </w:p>
          <w:p w14:paraId="46C9A7B2"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lastRenderedPageBreak/>
              <w:t>Apoiar na identificação e registro de necessidades e demandas das crianças e adolescentes, assegurando a privacidade das informações;</w:t>
            </w:r>
          </w:p>
          <w:p w14:paraId="413340CA"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Apoiar e participar no planejamento das ações;</w:t>
            </w:r>
          </w:p>
          <w:p w14:paraId="66495927"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Acompanhar, orientar e monitorar as crianças e adolescentes na execução das atividades;</w:t>
            </w:r>
          </w:p>
          <w:p w14:paraId="26EE09DB"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Apoiar na organização de eventos artísticos, lúdicos e culturais nas unidades e, ou, na comunidade;</w:t>
            </w:r>
          </w:p>
          <w:p w14:paraId="14FCE47D"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Apoiar no processo de mobilização e campanhas intersetoriais nos territórios de vivência para a prevenção e o enfrentamento de situações de risco social e, ou, pessoal, violação de direitos e divulgação das ações das Unidades socioassistenciais;</w:t>
            </w:r>
          </w:p>
          <w:p w14:paraId="44D63F4A"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Apoiar os demais membros da equipe de referência em todas etapas do processo de trabalho;</w:t>
            </w:r>
          </w:p>
          <w:p w14:paraId="6A46D658"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Apoiar na elaboração de registros das atividades desenvolvidas, subsidiando a equipe com insumos para a relação com os órgãos de defesa de direitos e para o preenchimento do Plano de Acompanhamento Individual e, ou, familiar;</w:t>
            </w:r>
          </w:p>
          <w:p w14:paraId="3A99CD5A"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Apoiar na orientação, informação, encaminhamentos e acesso a serviços, programas, projetos, benefícios, transferência de renda, ao mundo do trabalho, contribuindo para o usufruto de direitos sociais;</w:t>
            </w:r>
          </w:p>
          <w:p w14:paraId="3967D84D"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Facilitar oficinas e desenvolver atividades individuais e coletivas de vivência nas unidades e, ou, na comunidade;</w:t>
            </w:r>
          </w:p>
          <w:p w14:paraId="5FE1DD4F"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Apoiar na articulação com a rede de serviços socioassistenciais e políticas públicas;</w:t>
            </w:r>
          </w:p>
          <w:p w14:paraId="76F409A5"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Participar das reuniões de equipe para o planejamento dos percursos socioeducativos, avaliação de processos, fluxos de trabalho e resultado;</w:t>
            </w:r>
          </w:p>
          <w:p w14:paraId="0B22F901"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Participação em capacitações visando a qualificação do serviço;</w:t>
            </w:r>
          </w:p>
          <w:p w14:paraId="57B74ACB"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Desenvolver atividades que contribuam com a prevenção de rompimentos de vínculos familiares e comunitários, possibilitando a superação de situações de fragilidade social vivenciadas;</w:t>
            </w:r>
          </w:p>
          <w:p w14:paraId="2DBD26C3"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Informar, sensibilizar e encaminhar famílias sobre as possibilidades de acesso e participação em cursos de formação e qualificação profissional, programas e projetos de inclusão produtiva;</w:t>
            </w:r>
          </w:p>
          <w:p w14:paraId="4C84D896"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Desenvolvimento, organização e coordenação de oficinas e atividades sistemáticas da Formação Técnica Geral, esportivas, artísticas e de lazer, abarcando manifestações corporais e outras dimensões da cultura local;</w:t>
            </w:r>
          </w:p>
          <w:p w14:paraId="1F75D2DA"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Organização e coordenação de eventos relacionados ao mundo do trabalho, esportivos, de lazer, artísticos e culturais;</w:t>
            </w:r>
          </w:p>
          <w:p w14:paraId="0626BF4E"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Participação em atividades de capacitação da equipe de trabalho responsável pela execução do Serviço;</w:t>
            </w:r>
          </w:p>
          <w:p w14:paraId="1785B91A" w14:textId="77777777" w:rsidR="000B114F" w:rsidRPr="00FF0FEE" w:rsidRDefault="000B114F" w:rsidP="000B114F">
            <w:pPr>
              <w:pStyle w:val="PargrafodaLista"/>
              <w:widowControl/>
              <w:numPr>
                <w:ilvl w:val="0"/>
                <w:numId w:val="54"/>
              </w:numPr>
              <w:spacing w:line="276" w:lineRule="auto"/>
              <w:contextualSpacing/>
              <w:rPr>
                <w:color w:val="000000" w:themeColor="text1"/>
                <w:sz w:val="24"/>
                <w:szCs w:val="24"/>
              </w:rPr>
            </w:pPr>
            <w:r w:rsidRPr="00FF0FEE">
              <w:rPr>
                <w:color w:val="000000" w:themeColor="text1"/>
                <w:sz w:val="24"/>
                <w:szCs w:val="24"/>
              </w:rPr>
              <w:t>Participação em atividades de planejamento, sistematização e avaliação do Serviço, juntamente com a equipe de trabalho.</w:t>
            </w:r>
          </w:p>
          <w:p w14:paraId="001AE2E8" w14:textId="77777777" w:rsidR="000B114F" w:rsidRPr="00FF0FEE" w:rsidRDefault="000B114F" w:rsidP="00CB5B77">
            <w:pPr>
              <w:spacing w:line="276" w:lineRule="auto"/>
              <w:jc w:val="both"/>
              <w:rPr>
                <w:color w:val="000000" w:themeColor="text1"/>
                <w:sz w:val="24"/>
                <w:szCs w:val="24"/>
              </w:rPr>
            </w:pPr>
          </w:p>
          <w:p w14:paraId="227F8432" w14:textId="77777777" w:rsidR="000B114F" w:rsidRPr="00FF0FEE" w:rsidRDefault="000B114F" w:rsidP="00CB5B77">
            <w:pPr>
              <w:spacing w:line="276" w:lineRule="auto"/>
              <w:jc w:val="both"/>
              <w:rPr>
                <w:color w:val="000000" w:themeColor="text1"/>
                <w:sz w:val="24"/>
                <w:szCs w:val="24"/>
              </w:rPr>
            </w:pPr>
            <w:r w:rsidRPr="00FF0FEE">
              <w:rPr>
                <w:color w:val="000000" w:themeColor="text1"/>
                <w:sz w:val="24"/>
                <w:szCs w:val="24"/>
              </w:rPr>
              <w:t>O Educador Social deverá ser referência para os grupos de convívio, não podendo ser contratado como estagiário.</w:t>
            </w:r>
          </w:p>
          <w:p w14:paraId="10FF4890" w14:textId="77777777" w:rsidR="000B114F" w:rsidRPr="00FF0FEE" w:rsidRDefault="000B114F" w:rsidP="00CB5B77">
            <w:pPr>
              <w:spacing w:line="276" w:lineRule="auto"/>
              <w:jc w:val="both"/>
              <w:rPr>
                <w:color w:val="000000" w:themeColor="text1"/>
                <w:sz w:val="24"/>
                <w:szCs w:val="24"/>
              </w:rPr>
            </w:pPr>
          </w:p>
        </w:tc>
      </w:tr>
      <w:tr w:rsidR="000B114F" w:rsidRPr="00FF0FEE" w14:paraId="6C76814C" w14:textId="77777777" w:rsidTr="00CB5B77">
        <w:tc>
          <w:tcPr>
            <w:tcW w:w="8494" w:type="dxa"/>
          </w:tcPr>
          <w:p w14:paraId="14A3D6DC" w14:textId="77777777" w:rsidR="000B114F" w:rsidRPr="00FF0FEE" w:rsidRDefault="000B114F" w:rsidP="00CB5B77">
            <w:pPr>
              <w:spacing w:line="276" w:lineRule="auto"/>
              <w:jc w:val="center"/>
              <w:rPr>
                <w:b/>
                <w:bCs/>
                <w:color w:val="000000" w:themeColor="text1"/>
                <w:sz w:val="24"/>
                <w:szCs w:val="24"/>
              </w:rPr>
            </w:pPr>
            <w:r w:rsidRPr="00FF0FEE">
              <w:rPr>
                <w:b/>
                <w:bCs/>
                <w:color w:val="000000" w:themeColor="text1"/>
                <w:sz w:val="24"/>
                <w:szCs w:val="24"/>
              </w:rPr>
              <w:lastRenderedPageBreak/>
              <w:t>PEDAGOGO</w:t>
            </w:r>
          </w:p>
        </w:tc>
      </w:tr>
      <w:tr w:rsidR="000B114F" w:rsidRPr="00FF0FEE" w14:paraId="4C897944" w14:textId="77777777" w:rsidTr="00CB5B77">
        <w:tc>
          <w:tcPr>
            <w:tcW w:w="8494" w:type="dxa"/>
          </w:tcPr>
          <w:p w14:paraId="194B3679"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Participar, acompanhar, orientar, avaliar junto a equipe da elaboração de planos de ação, planejamento e organização do trabalho com famílias, percursos socioeducativos e outros que tenham cunho pedagógico;</w:t>
            </w:r>
          </w:p>
          <w:p w14:paraId="75758F27"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Acompanhar e supervisionar o funcionamento dos grupos de convívio, zelando pelo cumprimento da legislação, princípios e diretrizes do SCFV e pela qualidade do serviço por meio de leitura e análise do planejamento, registro do trabalho pedagógico e pelo acompanhamento das oficinas, assumindo sua parte de responsabilidade pelos resultados;</w:t>
            </w:r>
          </w:p>
          <w:p w14:paraId="3A01CB25"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Administrar recursos humanos e materiais das unidades tendo em vista atingir seus objetivos peda Prover meios junto às equipes para o atendimento de crianças e adolescentes com dificuldades de socialização, assim como identificar alternativas pedagógicas que concorrem para a redução dos índices de evasão e/ou não participação;</w:t>
            </w:r>
          </w:p>
          <w:p w14:paraId="71DB2D92"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Coordenar e acompanhar a elaboração de percursos socioeducativos, as atividades de planejamento, avaliação e desenvolvimento profissional das equipes do SCFV;</w:t>
            </w:r>
          </w:p>
          <w:p w14:paraId="00701FCC"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Acompanhar o processo de desenvolvimento das crianças e adolescentes em colaboração com a equipe;</w:t>
            </w:r>
          </w:p>
          <w:p w14:paraId="68807BFF"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Dispor às unidades informações, bibliografias, material didático e outros instrumentos, bem como assistência técnica, grupos de estudos, que auxilie e estimule a melhoria do desempenho profissional e ampliação de conhecimentos.</w:t>
            </w:r>
          </w:p>
          <w:p w14:paraId="2421C9E5"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Participar de tomadas de decisões quanto à destinação de recursos materiais e humanos.</w:t>
            </w:r>
          </w:p>
          <w:p w14:paraId="3F4B167B"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Supervisionar e acompanhar estagiários da área de pedagogia nas unidades do SCFV;</w:t>
            </w:r>
          </w:p>
          <w:p w14:paraId="3EAA40AE"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Articular com universidades propostas de aprimoramento do serviço;</w:t>
            </w:r>
          </w:p>
          <w:p w14:paraId="24801E71"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Acompanhar a articulação com a rede de serviços do território do SCFV, especialmente CRAS e escolas no que se refere a questões pedagógicas;</w:t>
            </w:r>
          </w:p>
          <w:p w14:paraId="621C969C"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Representar a entidade, quando solicitado, em comissões, conselhos, eventos e outros;</w:t>
            </w:r>
          </w:p>
          <w:p w14:paraId="7DCADC66"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Participar de capacitações, formações, eventos referentes à política de Assistência Social e/ou sua área de atuação.</w:t>
            </w:r>
          </w:p>
          <w:p w14:paraId="6A762D50"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Observar, orientar e avaliar o serviço no que se refere à:</w:t>
            </w:r>
          </w:p>
          <w:p w14:paraId="52B5446E"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Rotina no SCFV;</w:t>
            </w:r>
          </w:p>
          <w:p w14:paraId="0F0F1F28"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Rotina pedagógica dos encontros e oficinas (conteúdo, sequência, avaliação, tempo, etc.);</w:t>
            </w:r>
          </w:p>
          <w:p w14:paraId="522B0A49"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Execução das ações planejadas;</w:t>
            </w:r>
          </w:p>
          <w:p w14:paraId="58367AAB"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Utilização de recursos didáticos, tecnológicos;</w:t>
            </w:r>
          </w:p>
          <w:p w14:paraId="3D0CDE65"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Frequência das crianças e adolescentes</w:t>
            </w:r>
          </w:p>
          <w:p w14:paraId="31BC8E3A"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Identificação de áreas críticas e proposição de intervenção;</w:t>
            </w:r>
          </w:p>
          <w:p w14:paraId="29A91021"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Analisar e avaliar junto casos de crianças e adolescentes que apresentem problemas específicos e, quando necessário, demandar para Assistente Social e/ou Coordenadoria do Serviço e outros setores;</w:t>
            </w:r>
          </w:p>
          <w:p w14:paraId="55DC7949"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lastRenderedPageBreak/>
              <w:t>Implementação nas oficinas dos princípios orientadores do SCFV;</w:t>
            </w:r>
          </w:p>
          <w:p w14:paraId="0625C14F" w14:textId="77777777" w:rsidR="000B114F" w:rsidRPr="00FF0FEE" w:rsidRDefault="000B114F" w:rsidP="000B114F">
            <w:pPr>
              <w:pStyle w:val="PargrafodaLista"/>
              <w:widowControl/>
              <w:numPr>
                <w:ilvl w:val="0"/>
                <w:numId w:val="55"/>
              </w:numPr>
              <w:spacing w:line="276" w:lineRule="auto"/>
              <w:contextualSpacing/>
              <w:rPr>
                <w:color w:val="000000" w:themeColor="text1"/>
                <w:sz w:val="24"/>
                <w:szCs w:val="24"/>
              </w:rPr>
            </w:pPr>
            <w:r w:rsidRPr="00FF0FEE">
              <w:rPr>
                <w:color w:val="000000" w:themeColor="text1"/>
                <w:sz w:val="24"/>
                <w:szCs w:val="24"/>
              </w:rPr>
              <w:t>Velar pelo cumprimento do planejamento de cada orientador social/facilitador de oficina;</w:t>
            </w:r>
          </w:p>
          <w:p w14:paraId="7175BABB" w14:textId="77777777" w:rsidR="000B114F" w:rsidRPr="00FF0FEE" w:rsidRDefault="000B114F" w:rsidP="00CB5B77">
            <w:pPr>
              <w:pStyle w:val="PargrafodaLista"/>
              <w:spacing w:line="276" w:lineRule="auto"/>
              <w:rPr>
                <w:color w:val="000000" w:themeColor="text1"/>
                <w:sz w:val="24"/>
                <w:szCs w:val="24"/>
              </w:rPr>
            </w:pPr>
          </w:p>
        </w:tc>
      </w:tr>
      <w:tr w:rsidR="000B114F" w:rsidRPr="00FF0FEE" w14:paraId="3AFC4C46" w14:textId="77777777" w:rsidTr="00CB5B77">
        <w:tc>
          <w:tcPr>
            <w:tcW w:w="8494" w:type="dxa"/>
          </w:tcPr>
          <w:p w14:paraId="50FDFDBE" w14:textId="77777777" w:rsidR="000B114F" w:rsidRPr="00FF0FEE" w:rsidRDefault="000B114F" w:rsidP="00CB5B77">
            <w:pPr>
              <w:spacing w:line="276" w:lineRule="auto"/>
              <w:jc w:val="center"/>
              <w:rPr>
                <w:b/>
                <w:bCs/>
                <w:color w:val="000000" w:themeColor="text1"/>
                <w:sz w:val="24"/>
                <w:szCs w:val="24"/>
              </w:rPr>
            </w:pPr>
            <w:r w:rsidRPr="00FF0FEE">
              <w:rPr>
                <w:b/>
                <w:bCs/>
                <w:color w:val="000000" w:themeColor="text1"/>
                <w:sz w:val="24"/>
                <w:szCs w:val="24"/>
              </w:rPr>
              <w:lastRenderedPageBreak/>
              <w:t>COORDENADOR</w:t>
            </w:r>
          </w:p>
        </w:tc>
      </w:tr>
      <w:tr w:rsidR="000B114F" w:rsidRPr="00FF0FEE" w14:paraId="0058D934" w14:textId="77777777" w:rsidTr="00CB5B77">
        <w:tc>
          <w:tcPr>
            <w:tcW w:w="8494" w:type="dxa"/>
          </w:tcPr>
          <w:p w14:paraId="7C06E2A2"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Elaborar, executar e avaliar junto à equipe o Plano de Ação do Serviço de Convivência e Fortalecimento de Vínculos, planejamento e organização do trabalho com famílias;</w:t>
            </w:r>
          </w:p>
          <w:p w14:paraId="2F314C73"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Elaborar Relatório de Atividades do Serviço;</w:t>
            </w:r>
          </w:p>
          <w:p w14:paraId="114EAB53"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Elaborar estudos, levantamentos qualitativos e quantitativos indispensáveis ao desenvolvimento do SCFV;</w:t>
            </w:r>
          </w:p>
          <w:p w14:paraId="120F56F0"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Acompanhar e conduzir o processo de Planejamento e Avaliação sistemático com a equipe das ações afetas ao SCFV;</w:t>
            </w:r>
          </w:p>
          <w:p w14:paraId="7186E91C"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Acompanhar o processo de desenvolvimento das crianças e adolescentes e da equipe de trabalho;</w:t>
            </w:r>
          </w:p>
          <w:p w14:paraId="5FA9D2A7"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Orientar e acompanhar o cumprimento de carga horária semanal, em conformidade com o Sistema de Monitoramento e Avaliação da SMAS.</w:t>
            </w:r>
          </w:p>
          <w:p w14:paraId="110337B3"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Administrar recursos financeiros, humanos e materiais das unidades tendo em vista atingir os objetivos do serviço;</w:t>
            </w:r>
          </w:p>
          <w:p w14:paraId="437C7823"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Participar das atividades de rede no território;</w:t>
            </w:r>
          </w:p>
          <w:p w14:paraId="1919B3B4"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Elaborar processo junto com a equipe técnica de Formação Continuada interna do Serviço;</w:t>
            </w:r>
          </w:p>
          <w:p w14:paraId="0A0FC3D4"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Promover espaços para a supervisão à equipe;</w:t>
            </w:r>
          </w:p>
          <w:p w14:paraId="19D861C7"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Elaborar relatório trimestral do Serviço,</w:t>
            </w:r>
          </w:p>
          <w:p w14:paraId="1D2BC6E4"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Participar das Reuniões da Comissão do Serviço de Convivência e Fortalecimento de Vínculos;</w:t>
            </w:r>
          </w:p>
          <w:p w14:paraId="3379EA20"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Alimentar e/ou acompanhar alimentação dos sistemas de informação IRSAS e SISC;</w:t>
            </w:r>
          </w:p>
          <w:p w14:paraId="6717AA89"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Articular a rede socioassistencial e intersetorial para o atendimento de demandas das crianças e adolescentes atendidos;</w:t>
            </w:r>
          </w:p>
          <w:p w14:paraId="11F62C9A"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Criar estratégias para o fortalecimento da ação interdisciplinar da equipe;</w:t>
            </w:r>
          </w:p>
          <w:p w14:paraId="2C19D9D3"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Representar a entidade, quando solicitado, em comissões, conselhos, eventos e outros;</w:t>
            </w:r>
          </w:p>
          <w:p w14:paraId="76C6513C"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 xml:space="preserve">Participar de capacitações, formações, eventos referentes à política de </w:t>
            </w:r>
          </w:p>
          <w:p w14:paraId="312765FB"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Assistência Social e/ou sua área de atuação;</w:t>
            </w:r>
          </w:p>
          <w:p w14:paraId="4F801956" w14:textId="77777777" w:rsidR="000B114F" w:rsidRPr="00FF0FEE" w:rsidRDefault="000B114F" w:rsidP="000B114F">
            <w:pPr>
              <w:pStyle w:val="PargrafodaLista"/>
              <w:widowControl/>
              <w:numPr>
                <w:ilvl w:val="0"/>
                <w:numId w:val="56"/>
              </w:numPr>
              <w:spacing w:line="276" w:lineRule="auto"/>
              <w:contextualSpacing/>
              <w:rPr>
                <w:bCs/>
                <w:color w:val="000000" w:themeColor="text1"/>
                <w:sz w:val="24"/>
                <w:szCs w:val="24"/>
              </w:rPr>
            </w:pPr>
            <w:r w:rsidRPr="00FF0FEE">
              <w:rPr>
                <w:bCs/>
                <w:color w:val="000000" w:themeColor="text1"/>
                <w:sz w:val="24"/>
                <w:szCs w:val="24"/>
              </w:rPr>
              <w:t>Promover a Vigilância Socioassistencial do território através de estudos e pesquisas.</w:t>
            </w:r>
          </w:p>
        </w:tc>
      </w:tr>
      <w:tr w:rsidR="000B114F" w:rsidRPr="00FF0FEE" w14:paraId="41774BFA" w14:textId="77777777" w:rsidTr="00CB5B77">
        <w:tc>
          <w:tcPr>
            <w:tcW w:w="8494" w:type="dxa"/>
          </w:tcPr>
          <w:p w14:paraId="6B915503" w14:textId="77777777" w:rsidR="000B114F" w:rsidRPr="00FF0FEE" w:rsidRDefault="000B114F" w:rsidP="00CB5B77">
            <w:pPr>
              <w:spacing w:line="276" w:lineRule="auto"/>
              <w:jc w:val="center"/>
              <w:rPr>
                <w:b/>
                <w:bCs/>
                <w:color w:val="000000" w:themeColor="text1"/>
                <w:sz w:val="24"/>
                <w:szCs w:val="24"/>
              </w:rPr>
            </w:pPr>
            <w:r w:rsidRPr="00FF0FEE">
              <w:rPr>
                <w:b/>
                <w:bCs/>
                <w:color w:val="000000" w:themeColor="text1"/>
                <w:sz w:val="24"/>
                <w:szCs w:val="24"/>
              </w:rPr>
              <w:t>ASSISTENTE SOCIAL/ PSICÓLOGO</w:t>
            </w:r>
          </w:p>
        </w:tc>
      </w:tr>
      <w:tr w:rsidR="000B114F" w:rsidRPr="00FF0FEE" w14:paraId="1EB64D36" w14:textId="77777777" w:rsidTr="00CB5B77">
        <w:tc>
          <w:tcPr>
            <w:tcW w:w="8494" w:type="dxa"/>
          </w:tcPr>
          <w:p w14:paraId="18AA8FA9" w14:textId="77777777" w:rsidR="000B114F" w:rsidRPr="00FF0FEE" w:rsidRDefault="000B114F" w:rsidP="000B114F">
            <w:pPr>
              <w:pStyle w:val="PargrafodaLista"/>
              <w:widowControl/>
              <w:numPr>
                <w:ilvl w:val="0"/>
                <w:numId w:val="57"/>
              </w:numPr>
              <w:spacing w:line="276" w:lineRule="auto"/>
              <w:contextualSpacing/>
              <w:rPr>
                <w:bCs/>
                <w:color w:val="000000" w:themeColor="text1"/>
                <w:sz w:val="24"/>
                <w:szCs w:val="24"/>
              </w:rPr>
            </w:pPr>
            <w:r w:rsidRPr="00FF0FEE">
              <w:rPr>
                <w:bCs/>
                <w:color w:val="000000" w:themeColor="text1"/>
                <w:sz w:val="24"/>
                <w:szCs w:val="24"/>
              </w:rPr>
              <w:t>Participar, executar e avaliar junto à equipe o Plano de Ação do Serviço de Convivência e Fortalecimento de Vínculos, planejamento e organização do trabalho com famílias, percursos socioeducativos e outros;</w:t>
            </w:r>
          </w:p>
          <w:p w14:paraId="62561811" w14:textId="77777777" w:rsidR="000B114F" w:rsidRPr="00FF0FEE" w:rsidRDefault="000B114F" w:rsidP="000B114F">
            <w:pPr>
              <w:pStyle w:val="PargrafodaLista"/>
              <w:widowControl/>
              <w:numPr>
                <w:ilvl w:val="0"/>
                <w:numId w:val="57"/>
              </w:numPr>
              <w:spacing w:line="276" w:lineRule="auto"/>
              <w:contextualSpacing/>
              <w:rPr>
                <w:bCs/>
                <w:color w:val="000000" w:themeColor="text1"/>
                <w:sz w:val="24"/>
                <w:szCs w:val="24"/>
              </w:rPr>
            </w:pPr>
            <w:r w:rsidRPr="00FF0FEE">
              <w:rPr>
                <w:bCs/>
                <w:color w:val="000000" w:themeColor="text1"/>
                <w:sz w:val="24"/>
                <w:szCs w:val="24"/>
              </w:rPr>
              <w:t>Promover ações individuais e grupais voltadas para as famílias de acordo com suas necessidades, visando proporcionar o desenvolvimento pessoal e social das crianças, adolescentes e suas famílias considerando as particularidades do território;</w:t>
            </w:r>
          </w:p>
          <w:p w14:paraId="1BE61D91" w14:textId="77777777" w:rsidR="000B114F" w:rsidRPr="00FF0FEE" w:rsidRDefault="000B114F" w:rsidP="000B114F">
            <w:pPr>
              <w:pStyle w:val="PargrafodaLista"/>
              <w:widowControl/>
              <w:numPr>
                <w:ilvl w:val="0"/>
                <w:numId w:val="57"/>
              </w:numPr>
              <w:spacing w:line="276" w:lineRule="auto"/>
              <w:contextualSpacing/>
              <w:rPr>
                <w:bCs/>
                <w:color w:val="000000" w:themeColor="text1"/>
                <w:sz w:val="24"/>
                <w:szCs w:val="24"/>
              </w:rPr>
            </w:pPr>
            <w:r w:rsidRPr="00FF0FEE">
              <w:rPr>
                <w:bCs/>
                <w:color w:val="000000" w:themeColor="text1"/>
                <w:sz w:val="24"/>
                <w:szCs w:val="24"/>
              </w:rPr>
              <w:lastRenderedPageBreak/>
              <w:t>Acompanhamento das crianças, adolescentes atendidos no SCFV, especialmente nos dias e horários que não se encontrem no serviço, a fim de garantir que não estejam expostos a situações de risco social;</w:t>
            </w:r>
          </w:p>
          <w:p w14:paraId="660911E6" w14:textId="77777777" w:rsidR="000B114F" w:rsidRPr="00FF0FEE" w:rsidRDefault="000B114F" w:rsidP="000B114F">
            <w:pPr>
              <w:pStyle w:val="PargrafodaLista"/>
              <w:widowControl/>
              <w:numPr>
                <w:ilvl w:val="0"/>
                <w:numId w:val="57"/>
              </w:numPr>
              <w:spacing w:line="276" w:lineRule="auto"/>
              <w:contextualSpacing/>
              <w:rPr>
                <w:bCs/>
                <w:color w:val="000000" w:themeColor="text1"/>
                <w:sz w:val="24"/>
                <w:szCs w:val="24"/>
              </w:rPr>
            </w:pPr>
            <w:r w:rsidRPr="00FF0FEE">
              <w:rPr>
                <w:bCs/>
                <w:color w:val="000000" w:themeColor="text1"/>
                <w:sz w:val="24"/>
                <w:szCs w:val="24"/>
              </w:rPr>
              <w:t>Participação na elaboração do Plano de Acompanhamento Familiar/ Plano Individual de Acompanhamento que deverá ser construído em conjunto com a rede de serviços socioassistenciais para as crianças, adolescentes inseridos no SCFV e acompanhados pelo PAIF/ PAEFI;</w:t>
            </w:r>
          </w:p>
          <w:p w14:paraId="050096AD" w14:textId="77777777" w:rsidR="000B114F" w:rsidRPr="00FF0FEE" w:rsidRDefault="000B114F" w:rsidP="000B114F">
            <w:pPr>
              <w:pStyle w:val="PargrafodaLista"/>
              <w:widowControl/>
              <w:numPr>
                <w:ilvl w:val="0"/>
                <w:numId w:val="57"/>
              </w:numPr>
              <w:spacing w:line="276" w:lineRule="auto"/>
              <w:contextualSpacing/>
              <w:rPr>
                <w:bCs/>
                <w:color w:val="000000" w:themeColor="text1"/>
                <w:sz w:val="24"/>
                <w:szCs w:val="24"/>
              </w:rPr>
            </w:pPr>
            <w:r w:rsidRPr="00FF0FEE">
              <w:rPr>
                <w:bCs/>
                <w:color w:val="000000" w:themeColor="text1"/>
                <w:sz w:val="24"/>
                <w:szCs w:val="24"/>
              </w:rPr>
              <w:t>Realização de encaminhamentos e acompanhamentos das crianças e adolescentes e suas famílias para outro serviço da rede Proteção Social Básica e/ou Especial e demais políticas públicas de acordo com as demandas apresentadas;</w:t>
            </w:r>
          </w:p>
          <w:p w14:paraId="02A11077" w14:textId="77777777" w:rsidR="000B114F" w:rsidRPr="00FF0FEE" w:rsidRDefault="000B114F" w:rsidP="000B114F">
            <w:pPr>
              <w:pStyle w:val="PargrafodaLista"/>
              <w:widowControl/>
              <w:numPr>
                <w:ilvl w:val="0"/>
                <w:numId w:val="57"/>
              </w:numPr>
              <w:spacing w:line="276" w:lineRule="auto"/>
              <w:contextualSpacing/>
              <w:rPr>
                <w:bCs/>
                <w:color w:val="000000" w:themeColor="text1"/>
                <w:sz w:val="24"/>
                <w:szCs w:val="24"/>
              </w:rPr>
            </w:pPr>
            <w:r w:rsidRPr="00FF0FEE">
              <w:rPr>
                <w:bCs/>
                <w:color w:val="000000" w:themeColor="text1"/>
                <w:sz w:val="24"/>
                <w:szCs w:val="24"/>
              </w:rPr>
              <w:t>Supervisionar e acompanhar estagiários da área de serviço social/psicologia nas unidades do SCFV;</w:t>
            </w:r>
          </w:p>
          <w:p w14:paraId="78015FBF" w14:textId="77777777" w:rsidR="000B114F" w:rsidRPr="00FF0FEE" w:rsidRDefault="000B114F" w:rsidP="000B114F">
            <w:pPr>
              <w:pStyle w:val="PargrafodaLista"/>
              <w:widowControl/>
              <w:numPr>
                <w:ilvl w:val="0"/>
                <w:numId w:val="57"/>
              </w:numPr>
              <w:spacing w:line="276" w:lineRule="auto"/>
              <w:contextualSpacing/>
              <w:rPr>
                <w:bCs/>
                <w:color w:val="000000" w:themeColor="text1"/>
                <w:sz w:val="24"/>
                <w:szCs w:val="24"/>
              </w:rPr>
            </w:pPr>
            <w:r w:rsidRPr="00FF0FEE">
              <w:rPr>
                <w:bCs/>
                <w:color w:val="000000" w:themeColor="text1"/>
                <w:sz w:val="24"/>
                <w:szCs w:val="24"/>
              </w:rPr>
              <w:t>Acompanhar e avaliar junto à equipe e ás famílias o processo de fortalecimento de vínculos familiares e comunitários das crianças e adolescentes a partir das ações desenvolvidas no serviço;</w:t>
            </w:r>
          </w:p>
          <w:p w14:paraId="67C31D45" w14:textId="77777777" w:rsidR="000B114F" w:rsidRPr="00FF0FEE" w:rsidRDefault="000B114F" w:rsidP="000B114F">
            <w:pPr>
              <w:pStyle w:val="PargrafodaLista"/>
              <w:widowControl/>
              <w:numPr>
                <w:ilvl w:val="0"/>
                <w:numId w:val="57"/>
              </w:numPr>
              <w:spacing w:line="276" w:lineRule="auto"/>
              <w:contextualSpacing/>
              <w:rPr>
                <w:bCs/>
                <w:color w:val="000000" w:themeColor="text1"/>
                <w:sz w:val="24"/>
                <w:szCs w:val="24"/>
              </w:rPr>
            </w:pPr>
            <w:r w:rsidRPr="00FF0FEE">
              <w:rPr>
                <w:color w:val="000000" w:themeColor="text1"/>
                <w:sz w:val="24"/>
                <w:szCs w:val="24"/>
              </w:rPr>
              <w:t>Participar</w:t>
            </w:r>
            <w:r w:rsidRPr="00FF0FEE">
              <w:rPr>
                <w:color w:val="000000" w:themeColor="text1"/>
                <w:spacing w:val="-3"/>
                <w:sz w:val="24"/>
                <w:szCs w:val="24"/>
              </w:rPr>
              <w:t xml:space="preserve"> </w:t>
            </w:r>
            <w:r w:rsidRPr="00FF0FEE">
              <w:rPr>
                <w:color w:val="000000" w:themeColor="text1"/>
                <w:sz w:val="24"/>
                <w:szCs w:val="24"/>
              </w:rPr>
              <w:t>das reuniões</w:t>
            </w:r>
            <w:r w:rsidRPr="00FF0FEE">
              <w:rPr>
                <w:color w:val="000000" w:themeColor="text1"/>
                <w:spacing w:val="-1"/>
                <w:sz w:val="24"/>
                <w:szCs w:val="24"/>
              </w:rPr>
              <w:t xml:space="preserve"> </w:t>
            </w:r>
            <w:r w:rsidRPr="00FF0FEE">
              <w:rPr>
                <w:color w:val="000000" w:themeColor="text1"/>
                <w:sz w:val="24"/>
                <w:szCs w:val="24"/>
              </w:rPr>
              <w:t>de</w:t>
            </w:r>
            <w:r w:rsidRPr="00FF0FEE">
              <w:rPr>
                <w:color w:val="000000" w:themeColor="text1"/>
                <w:spacing w:val="-1"/>
                <w:sz w:val="24"/>
                <w:szCs w:val="24"/>
              </w:rPr>
              <w:t xml:space="preserve"> </w:t>
            </w:r>
            <w:r w:rsidRPr="00FF0FEE">
              <w:rPr>
                <w:color w:val="000000" w:themeColor="text1"/>
                <w:sz w:val="24"/>
                <w:szCs w:val="24"/>
              </w:rPr>
              <w:t>rede/ sub redes</w:t>
            </w:r>
            <w:r w:rsidRPr="00FF0FEE">
              <w:rPr>
                <w:color w:val="000000" w:themeColor="text1"/>
                <w:spacing w:val="-2"/>
                <w:sz w:val="24"/>
                <w:szCs w:val="24"/>
              </w:rPr>
              <w:t xml:space="preserve"> </w:t>
            </w:r>
            <w:r w:rsidRPr="00FF0FEE">
              <w:rPr>
                <w:color w:val="000000" w:themeColor="text1"/>
                <w:sz w:val="24"/>
                <w:szCs w:val="24"/>
              </w:rPr>
              <w:t>do território</w:t>
            </w:r>
          </w:p>
          <w:p w14:paraId="4346CCCA" w14:textId="77777777" w:rsidR="000B114F" w:rsidRPr="00FF0FEE" w:rsidRDefault="000B114F" w:rsidP="000B114F">
            <w:pPr>
              <w:pStyle w:val="PargrafodaLista"/>
              <w:widowControl/>
              <w:numPr>
                <w:ilvl w:val="0"/>
                <w:numId w:val="57"/>
              </w:numPr>
              <w:spacing w:line="276" w:lineRule="auto"/>
              <w:contextualSpacing/>
              <w:rPr>
                <w:bCs/>
                <w:color w:val="000000" w:themeColor="text1"/>
                <w:sz w:val="24"/>
                <w:szCs w:val="24"/>
              </w:rPr>
            </w:pPr>
            <w:r w:rsidRPr="00FF0FEE">
              <w:rPr>
                <w:color w:val="000000" w:themeColor="text1"/>
                <w:sz w:val="24"/>
                <w:szCs w:val="24"/>
              </w:rPr>
              <w:t>Inserção</w:t>
            </w:r>
            <w:r w:rsidRPr="00FF0FEE">
              <w:rPr>
                <w:color w:val="000000" w:themeColor="text1"/>
                <w:spacing w:val="-2"/>
                <w:sz w:val="24"/>
                <w:szCs w:val="24"/>
              </w:rPr>
              <w:t xml:space="preserve"> </w:t>
            </w:r>
            <w:r w:rsidRPr="00FF0FEE">
              <w:rPr>
                <w:color w:val="000000" w:themeColor="text1"/>
                <w:sz w:val="24"/>
                <w:szCs w:val="24"/>
              </w:rPr>
              <w:t>das</w:t>
            </w:r>
            <w:r w:rsidRPr="00FF0FEE">
              <w:rPr>
                <w:color w:val="000000" w:themeColor="text1"/>
                <w:spacing w:val="-2"/>
                <w:sz w:val="24"/>
                <w:szCs w:val="24"/>
              </w:rPr>
              <w:t xml:space="preserve"> </w:t>
            </w:r>
            <w:r w:rsidRPr="00FF0FEE">
              <w:rPr>
                <w:color w:val="000000" w:themeColor="text1"/>
                <w:sz w:val="24"/>
                <w:szCs w:val="24"/>
              </w:rPr>
              <w:t>informações de</w:t>
            </w:r>
            <w:r w:rsidRPr="00FF0FEE">
              <w:rPr>
                <w:color w:val="000000" w:themeColor="text1"/>
                <w:spacing w:val="-2"/>
                <w:sz w:val="24"/>
                <w:szCs w:val="24"/>
              </w:rPr>
              <w:t xml:space="preserve"> </w:t>
            </w:r>
            <w:r w:rsidRPr="00FF0FEE">
              <w:rPr>
                <w:color w:val="000000" w:themeColor="text1"/>
                <w:sz w:val="24"/>
                <w:szCs w:val="24"/>
              </w:rPr>
              <w:t>atendimento/acompanhamento</w:t>
            </w:r>
            <w:r w:rsidRPr="00FF0FEE">
              <w:rPr>
                <w:color w:val="000000" w:themeColor="text1"/>
                <w:spacing w:val="-2"/>
                <w:sz w:val="24"/>
                <w:szCs w:val="24"/>
              </w:rPr>
              <w:t xml:space="preserve"> </w:t>
            </w:r>
            <w:r w:rsidRPr="00FF0FEE">
              <w:rPr>
                <w:color w:val="000000" w:themeColor="text1"/>
                <w:sz w:val="24"/>
                <w:szCs w:val="24"/>
              </w:rPr>
              <w:t>das</w:t>
            </w:r>
            <w:r w:rsidRPr="00FF0FEE">
              <w:rPr>
                <w:color w:val="000000" w:themeColor="text1"/>
                <w:spacing w:val="-1"/>
                <w:sz w:val="24"/>
                <w:szCs w:val="24"/>
              </w:rPr>
              <w:t xml:space="preserve"> </w:t>
            </w:r>
            <w:r w:rsidRPr="00FF0FEE">
              <w:rPr>
                <w:color w:val="000000" w:themeColor="text1"/>
                <w:sz w:val="24"/>
                <w:szCs w:val="24"/>
              </w:rPr>
              <w:t>crianças, adolescentes</w:t>
            </w:r>
            <w:r w:rsidRPr="00FF0FEE">
              <w:rPr>
                <w:color w:val="000000" w:themeColor="text1"/>
                <w:spacing w:val="-2"/>
                <w:sz w:val="24"/>
                <w:szCs w:val="24"/>
              </w:rPr>
              <w:t xml:space="preserve"> </w:t>
            </w:r>
            <w:r w:rsidRPr="00FF0FEE">
              <w:rPr>
                <w:color w:val="000000" w:themeColor="text1"/>
                <w:sz w:val="24"/>
                <w:szCs w:val="24"/>
              </w:rPr>
              <w:t>e</w:t>
            </w:r>
            <w:r w:rsidRPr="00FF0FEE">
              <w:rPr>
                <w:color w:val="000000" w:themeColor="text1"/>
                <w:spacing w:val="-3"/>
                <w:sz w:val="24"/>
                <w:szCs w:val="24"/>
              </w:rPr>
              <w:t xml:space="preserve"> </w:t>
            </w:r>
            <w:r w:rsidRPr="00FF0FEE">
              <w:rPr>
                <w:color w:val="000000" w:themeColor="text1"/>
                <w:sz w:val="24"/>
                <w:szCs w:val="24"/>
              </w:rPr>
              <w:t>suas</w:t>
            </w:r>
            <w:r w:rsidRPr="00FF0FEE">
              <w:rPr>
                <w:color w:val="000000" w:themeColor="text1"/>
                <w:spacing w:val="-57"/>
                <w:sz w:val="24"/>
                <w:szCs w:val="24"/>
              </w:rPr>
              <w:t xml:space="preserve"> </w:t>
            </w:r>
            <w:r w:rsidRPr="00FF0FEE">
              <w:rPr>
                <w:color w:val="000000" w:themeColor="text1"/>
                <w:sz w:val="24"/>
                <w:szCs w:val="24"/>
              </w:rPr>
              <w:t>famílias</w:t>
            </w:r>
            <w:r w:rsidRPr="00FF0FEE">
              <w:rPr>
                <w:color w:val="000000" w:themeColor="text1"/>
                <w:spacing w:val="-1"/>
                <w:sz w:val="24"/>
                <w:szCs w:val="24"/>
              </w:rPr>
              <w:t xml:space="preserve"> </w:t>
            </w:r>
            <w:r w:rsidRPr="00FF0FEE">
              <w:rPr>
                <w:color w:val="000000" w:themeColor="text1"/>
                <w:sz w:val="24"/>
                <w:szCs w:val="24"/>
              </w:rPr>
              <w:t>no</w:t>
            </w:r>
            <w:r w:rsidRPr="00FF0FEE">
              <w:rPr>
                <w:color w:val="000000" w:themeColor="text1"/>
                <w:spacing w:val="2"/>
                <w:sz w:val="24"/>
                <w:szCs w:val="24"/>
              </w:rPr>
              <w:t xml:space="preserve"> </w:t>
            </w:r>
            <w:r w:rsidRPr="00FF0FEE">
              <w:rPr>
                <w:color w:val="000000" w:themeColor="text1"/>
                <w:sz w:val="24"/>
                <w:szCs w:val="24"/>
              </w:rPr>
              <w:t>IRSAS e SISC;</w:t>
            </w:r>
          </w:p>
          <w:p w14:paraId="0E2B2A5E" w14:textId="77777777" w:rsidR="000B114F" w:rsidRPr="00FF0FEE" w:rsidRDefault="000B114F" w:rsidP="000B114F">
            <w:pPr>
              <w:pStyle w:val="PargrafodaLista"/>
              <w:widowControl/>
              <w:numPr>
                <w:ilvl w:val="0"/>
                <w:numId w:val="57"/>
              </w:numPr>
              <w:spacing w:line="276" w:lineRule="auto"/>
              <w:contextualSpacing/>
              <w:rPr>
                <w:bCs/>
                <w:color w:val="000000" w:themeColor="text1"/>
                <w:sz w:val="24"/>
                <w:szCs w:val="24"/>
              </w:rPr>
            </w:pPr>
            <w:r w:rsidRPr="00FF0FEE">
              <w:rPr>
                <w:color w:val="000000" w:themeColor="text1"/>
                <w:sz w:val="24"/>
                <w:szCs w:val="24"/>
              </w:rPr>
              <w:t>Articular com a rede de serviços socioassistenciais e setoriais do território com a finalidade de</w:t>
            </w:r>
            <w:r w:rsidRPr="00FF0FEE">
              <w:rPr>
                <w:color w:val="000000" w:themeColor="text1"/>
                <w:spacing w:val="-58"/>
                <w:sz w:val="24"/>
                <w:szCs w:val="24"/>
              </w:rPr>
              <w:t xml:space="preserve"> </w:t>
            </w:r>
            <w:r w:rsidRPr="00FF0FEE">
              <w:rPr>
                <w:color w:val="000000" w:themeColor="text1"/>
                <w:sz w:val="24"/>
                <w:szCs w:val="24"/>
              </w:rPr>
              <w:t>acompanhamento</w:t>
            </w:r>
            <w:r w:rsidRPr="00FF0FEE">
              <w:rPr>
                <w:color w:val="000000" w:themeColor="text1"/>
                <w:spacing w:val="-1"/>
                <w:sz w:val="24"/>
                <w:szCs w:val="24"/>
              </w:rPr>
              <w:t xml:space="preserve"> </w:t>
            </w:r>
            <w:r w:rsidRPr="00FF0FEE">
              <w:rPr>
                <w:color w:val="000000" w:themeColor="text1"/>
                <w:sz w:val="24"/>
                <w:szCs w:val="24"/>
              </w:rPr>
              <w:t>das crianças, adolescentes e</w:t>
            </w:r>
            <w:r w:rsidRPr="00FF0FEE">
              <w:rPr>
                <w:color w:val="000000" w:themeColor="text1"/>
                <w:spacing w:val="-1"/>
                <w:sz w:val="24"/>
                <w:szCs w:val="24"/>
              </w:rPr>
              <w:t xml:space="preserve"> </w:t>
            </w:r>
            <w:r w:rsidRPr="00FF0FEE">
              <w:rPr>
                <w:color w:val="000000" w:themeColor="text1"/>
                <w:sz w:val="24"/>
                <w:szCs w:val="24"/>
              </w:rPr>
              <w:t>jovens do</w:t>
            </w:r>
            <w:r w:rsidRPr="00FF0FEE">
              <w:rPr>
                <w:color w:val="000000" w:themeColor="text1"/>
                <w:spacing w:val="-1"/>
                <w:sz w:val="24"/>
                <w:szCs w:val="24"/>
              </w:rPr>
              <w:t xml:space="preserve"> </w:t>
            </w:r>
            <w:r w:rsidRPr="00FF0FEE">
              <w:rPr>
                <w:color w:val="000000" w:themeColor="text1"/>
                <w:sz w:val="24"/>
                <w:szCs w:val="24"/>
              </w:rPr>
              <w:t>SCFV;</w:t>
            </w:r>
          </w:p>
          <w:p w14:paraId="2905087B" w14:textId="77777777" w:rsidR="000B114F" w:rsidRPr="00FF0FEE" w:rsidRDefault="000B114F" w:rsidP="000B114F">
            <w:pPr>
              <w:pStyle w:val="PargrafodaLista"/>
              <w:widowControl/>
              <w:numPr>
                <w:ilvl w:val="0"/>
                <w:numId w:val="57"/>
              </w:numPr>
              <w:spacing w:line="276" w:lineRule="auto"/>
              <w:contextualSpacing/>
              <w:rPr>
                <w:color w:val="000000" w:themeColor="text1"/>
                <w:sz w:val="24"/>
                <w:szCs w:val="24"/>
              </w:rPr>
            </w:pPr>
            <w:r w:rsidRPr="00FF0FEE">
              <w:rPr>
                <w:color w:val="000000" w:themeColor="text1"/>
                <w:sz w:val="24"/>
                <w:szCs w:val="24"/>
              </w:rPr>
              <w:t>Representar</w:t>
            </w:r>
            <w:r w:rsidRPr="00FF0FEE">
              <w:rPr>
                <w:color w:val="000000" w:themeColor="text1"/>
                <w:spacing w:val="-1"/>
                <w:sz w:val="24"/>
                <w:szCs w:val="24"/>
              </w:rPr>
              <w:t xml:space="preserve"> </w:t>
            </w:r>
            <w:r w:rsidRPr="00FF0FEE">
              <w:rPr>
                <w:color w:val="000000" w:themeColor="text1"/>
                <w:sz w:val="24"/>
                <w:szCs w:val="24"/>
              </w:rPr>
              <w:t>a</w:t>
            </w:r>
            <w:r w:rsidRPr="00FF0FEE">
              <w:rPr>
                <w:color w:val="000000" w:themeColor="text1"/>
                <w:spacing w:val="-3"/>
                <w:sz w:val="24"/>
                <w:szCs w:val="24"/>
              </w:rPr>
              <w:t xml:space="preserve"> </w:t>
            </w:r>
            <w:r w:rsidRPr="00FF0FEE">
              <w:rPr>
                <w:color w:val="000000" w:themeColor="text1"/>
                <w:sz w:val="24"/>
                <w:szCs w:val="24"/>
              </w:rPr>
              <w:t>entidade, quando</w:t>
            </w:r>
            <w:r w:rsidRPr="00FF0FEE">
              <w:rPr>
                <w:color w:val="000000" w:themeColor="text1"/>
                <w:spacing w:val="-1"/>
                <w:sz w:val="24"/>
                <w:szCs w:val="24"/>
              </w:rPr>
              <w:t xml:space="preserve"> </w:t>
            </w:r>
            <w:r w:rsidRPr="00FF0FEE">
              <w:rPr>
                <w:color w:val="000000" w:themeColor="text1"/>
                <w:sz w:val="24"/>
                <w:szCs w:val="24"/>
              </w:rPr>
              <w:t>solicitado,</w:t>
            </w:r>
            <w:r w:rsidRPr="00FF0FEE">
              <w:rPr>
                <w:color w:val="000000" w:themeColor="text1"/>
                <w:spacing w:val="-1"/>
                <w:sz w:val="24"/>
                <w:szCs w:val="24"/>
              </w:rPr>
              <w:t xml:space="preserve"> </w:t>
            </w:r>
            <w:r w:rsidRPr="00FF0FEE">
              <w:rPr>
                <w:color w:val="000000" w:themeColor="text1"/>
                <w:sz w:val="24"/>
                <w:szCs w:val="24"/>
              </w:rPr>
              <w:t>em comissões,</w:t>
            </w:r>
            <w:r w:rsidRPr="00FF0FEE">
              <w:rPr>
                <w:color w:val="000000" w:themeColor="text1"/>
                <w:spacing w:val="-1"/>
                <w:sz w:val="24"/>
                <w:szCs w:val="24"/>
              </w:rPr>
              <w:t xml:space="preserve"> </w:t>
            </w:r>
            <w:r w:rsidRPr="00FF0FEE">
              <w:rPr>
                <w:color w:val="000000" w:themeColor="text1"/>
                <w:sz w:val="24"/>
                <w:szCs w:val="24"/>
              </w:rPr>
              <w:t>conselhos,</w:t>
            </w:r>
            <w:r w:rsidRPr="00FF0FEE">
              <w:rPr>
                <w:color w:val="000000" w:themeColor="text1"/>
                <w:spacing w:val="-1"/>
                <w:sz w:val="24"/>
                <w:szCs w:val="24"/>
              </w:rPr>
              <w:t xml:space="preserve"> </w:t>
            </w:r>
            <w:r w:rsidRPr="00FF0FEE">
              <w:rPr>
                <w:color w:val="000000" w:themeColor="text1"/>
                <w:sz w:val="24"/>
                <w:szCs w:val="24"/>
              </w:rPr>
              <w:t>eventos e</w:t>
            </w:r>
            <w:r w:rsidRPr="00FF0FEE">
              <w:rPr>
                <w:color w:val="000000" w:themeColor="text1"/>
                <w:spacing w:val="-1"/>
                <w:sz w:val="24"/>
                <w:szCs w:val="24"/>
              </w:rPr>
              <w:t xml:space="preserve"> </w:t>
            </w:r>
            <w:r w:rsidRPr="00FF0FEE">
              <w:rPr>
                <w:color w:val="000000" w:themeColor="text1"/>
                <w:sz w:val="24"/>
                <w:szCs w:val="24"/>
              </w:rPr>
              <w:t>outros;</w:t>
            </w:r>
          </w:p>
          <w:p w14:paraId="4123103B" w14:textId="77777777" w:rsidR="000B114F" w:rsidRPr="00FF0FEE" w:rsidRDefault="000B114F" w:rsidP="000B114F">
            <w:pPr>
              <w:pStyle w:val="PargrafodaLista"/>
              <w:widowControl/>
              <w:numPr>
                <w:ilvl w:val="0"/>
                <w:numId w:val="57"/>
              </w:numPr>
              <w:spacing w:line="276" w:lineRule="auto"/>
              <w:contextualSpacing/>
              <w:rPr>
                <w:color w:val="000000" w:themeColor="text1"/>
                <w:sz w:val="24"/>
                <w:szCs w:val="24"/>
              </w:rPr>
            </w:pPr>
            <w:r w:rsidRPr="00FF0FEE">
              <w:rPr>
                <w:color w:val="000000" w:themeColor="text1"/>
                <w:sz w:val="24"/>
                <w:szCs w:val="24"/>
              </w:rPr>
              <w:t>Participar de capacitações, formações, eventos referentes à política de Assistência Social e/ou</w:t>
            </w:r>
            <w:r w:rsidRPr="00FF0FEE">
              <w:rPr>
                <w:color w:val="000000" w:themeColor="text1"/>
                <w:spacing w:val="-58"/>
                <w:sz w:val="24"/>
                <w:szCs w:val="24"/>
              </w:rPr>
              <w:t xml:space="preserve"> </w:t>
            </w:r>
            <w:r w:rsidRPr="00FF0FEE">
              <w:rPr>
                <w:color w:val="000000" w:themeColor="text1"/>
                <w:sz w:val="24"/>
                <w:szCs w:val="24"/>
              </w:rPr>
              <w:t>sua</w:t>
            </w:r>
            <w:r w:rsidRPr="00FF0FEE">
              <w:rPr>
                <w:color w:val="000000" w:themeColor="text1"/>
                <w:spacing w:val="-2"/>
                <w:sz w:val="24"/>
                <w:szCs w:val="24"/>
              </w:rPr>
              <w:t xml:space="preserve"> </w:t>
            </w:r>
            <w:r w:rsidRPr="00FF0FEE">
              <w:rPr>
                <w:color w:val="000000" w:themeColor="text1"/>
                <w:sz w:val="24"/>
                <w:szCs w:val="24"/>
              </w:rPr>
              <w:t>área</w:t>
            </w:r>
            <w:r w:rsidRPr="00FF0FEE">
              <w:rPr>
                <w:color w:val="000000" w:themeColor="text1"/>
                <w:spacing w:val="-1"/>
                <w:sz w:val="24"/>
                <w:szCs w:val="24"/>
              </w:rPr>
              <w:t xml:space="preserve"> </w:t>
            </w:r>
            <w:r w:rsidRPr="00FF0FEE">
              <w:rPr>
                <w:color w:val="000000" w:themeColor="text1"/>
                <w:sz w:val="24"/>
                <w:szCs w:val="24"/>
              </w:rPr>
              <w:t>de</w:t>
            </w:r>
            <w:r w:rsidRPr="00FF0FEE">
              <w:rPr>
                <w:color w:val="000000" w:themeColor="text1"/>
                <w:spacing w:val="1"/>
                <w:sz w:val="24"/>
                <w:szCs w:val="24"/>
              </w:rPr>
              <w:t xml:space="preserve"> </w:t>
            </w:r>
            <w:r w:rsidRPr="00FF0FEE">
              <w:rPr>
                <w:color w:val="000000" w:themeColor="text1"/>
                <w:sz w:val="24"/>
                <w:szCs w:val="24"/>
              </w:rPr>
              <w:t>atuação;</w:t>
            </w:r>
          </w:p>
          <w:p w14:paraId="79326E16" w14:textId="77777777" w:rsidR="000B114F" w:rsidRPr="00FF0FEE" w:rsidRDefault="000B114F" w:rsidP="000B114F">
            <w:pPr>
              <w:pStyle w:val="PargrafodaLista"/>
              <w:widowControl/>
              <w:numPr>
                <w:ilvl w:val="0"/>
                <w:numId w:val="57"/>
              </w:numPr>
              <w:spacing w:line="276" w:lineRule="auto"/>
              <w:contextualSpacing/>
              <w:rPr>
                <w:color w:val="000000" w:themeColor="text1"/>
                <w:sz w:val="24"/>
                <w:szCs w:val="24"/>
              </w:rPr>
            </w:pPr>
            <w:r w:rsidRPr="00FF0FEE">
              <w:rPr>
                <w:color w:val="000000" w:themeColor="text1"/>
                <w:sz w:val="24"/>
                <w:szCs w:val="24"/>
              </w:rPr>
              <w:t>Promover</w:t>
            </w:r>
            <w:r w:rsidRPr="00FF0FEE">
              <w:rPr>
                <w:color w:val="000000" w:themeColor="text1"/>
                <w:spacing w:val="-1"/>
                <w:sz w:val="24"/>
                <w:szCs w:val="24"/>
              </w:rPr>
              <w:t xml:space="preserve"> </w:t>
            </w:r>
            <w:r w:rsidRPr="00FF0FEE">
              <w:rPr>
                <w:color w:val="000000" w:themeColor="text1"/>
                <w:sz w:val="24"/>
                <w:szCs w:val="24"/>
              </w:rPr>
              <w:t>a</w:t>
            </w:r>
            <w:r w:rsidRPr="00FF0FEE">
              <w:rPr>
                <w:color w:val="000000" w:themeColor="text1"/>
                <w:spacing w:val="-3"/>
                <w:sz w:val="24"/>
                <w:szCs w:val="24"/>
              </w:rPr>
              <w:t xml:space="preserve"> </w:t>
            </w:r>
            <w:r w:rsidRPr="00FF0FEE">
              <w:rPr>
                <w:color w:val="000000" w:themeColor="text1"/>
                <w:sz w:val="24"/>
                <w:szCs w:val="24"/>
              </w:rPr>
              <w:t>Vigilância</w:t>
            </w:r>
            <w:r w:rsidRPr="00FF0FEE">
              <w:rPr>
                <w:color w:val="000000" w:themeColor="text1"/>
                <w:spacing w:val="-1"/>
                <w:sz w:val="24"/>
                <w:szCs w:val="24"/>
              </w:rPr>
              <w:t xml:space="preserve"> </w:t>
            </w:r>
            <w:r w:rsidRPr="00FF0FEE">
              <w:rPr>
                <w:color w:val="000000" w:themeColor="text1"/>
                <w:sz w:val="24"/>
                <w:szCs w:val="24"/>
              </w:rPr>
              <w:t>Socioassistencial</w:t>
            </w:r>
            <w:r w:rsidRPr="00FF0FEE">
              <w:rPr>
                <w:color w:val="000000" w:themeColor="text1"/>
                <w:spacing w:val="-1"/>
                <w:sz w:val="24"/>
                <w:szCs w:val="24"/>
              </w:rPr>
              <w:t xml:space="preserve"> </w:t>
            </w:r>
            <w:r w:rsidRPr="00FF0FEE">
              <w:rPr>
                <w:color w:val="000000" w:themeColor="text1"/>
                <w:sz w:val="24"/>
                <w:szCs w:val="24"/>
              </w:rPr>
              <w:t>do</w:t>
            </w:r>
            <w:r w:rsidRPr="00FF0FEE">
              <w:rPr>
                <w:color w:val="000000" w:themeColor="text1"/>
                <w:spacing w:val="-1"/>
                <w:sz w:val="24"/>
                <w:szCs w:val="24"/>
              </w:rPr>
              <w:t xml:space="preserve"> </w:t>
            </w:r>
            <w:r w:rsidRPr="00FF0FEE">
              <w:rPr>
                <w:color w:val="000000" w:themeColor="text1"/>
                <w:sz w:val="24"/>
                <w:szCs w:val="24"/>
              </w:rPr>
              <w:t>território</w:t>
            </w:r>
            <w:r w:rsidRPr="00FF0FEE">
              <w:rPr>
                <w:color w:val="000000" w:themeColor="text1"/>
                <w:spacing w:val="-1"/>
                <w:sz w:val="24"/>
                <w:szCs w:val="24"/>
              </w:rPr>
              <w:t xml:space="preserve"> </w:t>
            </w:r>
            <w:r w:rsidRPr="00FF0FEE">
              <w:rPr>
                <w:color w:val="000000" w:themeColor="text1"/>
                <w:sz w:val="24"/>
                <w:szCs w:val="24"/>
              </w:rPr>
              <w:t>através</w:t>
            </w:r>
            <w:r w:rsidRPr="00FF0FEE">
              <w:rPr>
                <w:color w:val="000000" w:themeColor="text1"/>
                <w:spacing w:val="-1"/>
                <w:sz w:val="24"/>
                <w:szCs w:val="24"/>
              </w:rPr>
              <w:t xml:space="preserve"> </w:t>
            </w:r>
            <w:r w:rsidRPr="00FF0FEE">
              <w:rPr>
                <w:color w:val="000000" w:themeColor="text1"/>
                <w:sz w:val="24"/>
                <w:szCs w:val="24"/>
              </w:rPr>
              <w:t>de</w:t>
            </w:r>
            <w:r w:rsidRPr="00FF0FEE">
              <w:rPr>
                <w:color w:val="000000" w:themeColor="text1"/>
                <w:spacing w:val="-2"/>
                <w:sz w:val="24"/>
                <w:szCs w:val="24"/>
              </w:rPr>
              <w:t xml:space="preserve"> </w:t>
            </w:r>
            <w:r w:rsidRPr="00FF0FEE">
              <w:rPr>
                <w:color w:val="000000" w:themeColor="text1"/>
                <w:sz w:val="24"/>
                <w:szCs w:val="24"/>
              </w:rPr>
              <w:t>estudos</w:t>
            </w:r>
            <w:r w:rsidRPr="00FF0FEE">
              <w:rPr>
                <w:color w:val="000000" w:themeColor="text1"/>
                <w:spacing w:val="-1"/>
                <w:sz w:val="24"/>
                <w:szCs w:val="24"/>
              </w:rPr>
              <w:t xml:space="preserve"> </w:t>
            </w:r>
            <w:r w:rsidRPr="00FF0FEE">
              <w:rPr>
                <w:color w:val="000000" w:themeColor="text1"/>
                <w:sz w:val="24"/>
                <w:szCs w:val="24"/>
              </w:rPr>
              <w:t>e</w:t>
            </w:r>
            <w:r w:rsidRPr="00FF0FEE">
              <w:rPr>
                <w:color w:val="000000" w:themeColor="text1"/>
                <w:spacing w:val="-2"/>
                <w:sz w:val="24"/>
                <w:szCs w:val="24"/>
              </w:rPr>
              <w:t xml:space="preserve"> </w:t>
            </w:r>
            <w:r w:rsidRPr="00FF0FEE">
              <w:rPr>
                <w:color w:val="000000" w:themeColor="text1"/>
                <w:sz w:val="24"/>
                <w:szCs w:val="24"/>
              </w:rPr>
              <w:t>pesquisas.</w:t>
            </w:r>
          </w:p>
        </w:tc>
      </w:tr>
    </w:tbl>
    <w:p w14:paraId="318FFDCD" w14:textId="74BCBC62" w:rsidR="00D03882" w:rsidRDefault="00D03882" w:rsidP="000B114F">
      <w:pPr>
        <w:spacing w:line="276" w:lineRule="auto"/>
        <w:jc w:val="both"/>
        <w:rPr>
          <w:sz w:val="24"/>
          <w:szCs w:val="24"/>
        </w:rPr>
      </w:pPr>
    </w:p>
    <w:p w14:paraId="51E0F23A" w14:textId="6E7B9D79" w:rsidR="00D81016" w:rsidRPr="00765E62" w:rsidRDefault="00D03882" w:rsidP="00765E62">
      <w:pPr>
        <w:jc w:val="center"/>
        <w:rPr>
          <w:sz w:val="24"/>
          <w:szCs w:val="24"/>
        </w:rPr>
      </w:pPr>
      <w:r>
        <w:rPr>
          <w:sz w:val="24"/>
          <w:szCs w:val="24"/>
        </w:rPr>
        <w:br w:type="page"/>
      </w:r>
      <w:r w:rsidR="00A355D0">
        <w:rPr>
          <w:b/>
          <w:sz w:val="24"/>
          <w:szCs w:val="24"/>
        </w:rPr>
        <w:lastRenderedPageBreak/>
        <w:t>ANEXO IV</w:t>
      </w:r>
    </w:p>
    <w:p w14:paraId="69EC8B41" w14:textId="77777777" w:rsidR="00D06686" w:rsidRDefault="00D06686">
      <w:pPr>
        <w:spacing w:before="90"/>
        <w:ind w:left="129" w:right="418"/>
        <w:jc w:val="center"/>
        <w:rPr>
          <w:b/>
          <w:color w:val="000000"/>
          <w:sz w:val="26"/>
          <w:szCs w:val="26"/>
        </w:rPr>
      </w:pPr>
    </w:p>
    <w:p w14:paraId="10760CEC" w14:textId="772BC4A9" w:rsidR="00D81016" w:rsidRDefault="00A355D0" w:rsidP="00715477">
      <w:pPr>
        <w:widowControl/>
        <w:rPr>
          <w:b/>
          <w:sz w:val="24"/>
          <w:szCs w:val="24"/>
        </w:rPr>
      </w:pPr>
      <w:r>
        <w:rPr>
          <w:b/>
          <w:sz w:val="24"/>
          <w:szCs w:val="24"/>
        </w:rPr>
        <w:t>PROPOSTA/PLANO DE TRABALHO PARA CELEBRAÇÃO DE TERMO DE COLABORAÇÃO</w:t>
      </w:r>
    </w:p>
    <w:p w14:paraId="1BDA686B" w14:textId="77777777" w:rsidR="00D81016" w:rsidRDefault="00D81016">
      <w:pPr>
        <w:pBdr>
          <w:top w:val="nil"/>
          <w:left w:val="nil"/>
          <w:bottom w:val="nil"/>
          <w:right w:val="nil"/>
          <w:between w:val="nil"/>
        </w:pBdr>
        <w:rPr>
          <w:b/>
          <w:color w:val="000000"/>
          <w:sz w:val="26"/>
          <w:szCs w:val="26"/>
        </w:rPr>
      </w:pPr>
    </w:p>
    <w:p w14:paraId="24E48A91" w14:textId="77777777" w:rsidR="00D81016" w:rsidRDefault="00D81016">
      <w:pPr>
        <w:pBdr>
          <w:top w:val="nil"/>
          <w:left w:val="nil"/>
          <w:bottom w:val="nil"/>
          <w:right w:val="nil"/>
          <w:between w:val="nil"/>
        </w:pBdr>
        <w:spacing w:before="9"/>
        <w:rPr>
          <w:b/>
          <w:color w:val="000000"/>
          <w:sz w:val="28"/>
          <w:szCs w:val="28"/>
        </w:rPr>
      </w:pPr>
    </w:p>
    <w:p w14:paraId="6EA4B144" w14:textId="77777777" w:rsidR="00D81016" w:rsidRDefault="00A355D0" w:rsidP="0066785F">
      <w:pPr>
        <w:numPr>
          <w:ilvl w:val="0"/>
          <w:numId w:val="20"/>
        </w:numPr>
        <w:pBdr>
          <w:top w:val="nil"/>
          <w:left w:val="nil"/>
          <w:bottom w:val="nil"/>
          <w:right w:val="nil"/>
          <w:between w:val="nil"/>
        </w:pBdr>
        <w:tabs>
          <w:tab w:val="left" w:pos="406"/>
        </w:tabs>
        <w:jc w:val="both"/>
        <w:rPr>
          <w:b/>
          <w:color w:val="000000"/>
          <w:sz w:val="24"/>
          <w:szCs w:val="24"/>
        </w:rPr>
      </w:pPr>
      <w:r>
        <w:rPr>
          <w:b/>
          <w:color w:val="000000"/>
          <w:sz w:val="24"/>
          <w:szCs w:val="24"/>
        </w:rPr>
        <w:t>IDENTIFICAÇÃO DA ORGANIZAÇÃO DA SOCIEDADE CIVIL</w:t>
      </w:r>
    </w:p>
    <w:p w14:paraId="3F3180AE" w14:textId="77777777" w:rsidR="00D81016" w:rsidRDefault="00D81016">
      <w:pPr>
        <w:pBdr>
          <w:top w:val="nil"/>
          <w:left w:val="nil"/>
          <w:bottom w:val="nil"/>
          <w:right w:val="nil"/>
          <w:between w:val="nil"/>
        </w:pBdr>
        <w:spacing w:before="9"/>
        <w:rPr>
          <w:b/>
          <w:color w:val="000000"/>
          <w:sz w:val="10"/>
          <w:szCs w:val="10"/>
        </w:rPr>
      </w:pPr>
    </w:p>
    <w:tbl>
      <w:tblPr>
        <w:tblStyle w:val="9"/>
        <w:tblW w:w="8645" w:type="dxa"/>
        <w:tblInd w:w="132" w:type="dxa"/>
        <w:tblLayout w:type="fixed"/>
        <w:tblLook w:val="0000" w:firstRow="0" w:lastRow="0" w:firstColumn="0" w:lastColumn="0" w:noHBand="0" w:noVBand="0"/>
      </w:tblPr>
      <w:tblGrid>
        <w:gridCol w:w="8645"/>
      </w:tblGrid>
      <w:tr w:rsidR="00D81016" w14:paraId="65E9FDFC" w14:textId="77777777">
        <w:trPr>
          <w:trHeight w:val="278"/>
        </w:trPr>
        <w:tc>
          <w:tcPr>
            <w:tcW w:w="8645" w:type="dxa"/>
            <w:tcBorders>
              <w:top w:val="single" w:sz="4" w:space="0" w:color="000000"/>
              <w:left w:val="single" w:sz="4" w:space="0" w:color="000000"/>
              <w:bottom w:val="single" w:sz="4" w:space="0" w:color="000000"/>
              <w:right w:val="single" w:sz="4" w:space="0" w:color="000000"/>
            </w:tcBorders>
          </w:tcPr>
          <w:p w14:paraId="69225A2A" w14:textId="77777777" w:rsidR="00D81016" w:rsidRDefault="00A355D0">
            <w:pPr>
              <w:pBdr>
                <w:top w:val="nil"/>
                <w:left w:val="nil"/>
                <w:bottom w:val="nil"/>
                <w:right w:val="nil"/>
                <w:between w:val="nil"/>
              </w:pBdr>
              <w:spacing w:line="258" w:lineRule="auto"/>
              <w:ind w:left="107"/>
              <w:rPr>
                <w:color w:val="000000"/>
                <w:sz w:val="24"/>
                <w:szCs w:val="24"/>
              </w:rPr>
            </w:pPr>
            <w:r>
              <w:rPr>
                <w:color w:val="000000"/>
                <w:sz w:val="24"/>
                <w:szCs w:val="24"/>
              </w:rPr>
              <w:t>Razão Social OSC:</w:t>
            </w:r>
          </w:p>
        </w:tc>
      </w:tr>
      <w:tr w:rsidR="00D81016" w14:paraId="07A391C3"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5CC188A2"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Nome Fantasia da OSC:</w:t>
            </w:r>
          </w:p>
        </w:tc>
      </w:tr>
      <w:tr w:rsidR="00D81016" w14:paraId="217C999E" w14:textId="77777777">
        <w:trPr>
          <w:trHeight w:val="276"/>
        </w:trPr>
        <w:tc>
          <w:tcPr>
            <w:tcW w:w="8645" w:type="dxa"/>
            <w:tcBorders>
              <w:top w:val="single" w:sz="4" w:space="0" w:color="000000"/>
              <w:left w:val="single" w:sz="4" w:space="0" w:color="000000"/>
              <w:bottom w:val="single" w:sz="4" w:space="0" w:color="000000"/>
              <w:right w:val="single" w:sz="4" w:space="0" w:color="000000"/>
            </w:tcBorders>
          </w:tcPr>
          <w:p w14:paraId="291B9053"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Endereço:</w:t>
            </w:r>
          </w:p>
        </w:tc>
      </w:tr>
      <w:tr w:rsidR="00D81016" w14:paraId="517BE9D9"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441E1798"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Telefones:</w:t>
            </w:r>
          </w:p>
        </w:tc>
      </w:tr>
      <w:tr w:rsidR="00D81016" w14:paraId="069F0439"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19C71C8D"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CNPJ:</w:t>
            </w:r>
          </w:p>
        </w:tc>
      </w:tr>
      <w:tr w:rsidR="00D81016" w14:paraId="2FAAB147"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1D71BEA0"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Data de Abertura (constante no CNPJ):</w:t>
            </w:r>
          </w:p>
        </w:tc>
      </w:tr>
      <w:tr w:rsidR="00D81016" w14:paraId="70D3702D" w14:textId="77777777">
        <w:trPr>
          <w:trHeight w:val="278"/>
        </w:trPr>
        <w:tc>
          <w:tcPr>
            <w:tcW w:w="8645" w:type="dxa"/>
            <w:tcBorders>
              <w:top w:val="single" w:sz="4" w:space="0" w:color="000000"/>
              <w:left w:val="single" w:sz="4" w:space="0" w:color="000000"/>
              <w:bottom w:val="single" w:sz="4" w:space="0" w:color="000000"/>
              <w:right w:val="single" w:sz="4" w:space="0" w:color="000000"/>
            </w:tcBorders>
          </w:tcPr>
          <w:p w14:paraId="425FD0A0" w14:textId="77777777" w:rsidR="00D81016" w:rsidRDefault="00A355D0">
            <w:pPr>
              <w:pBdr>
                <w:top w:val="nil"/>
                <w:left w:val="nil"/>
                <w:bottom w:val="nil"/>
                <w:right w:val="nil"/>
                <w:between w:val="nil"/>
              </w:pBdr>
              <w:spacing w:line="258" w:lineRule="auto"/>
              <w:ind w:left="107"/>
              <w:rPr>
                <w:color w:val="000000"/>
                <w:sz w:val="24"/>
                <w:szCs w:val="24"/>
              </w:rPr>
            </w:pPr>
            <w:r>
              <w:rPr>
                <w:color w:val="000000"/>
                <w:sz w:val="24"/>
                <w:szCs w:val="24"/>
              </w:rPr>
              <w:t>Cidade:</w:t>
            </w:r>
          </w:p>
        </w:tc>
      </w:tr>
      <w:tr w:rsidR="00D81016" w14:paraId="1BB9D110"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7A835752"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CEP:</w:t>
            </w:r>
          </w:p>
        </w:tc>
      </w:tr>
      <w:tr w:rsidR="00D81016" w14:paraId="1333B743"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4296186C"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UF:</w:t>
            </w:r>
          </w:p>
        </w:tc>
      </w:tr>
      <w:tr w:rsidR="00D81016" w14:paraId="1D26FC1E"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420A3884"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e-mail:</w:t>
            </w:r>
          </w:p>
        </w:tc>
      </w:tr>
      <w:tr w:rsidR="00D81016" w14:paraId="2FD55EDF"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7BA2CE68"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Nome do Responsável Legal:</w:t>
            </w:r>
          </w:p>
        </w:tc>
      </w:tr>
      <w:tr w:rsidR="00D81016" w14:paraId="1000FEDF"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27A56ADA"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CPF do Responsável Legal:</w:t>
            </w:r>
          </w:p>
        </w:tc>
      </w:tr>
      <w:tr w:rsidR="00D81016" w14:paraId="2190A1DC" w14:textId="77777777">
        <w:trPr>
          <w:trHeight w:val="277"/>
        </w:trPr>
        <w:tc>
          <w:tcPr>
            <w:tcW w:w="8645" w:type="dxa"/>
            <w:tcBorders>
              <w:top w:val="single" w:sz="4" w:space="0" w:color="000000"/>
              <w:left w:val="single" w:sz="4" w:space="0" w:color="000000"/>
              <w:bottom w:val="single" w:sz="4" w:space="0" w:color="000000"/>
              <w:right w:val="single" w:sz="4" w:space="0" w:color="000000"/>
            </w:tcBorders>
          </w:tcPr>
          <w:p w14:paraId="113E640B" w14:textId="77777777" w:rsidR="00D81016" w:rsidRDefault="00A355D0">
            <w:pPr>
              <w:pBdr>
                <w:top w:val="nil"/>
                <w:left w:val="nil"/>
                <w:bottom w:val="nil"/>
                <w:right w:val="nil"/>
                <w:between w:val="nil"/>
              </w:pBdr>
              <w:spacing w:line="258" w:lineRule="auto"/>
              <w:ind w:left="107"/>
              <w:rPr>
                <w:color w:val="000000"/>
                <w:sz w:val="24"/>
                <w:szCs w:val="24"/>
              </w:rPr>
            </w:pPr>
            <w:r>
              <w:rPr>
                <w:color w:val="000000"/>
                <w:sz w:val="24"/>
                <w:szCs w:val="24"/>
              </w:rPr>
              <w:t>R.G. / Órgão Expedidor:</w:t>
            </w:r>
          </w:p>
        </w:tc>
      </w:tr>
      <w:tr w:rsidR="00D81016" w14:paraId="0623F8D4" w14:textId="77777777">
        <w:trPr>
          <w:trHeight w:val="275"/>
        </w:trPr>
        <w:tc>
          <w:tcPr>
            <w:tcW w:w="8645" w:type="dxa"/>
            <w:tcBorders>
              <w:top w:val="single" w:sz="4" w:space="0" w:color="000000"/>
              <w:left w:val="single" w:sz="4" w:space="0" w:color="000000"/>
              <w:bottom w:val="single" w:sz="4" w:space="0" w:color="000000"/>
              <w:right w:val="single" w:sz="4" w:space="0" w:color="000000"/>
            </w:tcBorders>
          </w:tcPr>
          <w:p w14:paraId="449E40AD" w14:textId="77777777" w:rsidR="00D81016" w:rsidRDefault="00A355D0">
            <w:pPr>
              <w:pBdr>
                <w:top w:val="nil"/>
                <w:left w:val="nil"/>
                <w:bottom w:val="nil"/>
                <w:right w:val="nil"/>
                <w:between w:val="nil"/>
              </w:pBdr>
              <w:spacing w:line="256" w:lineRule="auto"/>
              <w:ind w:left="107"/>
              <w:rPr>
                <w:color w:val="000000"/>
                <w:sz w:val="24"/>
                <w:szCs w:val="24"/>
              </w:rPr>
            </w:pPr>
            <w:r>
              <w:rPr>
                <w:color w:val="000000"/>
                <w:sz w:val="24"/>
                <w:szCs w:val="24"/>
              </w:rPr>
              <w:t>Endereço do Responsável Legal:</w:t>
            </w:r>
          </w:p>
        </w:tc>
      </w:tr>
    </w:tbl>
    <w:p w14:paraId="2D0D9789" w14:textId="77777777" w:rsidR="00D81016" w:rsidRDefault="00D81016">
      <w:pPr>
        <w:pBdr>
          <w:top w:val="nil"/>
          <w:left w:val="nil"/>
          <w:bottom w:val="nil"/>
          <w:right w:val="nil"/>
          <w:between w:val="nil"/>
        </w:pBdr>
        <w:rPr>
          <w:b/>
          <w:color w:val="000000"/>
          <w:sz w:val="26"/>
          <w:szCs w:val="26"/>
        </w:rPr>
      </w:pPr>
    </w:p>
    <w:p w14:paraId="7D7B3749" w14:textId="77777777" w:rsidR="00D81016" w:rsidRDefault="00D81016">
      <w:pPr>
        <w:pBdr>
          <w:top w:val="nil"/>
          <w:left w:val="nil"/>
          <w:bottom w:val="nil"/>
          <w:right w:val="nil"/>
          <w:between w:val="nil"/>
        </w:pBdr>
        <w:spacing w:before="3"/>
        <w:rPr>
          <w:b/>
          <w:color w:val="000000"/>
        </w:rPr>
      </w:pPr>
    </w:p>
    <w:p w14:paraId="7B04E786" w14:textId="77777777" w:rsidR="00D81016" w:rsidRDefault="00A355D0" w:rsidP="0066785F">
      <w:pPr>
        <w:numPr>
          <w:ilvl w:val="0"/>
          <w:numId w:val="20"/>
        </w:numPr>
        <w:pBdr>
          <w:top w:val="nil"/>
          <w:left w:val="nil"/>
          <w:bottom w:val="nil"/>
          <w:right w:val="nil"/>
          <w:between w:val="nil"/>
        </w:pBdr>
        <w:tabs>
          <w:tab w:val="left" w:pos="363"/>
        </w:tabs>
        <w:spacing w:before="1"/>
        <w:ind w:left="122" w:right="845" w:firstLine="0"/>
        <w:jc w:val="both"/>
        <w:rPr>
          <w:b/>
          <w:color w:val="000000"/>
          <w:sz w:val="24"/>
          <w:szCs w:val="24"/>
        </w:rPr>
      </w:pPr>
      <w:r>
        <w:rPr>
          <w:b/>
          <w:color w:val="000000"/>
          <w:sz w:val="24"/>
          <w:szCs w:val="24"/>
        </w:rPr>
        <w:t>JUSTIFICATIVA DA PROPOSTA / DESCRIÇÃO DA REALIDADE E O NEXO COM A ATIVIDADE PROPOSTA</w:t>
      </w:r>
    </w:p>
    <w:p w14:paraId="0632F133" w14:textId="77777777" w:rsidR="00D81016" w:rsidRDefault="00D81016">
      <w:pPr>
        <w:tabs>
          <w:tab w:val="left" w:pos="363"/>
        </w:tabs>
        <w:spacing w:before="1"/>
        <w:ind w:right="845"/>
        <w:rPr>
          <w:b/>
          <w:sz w:val="24"/>
          <w:szCs w:val="24"/>
        </w:rPr>
      </w:pPr>
    </w:p>
    <w:p w14:paraId="6B5BEC32" w14:textId="77777777" w:rsidR="00D81016" w:rsidRDefault="00A355D0">
      <w:pPr>
        <w:tabs>
          <w:tab w:val="left" w:pos="363"/>
        </w:tabs>
        <w:spacing w:before="1"/>
        <w:ind w:right="845"/>
        <w:rPr>
          <w:b/>
          <w:sz w:val="24"/>
          <w:szCs w:val="24"/>
        </w:rPr>
      </w:pPr>
      <w:r>
        <w:rPr>
          <w:i/>
          <w:sz w:val="24"/>
          <w:szCs w:val="24"/>
        </w:rPr>
        <w:t>Descrever neste campo a situação atual (problema), dados estatísticos do município ou do território que pretende executar o serviço, descrição sumária do serviço a ser executado, e o impacto social com o benefício à população a ser atendida, o resultado a ser atingido).</w:t>
      </w:r>
    </w:p>
    <w:p w14:paraId="40811C9F" w14:textId="77777777" w:rsidR="00D81016" w:rsidRDefault="00D81016">
      <w:pPr>
        <w:pBdr>
          <w:top w:val="nil"/>
          <w:left w:val="nil"/>
          <w:bottom w:val="nil"/>
          <w:right w:val="nil"/>
          <w:between w:val="nil"/>
        </w:pBdr>
        <w:spacing w:before="7"/>
        <w:rPr>
          <w:b/>
          <w:color w:val="000000"/>
          <w:sz w:val="8"/>
          <w:szCs w:val="8"/>
        </w:rPr>
      </w:pPr>
    </w:p>
    <w:p w14:paraId="3433CD50" w14:textId="77777777" w:rsidR="00D81016" w:rsidRDefault="00D81016">
      <w:pPr>
        <w:pBdr>
          <w:top w:val="nil"/>
          <w:left w:val="nil"/>
          <w:bottom w:val="nil"/>
          <w:right w:val="nil"/>
          <w:between w:val="nil"/>
        </w:pBdr>
        <w:spacing w:before="7"/>
        <w:rPr>
          <w:b/>
          <w:color w:val="000000"/>
          <w:sz w:val="8"/>
          <w:szCs w:val="8"/>
        </w:rPr>
      </w:pPr>
    </w:p>
    <w:p w14:paraId="42584FD4" w14:textId="77777777" w:rsidR="00D81016" w:rsidRDefault="00D81016">
      <w:pPr>
        <w:pBdr>
          <w:top w:val="nil"/>
          <w:left w:val="nil"/>
          <w:bottom w:val="nil"/>
          <w:right w:val="nil"/>
          <w:between w:val="nil"/>
        </w:pBdr>
        <w:spacing w:before="7"/>
        <w:rPr>
          <w:b/>
          <w:color w:val="000000"/>
          <w:sz w:val="8"/>
          <w:szCs w:val="8"/>
        </w:rPr>
      </w:pPr>
    </w:p>
    <w:p w14:paraId="50FB42B8" w14:textId="77777777" w:rsidR="00D81016" w:rsidRDefault="00D81016">
      <w:pPr>
        <w:pBdr>
          <w:top w:val="nil"/>
          <w:left w:val="nil"/>
          <w:bottom w:val="nil"/>
          <w:right w:val="nil"/>
          <w:between w:val="nil"/>
        </w:pBdr>
        <w:spacing w:before="7"/>
        <w:rPr>
          <w:b/>
          <w:color w:val="000000"/>
          <w:sz w:val="8"/>
          <w:szCs w:val="8"/>
        </w:rPr>
      </w:pPr>
    </w:p>
    <w:p w14:paraId="523B6A5A" w14:textId="77777777" w:rsidR="00D81016" w:rsidRDefault="00A355D0" w:rsidP="0066785F">
      <w:pPr>
        <w:numPr>
          <w:ilvl w:val="0"/>
          <w:numId w:val="20"/>
        </w:numPr>
        <w:pBdr>
          <w:top w:val="nil"/>
          <w:left w:val="nil"/>
          <w:bottom w:val="nil"/>
          <w:right w:val="nil"/>
          <w:between w:val="nil"/>
        </w:pBdr>
        <w:spacing w:before="90"/>
        <w:ind w:left="362" w:hanging="362"/>
        <w:jc w:val="both"/>
        <w:rPr>
          <w:b/>
          <w:color w:val="000000"/>
          <w:sz w:val="24"/>
          <w:szCs w:val="24"/>
        </w:rPr>
      </w:pPr>
      <w:r>
        <w:rPr>
          <w:b/>
          <w:color w:val="000000"/>
          <w:sz w:val="24"/>
          <w:szCs w:val="24"/>
        </w:rPr>
        <w:t>OBJETO DA PARCERIA</w:t>
      </w:r>
    </w:p>
    <w:p w14:paraId="4C6BF2E9" w14:textId="77777777" w:rsidR="00D81016" w:rsidRDefault="00D81016">
      <w:pPr>
        <w:pBdr>
          <w:top w:val="nil"/>
          <w:left w:val="nil"/>
          <w:bottom w:val="nil"/>
          <w:right w:val="nil"/>
          <w:between w:val="nil"/>
        </w:pBdr>
        <w:spacing w:before="7"/>
        <w:rPr>
          <w:b/>
          <w:color w:val="000000"/>
          <w:sz w:val="8"/>
          <w:szCs w:val="8"/>
        </w:rPr>
      </w:pPr>
    </w:p>
    <w:p w14:paraId="6452A3EB" w14:textId="77777777" w:rsidR="00D81016" w:rsidRDefault="00D81016">
      <w:pPr>
        <w:pBdr>
          <w:top w:val="nil"/>
          <w:left w:val="nil"/>
          <w:bottom w:val="nil"/>
          <w:right w:val="nil"/>
          <w:between w:val="nil"/>
        </w:pBdr>
        <w:rPr>
          <w:b/>
          <w:color w:val="000000"/>
          <w:sz w:val="20"/>
          <w:szCs w:val="20"/>
        </w:rPr>
      </w:pPr>
    </w:p>
    <w:p w14:paraId="51674EF4" w14:textId="77777777" w:rsidR="00D81016" w:rsidRDefault="00D81016">
      <w:pPr>
        <w:pBdr>
          <w:top w:val="nil"/>
          <w:left w:val="nil"/>
          <w:bottom w:val="nil"/>
          <w:right w:val="nil"/>
          <w:between w:val="nil"/>
        </w:pBdr>
        <w:spacing w:before="10"/>
        <w:rPr>
          <w:b/>
          <w:color w:val="000000"/>
          <w:sz w:val="19"/>
          <w:szCs w:val="19"/>
        </w:rPr>
      </w:pPr>
    </w:p>
    <w:p w14:paraId="29FFCAFF" w14:textId="77777777" w:rsidR="00D81016" w:rsidRDefault="00A355D0" w:rsidP="0066785F">
      <w:pPr>
        <w:numPr>
          <w:ilvl w:val="0"/>
          <w:numId w:val="20"/>
        </w:numPr>
        <w:pBdr>
          <w:top w:val="nil"/>
          <w:left w:val="nil"/>
          <w:bottom w:val="nil"/>
          <w:right w:val="nil"/>
          <w:between w:val="nil"/>
        </w:pBdr>
        <w:tabs>
          <w:tab w:val="left" w:pos="363"/>
        </w:tabs>
        <w:spacing w:before="90"/>
        <w:ind w:left="362" w:hanging="241"/>
        <w:jc w:val="both"/>
        <w:rPr>
          <w:b/>
          <w:color w:val="000000"/>
          <w:sz w:val="24"/>
          <w:szCs w:val="24"/>
        </w:rPr>
      </w:pPr>
      <w:r>
        <w:rPr>
          <w:b/>
          <w:color w:val="000000"/>
          <w:sz w:val="24"/>
          <w:szCs w:val="24"/>
        </w:rPr>
        <w:t>OBJETIVOS</w:t>
      </w:r>
    </w:p>
    <w:p w14:paraId="551B74DF" w14:textId="77777777" w:rsidR="00D81016" w:rsidRDefault="00A355D0" w:rsidP="0066785F">
      <w:pPr>
        <w:numPr>
          <w:ilvl w:val="1"/>
          <w:numId w:val="20"/>
        </w:numPr>
        <w:pBdr>
          <w:top w:val="nil"/>
          <w:left w:val="nil"/>
          <w:bottom w:val="nil"/>
          <w:right w:val="nil"/>
          <w:between w:val="nil"/>
        </w:pBdr>
        <w:tabs>
          <w:tab w:val="left" w:pos="363"/>
        </w:tabs>
        <w:spacing w:before="90"/>
        <w:jc w:val="both"/>
        <w:rPr>
          <w:b/>
          <w:color w:val="000000"/>
          <w:sz w:val="24"/>
          <w:szCs w:val="24"/>
        </w:rPr>
      </w:pPr>
      <w:r>
        <w:rPr>
          <w:b/>
          <w:color w:val="000000"/>
          <w:sz w:val="24"/>
          <w:szCs w:val="24"/>
        </w:rPr>
        <w:t>Objetivo Geral</w:t>
      </w:r>
    </w:p>
    <w:p w14:paraId="195F7FDB" w14:textId="77777777" w:rsidR="00D81016" w:rsidRDefault="00A355D0" w:rsidP="0066785F">
      <w:pPr>
        <w:numPr>
          <w:ilvl w:val="1"/>
          <w:numId w:val="20"/>
        </w:numPr>
        <w:pBdr>
          <w:top w:val="nil"/>
          <w:left w:val="nil"/>
          <w:bottom w:val="nil"/>
          <w:right w:val="nil"/>
          <w:between w:val="nil"/>
        </w:pBdr>
        <w:tabs>
          <w:tab w:val="left" w:pos="363"/>
        </w:tabs>
        <w:spacing w:before="90"/>
        <w:jc w:val="both"/>
        <w:rPr>
          <w:b/>
          <w:color w:val="000000"/>
          <w:sz w:val="24"/>
          <w:szCs w:val="24"/>
        </w:rPr>
      </w:pPr>
      <w:r>
        <w:rPr>
          <w:b/>
          <w:color w:val="000000"/>
          <w:sz w:val="24"/>
          <w:szCs w:val="24"/>
        </w:rPr>
        <w:t>Objetivos Específicos</w:t>
      </w:r>
    </w:p>
    <w:p w14:paraId="7FB8BD29" w14:textId="77777777" w:rsidR="00D81016" w:rsidRDefault="00D81016">
      <w:pPr>
        <w:tabs>
          <w:tab w:val="left" w:pos="363"/>
        </w:tabs>
        <w:spacing w:before="90"/>
        <w:rPr>
          <w:b/>
          <w:sz w:val="24"/>
          <w:szCs w:val="24"/>
        </w:rPr>
      </w:pPr>
    </w:p>
    <w:p w14:paraId="6D3DCE78" w14:textId="77777777" w:rsidR="00D81016" w:rsidRDefault="00D81016">
      <w:pPr>
        <w:pBdr>
          <w:top w:val="nil"/>
          <w:left w:val="nil"/>
          <w:bottom w:val="nil"/>
          <w:right w:val="nil"/>
          <w:between w:val="nil"/>
        </w:pBdr>
        <w:spacing w:before="8"/>
        <w:rPr>
          <w:b/>
          <w:color w:val="000000"/>
          <w:sz w:val="10"/>
          <w:szCs w:val="10"/>
        </w:rPr>
      </w:pPr>
    </w:p>
    <w:p w14:paraId="6143C357" w14:textId="21A066BF" w:rsidR="00182BB9" w:rsidRPr="008F16E7" w:rsidRDefault="00182BB9" w:rsidP="0066785F">
      <w:pPr>
        <w:numPr>
          <w:ilvl w:val="0"/>
          <w:numId w:val="20"/>
        </w:numPr>
        <w:pBdr>
          <w:top w:val="nil"/>
          <w:left w:val="nil"/>
          <w:bottom w:val="nil"/>
          <w:right w:val="nil"/>
          <w:between w:val="nil"/>
        </w:pBdr>
        <w:spacing w:line="360" w:lineRule="auto"/>
        <w:ind w:hanging="405"/>
        <w:rPr>
          <w:b/>
          <w:color w:val="000000"/>
          <w:sz w:val="21"/>
          <w:szCs w:val="21"/>
        </w:rPr>
      </w:pPr>
      <w:r w:rsidRPr="008F16E7">
        <w:rPr>
          <w:b/>
          <w:color w:val="000000"/>
          <w:sz w:val="21"/>
          <w:szCs w:val="21"/>
        </w:rPr>
        <w:t>CAPACIDADE E METAS DE ATENDIMENTO</w:t>
      </w:r>
    </w:p>
    <w:p w14:paraId="289A07DB" w14:textId="77777777" w:rsidR="00D37A5C" w:rsidRDefault="00D37A5C" w:rsidP="00D37A5C">
      <w:pPr>
        <w:pBdr>
          <w:top w:val="nil"/>
          <w:left w:val="nil"/>
          <w:bottom w:val="nil"/>
          <w:right w:val="nil"/>
          <w:between w:val="nil"/>
        </w:pBdr>
        <w:tabs>
          <w:tab w:val="left" w:pos="363"/>
        </w:tabs>
        <w:jc w:val="both"/>
        <w:rPr>
          <w:b/>
          <w:color w:val="000000"/>
          <w:sz w:val="24"/>
          <w:szCs w:val="24"/>
        </w:rPr>
      </w:pPr>
      <w:r w:rsidRPr="005A64AC">
        <w:rPr>
          <w:b/>
          <w:color w:val="000000"/>
          <w:sz w:val="21"/>
          <w:szCs w:val="21"/>
        </w:rPr>
        <w:t xml:space="preserve">5.1 </w:t>
      </w:r>
      <w:r w:rsidRPr="005A64AC">
        <w:rPr>
          <w:b/>
          <w:color w:val="000000"/>
          <w:sz w:val="24"/>
          <w:szCs w:val="24"/>
        </w:rPr>
        <w:t>Metas</w:t>
      </w:r>
      <w:r>
        <w:rPr>
          <w:b/>
          <w:color w:val="000000"/>
          <w:sz w:val="24"/>
          <w:szCs w:val="24"/>
        </w:rPr>
        <w:t xml:space="preserve"> a serem atingidas</w:t>
      </w:r>
    </w:p>
    <w:p w14:paraId="382C126F" w14:textId="77777777" w:rsidR="00D37A5C" w:rsidRDefault="00D37A5C" w:rsidP="00D37A5C">
      <w:pPr>
        <w:pBdr>
          <w:top w:val="nil"/>
          <w:left w:val="nil"/>
          <w:bottom w:val="nil"/>
          <w:right w:val="nil"/>
          <w:between w:val="nil"/>
        </w:pBdr>
        <w:spacing w:before="8" w:after="1"/>
        <w:rPr>
          <w:b/>
          <w:color w:val="000000"/>
          <w:sz w:val="10"/>
          <w:szCs w:val="10"/>
        </w:rPr>
      </w:pPr>
    </w:p>
    <w:tbl>
      <w:tblPr>
        <w:tblStyle w:val="8"/>
        <w:tblW w:w="9061" w:type="dxa"/>
        <w:tblInd w:w="-147" w:type="dxa"/>
        <w:tblLayout w:type="fixed"/>
        <w:tblLook w:val="0000" w:firstRow="0" w:lastRow="0" w:firstColumn="0" w:lastColumn="0" w:noHBand="0" w:noVBand="0"/>
      </w:tblPr>
      <w:tblGrid>
        <w:gridCol w:w="2132"/>
        <w:gridCol w:w="3766"/>
        <w:gridCol w:w="3163"/>
      </w:tblGrid>
      <w:tr w:rsidR="00D37A5C" w14:paraId="75D3C657" w14:textId="77777777" w:rsidTr="00BD4903">
        <w:trPr>
          <w:trHeight w:val="827"/>
        </w:trPr>
        <w:tc>
          <w:tcPr>
            <w:tcW w:w="2132" w:type="dxa"/>
            <w:tcBorders>
              <w:top w:val="single" w:sz="4" w:space="0" w:color="000000"/>
              <w:left w:val="single" w:sz="4" w:space="0" w:color="000000"/>
              <w:bottom w:val="single" w:sz="4" w:space="0" w:color="000000"/>
              <w:right w:val="single" w:sz="4" w:space="0" w:color="000000"/>
            </w:tcBorders>
            <w:shd w:val="clear" w:color="auto" w:fill="D9D9D9"/>
          </w:tcPr>
          <w:p w14:paraId="0DCBF6CE" w14:textId="4FCB19DF" w:rsidR="00D37A5C" w:rsidRDefault="00D37A5C" w:rsidP="00CB5B77">
            <w:pPr>
              <w:pBdr>
                <w:top w:val="nil"/>
                <w:left w:val="nil"/>
                <w:bottom w:val="nil"/>
                <w:right w:val="nil"/>
                <w:between w:val="nil"/>
              </w:pBdr>
              <w:ind w:left="611" w:right="142" w:hanging="444"/>
              <w:rPr>
                <w:b/>
                <w:color w:val="000000"/>
                <w:sz w:val="24"/>
                <w:szCs w:val="24"/>
              </w:rPr>
            </w:pPr>
            <w:r>
              <w:rPr>
                <w:b/>
                <w:color w:val="000000"/>
                <w:sz w:val="24"/>
                <w:szCs w:val="24"/>
              </w:rPr>
              <w:t>Quantidade de Metas</w:t>
            </w:r>
            <w:r w:rsidR="00BD4903">
              <w:rPr>
                <w:b/>
                <w:color w:val="000000"/>
                <w:sz w:val="24"/>
                <w:szCs w:val="24"/>
              </w:rPr>
              <w:t xml:space="preserve"> (especificar se é Urbana ou Rural)</w:t>
            </w:r>
          </w:p>
        </w:tc>
        <w:tc>
          <w:tcPr>
            <w:tcW w:w="3766" w:type="dxa"/>
            <w:tcBorders>
              <w:top w:val="single" w:sz="4" w:space="0" w:color="000000"/>
              <w:left w:val="single" w:sz="4" w:space="0" w:color="000000"/>
              <w:bottom w:val="single" w:sz="4" w:space="0" w:color="000000"/>
              <w:right w:val="single" w:sz="4" w:space="0" w:color="000000"/>
            </w:tcBorders>
            <w:shd w:val="clear" w:color="auto" w:fill="D9D9D9"/>
          </w:tcPr>
          <w:p w14:paraId="64C80571" w14:textId="77777777" w:rsidR="00D37A5C" w:rsidRDefault="00D37A5C" w:rsidP="00CB5B77">
            <w:pPr>
              <w:pBdr>
                <w:top w:val="nil"/>
                <w:left w:val="nil"/>
                <w:bottom w:val="nil"/>
                <w:right w:val="nil"/>
                <w:between w:val="nil"/>
              </w:pBdr>
              <w:spacing w:line="273" w:lineRule="auto"/>
              <w:ind w:left="422"/>
              <w:rPr>
                <w:b/>
                <w:color w:val="000000"/>
                <w:sz w:val="24"/>
                <w:szCs w:val="24"/>
              </w:rPr>
            </w:pPr>
            <w:r>
              <w:rPr>
                <w:b/>
                <w:color w:val="000000"/>
                <w:sz w:val="24"/>
                <w:szCs w:val="24"/>
              </w:rPr>
              <w:t>Modalidade de Atendimento</w:t>
            </w:r>
          </w:p>
        </w:tc>
        <w:tc>
          <w:tcPr>
            <w:tcW w:w="3163" w:type="dxa"/>
            <w:tcBorders>
              <w:top w:val="single" w:sz="4" w:space="0" w:color="000000"/>
              <w:left w:val="single" w:sz="4" w:space="0" w:color="000000"/>
              <w:bottom w:val="single" w:sz="4" w:space="0" w:color="000000"/>
              <w:right w:val="single" w:sz="4" w:space="0" w:color="000000"/>
            </w:tcBorders>
            <w:shd w:val="clear" w:color="auto" w:fill="D9D9D9"/>
          </w:tcPr>
          <w:p w14:paraId="68859A43" w14:textId="77777777" w:rsidR="00D37A5C" w:rsidRDefault="00D37A5C" w:rsidP="00CB5B77">
            <w:pPr>
              <w:pBdr>
                <w:top w:val="nil"/>
                <w:left w:val="nil"/>
                <w:bottom w:val="nil"/>
                <w:right w:val="nil"/>
                <w:between w:val="nil"/>
              </w:pBdr>
              <w:spacing w:line="270" w:lineRule="auto"/>
              <w:ind w:left="192" w:right="191"/>
              <w:jc w:val="center"/>
              <w:rPr>
                <w:b/>
                <w:color w:val="000000"/>
                <w:sz w:val="24"/>
                <w:szCs w:val="24"/>
              </w:rPr>
            </w:pPr>
            <w:r>
              <w:rPr>
                <w:b/>
                <w:color w:val="000000"/>
                <w:sz w:val="24"/>
                <w:szCs w:val="24"/>
              </w:rPr>
              <w:t>Território de Atendimento</w:t>
            </w:r>
          </w:p>
          <w:p w14:paraId="687BF0DA" w14:textId="77777777" w:rsidR="00D37A5C" w:rsidRDefault="00D37A5C" w:rsidP="00CB5B77">
            <w:pPr>
              <w:pBdr>
                <w:top w:val="nil"/>
                <w:left w:val="nil"/>
                <w:bottom w:val="nil"/>
                <w:right w:val="nil"/>
                <w:between w:val="nil"/>
              </w:pBdr>
              <w:spacing w:line="276" w:lineRule="auto"/>
              <w:ind w:left="277" w:right="274" w:firstLine="3"/>
              <w:jc w:val="center"/>
              <w:rPr>
                <w:color w:val="000000"/>
                <w:sz w:val="24"/>
                <w:szCs w:val="24"/>
              </w:rPr>
            </w:pPr>
            <w:r>
              <w:rPr>
                <w:color w:val="000000"/>
                <w:sz w:val="24"/>
                <w:szCs w:val="24"/>
              </w:rPr>
              <w:t>(de acordo com a territorialização da SMAS)</w:t>
            </w:r>
          </w:p>
        </w:tc>
      </w:tr>
      <w:tr w:rsidR="00D37A5C" w14:paraId="670A7A2C" w14:textId="77777777" w:rsidTr="00BD4903">
        <w:trPr>
          <w:trHeight w:val="278"/>
        </w:trPr>
        <w:tc>
          <w:tcPr>
            <w:tcW w:w="2132" w:type="dxa"/>
            <w:tcBorders>
              <w:top w:val="single" w:sz="4" w:space="0" w:color="000000"/>
              <w:left w:val="single" w:sz="4" w:space="0" w:color="000000"/>
              <w:bottom w:val="single" w:sz="4" w:space="0" w:color="000000"/>
              <w:right w:val="single" w:sz="4" w:space="0" w:color="000000"/>
            </w:tcBorders>
          </w:tcPr>
          <w:p w14:paraId="586CEE11" w14:textId="77777777" w:rsidR="00D37A5C" w:rsidRDefault="00D37A5C" w:rsidP="00CB5B77">
            <w:pPr>
              <w:pBdr>
                <w:top w:val="nil"/>
                <w:left w:val="nil"/>
                <w:bottom w:val="nil"/>
                <w:right w:val="nil"/>
                <w:between w:val="nil"/>
              </w:pBdr>
              <w:rPr>
                <w:color w:val="000000"/>
                <w:sz w:val="20"/>
                <w:szCs w:val="20"/>
              </w:rPr>
            </w:pPr>
          </w:p>
        </w:tc>
        <w:tc>
          <w:tcPr>
            <w:tcW w:w="3766" w:type="dxa"/>
            <w:tcBorders>
              <w:top w:val="single" w:sz="4" w:space="0" w:color="000000"/>
              <w:left w:val="single" w:sz="4" w:space="0" w:color="000000"/>
              <w:bottom w:val="single" w:sz="4" w:space="0" w:color="000000"/>
              <w:right w:val="single" w:sz="4" w:space="0" w:color="000000"/>
            </w:tcBorders>
          </w:tcPr>
          <w:p w14:paraId="65F5E2C2" w14:textId="77777777" w:rsidR="00D37A5C" w:rsidRDefault="00D37A5C" w:rsidP="00CB5B77">
            <w:pPr>
              <w:pBdr>
                <w:top w:val="nil"/>
                <w:left w:val="nil"/>
                <w:bottom w:val="nil"/>
                <w:right w:val="nil"/>
                <w:between w:val="nil"/>
              </w:pBdr>
              <w:rPr>
                <w:color w:val="000000"/>
                <w:sz w:val="20"/>
                <w:szCs w:val="20"/>
              </w:rPr>
            </w:pPr>
          </w:p>
        </w:tc>
        <w:tc>
          <w:tcPr>
            <w:tcW w:w="3163" w:type="dxa"/>
            <w:tcBorders>
              <w:top w:val="single" w:sz="4" w:space="0" w:color="000000"/>
              <w:left w:val="single" w:sz="4" w:space="0" w:color="000000"/>
              <w:bottom w:val="single" w:sz="4" w:space="0" w:color="000000"/>
              <w:right w:val="single" w:sz="4" w:space="0" w:color="000000"/>
            </w:tcBorders>
          </w:tcPr>
          <w:p w14:paraId="25090B7D" w14:textId="77777777" w:rsidR="00D37A5C" w:rsidRDefault="00D37A5C" w:rsidP="00CB5B77">
            <w:pPr>
              <w:pBdr>
                <w:top w:val="nil"/>
                <w:left w:val="nil"/>
                <w:bottom w:val="nil"/>
                <w:right w:val="nil"/>
                <w:between w:val="nil"/>
              </w:pBdr>
              <w:rPr>
                <w:color w:val="000000"/>
                <w:sz w:val="20"/>
                <w:szCs w:val="20"/>
              </w:rPr>
            </w:pPr>
          </w:p>
        </w:tc>
      </w:tr>
      <w:tr w:rsidR="00D37A5C" w14:paraId="26F8528A" w14:textId="77777777" w:rsidTr="00BD4903">
        <w:trPr>
          <w:trHeight w:val="275"/>
        </w:trPr>
        <w:tc>
          <w:tcPr>
            <w:tcW w:w="2132" w:type="dxa"/>
            <w:tcBorders>
              <w:top w:val="single" w:sz="4" w:space="0" w:color="000000"/>
              <w:left w:val="single" w:sz="4" w:space="0" w:color="000000"/>
              <w:bottom w:val="single" w:sz="4" w:space="0" w:color="000000"/>
              <w:right w:val="single" w:sz="4" w:space="0" w:color="000000"/>
            </w:tcBorders>
          </w:tcPr>
          <w:p w14:paraId="17FDD9EE" w14:textId="77777777" w:rsidR="00D37A5C" w:rsidRDefault="00D37A5C" w:rsidP="00CB5B77">
            <w:pPr>
              <w:pBdr>
                <w:top w:val="nil"/>
                <w:left w:val="nil"/>
                <w:bottom w:val="nil"/>
                <w:right w:val="nil"/>
                <w:between w:val="nil"/>
              </w:pBdr>
              <w:rPr>
                <w:color w:val="000000"/>
                <w:sz w:val="20"/>
                <w:szCs w:val="20"/>
              </w:rPr>
            </w:pPr>
          </w:p>
        </w:tc>
        <w:tc>
          <w:tcPr>
            <w:tcW w:w="3766" w:type="dxa"/>
            <w:tcBorders>
              <w:top w:val="single" w:sz="4" w:space="0" w:color="000000"/>
              <w:left w:val="single" w:sz="4" w:space="0" w:color="000000"/>
              <w:bottom w:val="single" w:sz="4" w:space="0" w:color="000000"/>
              <w:right w:val="single" w:sz="4" w:space="0" w:color="000000"/>
            </w:tcBorders>
          </w:tcPr>
          <w:p w14:paraId="009E412D" w14:textId="77777777" w:rsidR="00D37A5C" w:rsidRDefault="00D37A5C" w:rsidP="00CB5B77">
            <w:pPr>
              <w:pBdr>
                <w:top w:val="nil"/>
                <w:left w:val="nil"/>
                <w:bottom w:val="nil"/>
                <w:right w:val="nil"/>
                <w:between w:val="nil"/>
              </w:pBdr>
              <w:rPr>
                <w:color w:val="000000"/>
                <w:sz w:val="20"/>
                <w:szCs w:val="20"/>
              </w:rPr>
            </w:pPr>
          </w:p>
        </w:tc>
        <w:tc>
          <w:tcPr>
            <w:tcW w:w="3163" w:type="dxa"/>
            <w:tcBorders>
              <w:top w:val="single" w:sz="4" w:space="0" w:color="000000"/>
              <w:left w:val="single" w:sz="4" w:space="0" w:color="000000"/>
              <w:bottom w:val="single" w:sz="4" w:space="0" w:color="000000"/>
              <w:right w:val="single" w:sz="4" w:space="0" w:color="000000"/>
            </w:tcBorders>
          </w:tcPr>
          <w:p w14:paraId="52371A49" w14:textId="77777777" w:rsidR="00D37A5C" w:rsidRDefault="00D37A5C" w:rsidP="00CB5B77">
            <w:pPr>
              <w:pBdr>
                <w:top w:val="nil"/>
                <w:left w:val="nil"/>
                <w:bottom w:val="nil"/>
                <w:right w:val="nil"/>
                <w:between w:val="nil"/>
              </w:pBdr>
              <w:rPr>
                <w:color w:val="000000"/>
                <w:sz w:val="20"/>
                <w:szCs w:val="20"/>
              </w:rPr>
            </w:pPr>
          </w:p>
        </w:tc>
      </w:tr>
    </w:tbl>
    <w:p w14:paraId="21926330" w14:textId="1F834C48" w:rsidR="00D37A5C" w:rsidRDefault="00D37A5C" w:rsidP="00D37A5C">
      <w:pPr>
        <w:pBdr>
          <w:top w:val="nil"/>
          <w:left w:val="nil"/>
          <w:bottom w:val="nil"/>
          <w:right w:val="nil"/>
          <w:between w:val="nil"/>
        </w:pBdr>
        <w:spacing w:line="360" w:lineRule="auto"/>
        <w:ind w:left="405"/>
        <w:rPr>
          <w:b/>
          <w:color w:val="000000"/>
          <w:sz w:val="21"/>
          <w:szCs w:val="21"/>
          <w:highlight w:val="yellow"/>
        </w:rPr>
      </w:pPr>
    </w:p>
    <w:p w14:paraId="0869BE71" w14:textId="6D00918E" w:rsidR="00182BB9" w:rsidRPr="0068025F" w:rsidRDefault="00182BB9" w:rsidP="0066785F">
      <w:pPr>
        <w:numPr>
          <w:ilvl w:val="0"/>
          <w:numId w:val="20"/>
        </w:numPr>
        <w:pBdr>
          <w:top w:val="nil"/>
          <w:left w:val="nil"/>
          <w:bottom w:val="nil"/>
          <w:right w:val="nil"/>
          <w:between w:val="nil"/>
        </w:pBdr>
        <w:spacing w:line="360" w:lineRule="auto"/>
        <w:ind w:hanging="405"/>
        <w:rPr>
          <w:b/>
          <w:color w:val="000000"/>
          <w:sz w:val="21"/>
          <w:szCs w:val="21"/>
        </w:rPr>
      </w:pPr>
      <w:r w:rsidRPr="0068025F">
        <w:rPr>
          <w:b/>
          <w:color w:val="000000"/>
          <w:sz w:val="21"/>
          <w:szCs w:val="21"/>
        </w:rPr>
        <w:lastRenderedPageBreak/>
        <w:t>PÚBLICO ALVO</w:t>
      </w:r>
    </w:p>
    <w:p w14:paraId="7726C61B" w14:textId="07263ECC" w:rsidR="00D81016" w:rsidRDefault="00A355D0" w:rsidP="0066785F">
      <w:pPr>
        <w:numPr>
          <w:ilvl w:val="0"/>
          <w:numId w:val="20"/>
        </w:numPr>
        <w:pBdr>
          <w:top w:val="nil"/>
          <w:left w:val="nil"/>
          <w:bottom w:val="nil"/>
          <w:right w:val="nil"/>
          <w:between w:val="nil"/>
        </w:pBdr>
        <w:spacing w:line="360" w:lineRule="auto"/>
        <w:ind w:hanging="405"/>
        <w:rPr>
          <w:b/>
          <w:color w:val="000000"/>
          <w:sz w:val="21"/>
          <w:szCs w:val="21"/>
        </w:rPr>
      </w:pPr>
      <w:r>
        <w:rPr>
          <w:b/>
          <w:color w:val="000000"/>
          <w:sz w:val="21"/>
          <w:szCs w:val="21"/>
        </w:rPr>
        <w:t>FORMAS DE EXECUÇÃO:</w:t>
      </w:r>
    </w:p>
    <w:p w14:paraId="258AE508" w14:textId="77777777" w:rsidR="00D81016" w:rsidRDefault="00D81016">
      <w:pPr>
        <w:pBdr>
          <w:top w:val="nil"/>
          <w:left w:val="nil"/>
          <w:bottom w:val="nil"/>
          <w:right w:val="nil"/>
          <w:between w:val="nil"/>
        </w:pBdr>
        <w:spacing w:line="360" w:lineRule="auto"/>
        <w:ind w:left="405"/>
        <w:rPr>
          <w:b/>
          <w:color w:val="000000"/>
          <w:sz w:val="21"/>
          <w:szCs w:val="21"/>
        </w:rPr>
      </w:pPr>
    </w:p>
    <w:p w14:paraId="64C31EB6" w14:textId="2033846D" w:rsidR="00D81016" w:rsidRDefault="00A355D0" w:rsidP="0066785F">
      <w:pPr>
        <w:pStyle w:val="Ttulo2"/>
        <w:numPr>
          <w:ilvl w:val="1"/>
          <w:numId w:val="20"/>
        </w:numPr>
        <w:tabs>
          <w:tab w:val="left" w:pos="1276"/>
        </w:tabs>
        <w:spacing w:line="360" w:lineRule="auto"/>
        <w:ind w:left="851" w:hanging="709"/>
      </w:pPr>
      <w:r>
        <w:t>Formas de Acesso:</w:t>
      </w:r>
    </w:p>
    <w:p w14:paraId="736BFAAC" w14:textId="1066C3B6" w:rsidR="00182BB9" w:rsidRDefault="00182BB9" w:rsidP="0066785F">
      <w:pPr>
        <w:pStyle w:val="Ttulo2"/>
        <w:numPr>
          <w:ilvl w:val="1"/>
          <w:numId w:val="20"/>
        </w:numPr>
        <w:tabs>
          <w:tab w:val="left" w:pos="1276"/>
        </w:tabs>
        <w:spacing w:line="360" w:lineRule="auto"/>
        <w:ind w:left="851" w:hanging="709"/>
      </w:pPr>
      <w:r>
        <w:t>Tempo de Permanência</w:t>
      </w:r>
    </w:p>
    <w:p w14:paraId="2C7E26C7" w14:textId="069E318D" w:rsidR="00D81016" w:rsidRDefault="00182BB9" w:rsidP="0066785F">
      <w:pPr>
        <w:pStyle w:val="Ttulo2"/>
        <w:numPr>
          <w:ilvl w:val="1"/>
          <w:numId w:val="20"/>
        </w:numPr>
        <w:tabs>
          <w:tab w:val="left" w:pos="1276"/>
        </w:tabs>
        <w:spacing w:line="360" w:lineRule="auto"/>
        <w:ind w:left="851" w:hanging="709"/>
      </w:pPr>
      <w:r>
        <w:t xml:space="preserve">Período e Forma de </w:t>
      </w:r>
      <w:r w:rsidR="00A355D0">
        <w:t>Funcionamento:</w:t>
      </w:r>
    </w:p>
    <w:p w14:paraId="7DDFABE3" w14:textId="6822F49E" w:rsidR="00182BB9" w:rsidRDefault="00182BB9" w:rsidP="0066785F">
      <w:pPr>
        <w:pStyle w:val="Ttulo2"/>
        <w:numPr>
          <w:ilvl w:val="1"/>
          <w:numId w:val="20"/>
        </w:numPr>
        <w:tabs>
          <w:tab w:val="left" w:pos="1276"/>
        </w:tabs>
        <w:spacing w:line="360" w:lineRule="auto"/>
        <w:ind w:left="851" w:hanging="709"/>
      </w:pPr>
      <w:r>
        <w:t>Trabalho Social Essencial ao Serviço:</w:t>
      </w:r>
    </w:p>
    <w:p w14:paraId="2241C196" w14:textId="4DE42490" w:rsidR="00182BB9" w:rsidRDefault="00182BB9" w:rsidP="0066785F">
      <w:pPr>
        <w:pStyle w:val="Ttulo2"/>
        <w:numPr>
          <w:ilvl w:val="1"/>
          <w:numId w:val="20"/>
        </w:numPr>
        <w:tabs>
          <w:tab w:val="left" w:pos="1276"/>
        </w:tabs>
        <w:spacing w:line="360" w:lineRule="auto"/>
        <w:ind w:left="851" w:hanging="709"/>
      </w:pPr>
      <w:r>
        <w:t>Documentos a serem produzidos:</w:t>
      </w:r>
    </w:p>
    <w:p w14:paraId="445B8573" w14:textId="1DFA055A" w:rsidR="00772F35" w:rsidRDefault="00772F35" w:rsidP="0066785F">
      <w:pPr>
        <w:pStyle w:val="Ttulo2"/>
        <w:numPr>
          <w:ilvl w:val="1"/>
          <w:numId w:val="20"/>
        </w:numPr>
        <w:tabs>
          <w:tab w:val="left" w:pos="1276"/>
        </w:tabs>
        <w:spacing w:line="360" w:lineRule="auto"/>
        <w:ind w:left="851" w:hanging="709"/>
      </w:pPr>
      <w:r>
        <w:t>Metodologia (Eixos e princípios do Serviço,</w:t>
      </w:r>
      <w:r w:rsidR="0068025F">
        <w:t xml:space="preserve"> Temas e Subtemas, </w:t>
      </w:r>
      <w:r>
        <w:t xml:space="preserve"> Proposta metodológica, Organização e Rotina</w:t>
      </w:r>
      <w:r w:rsidR="00B4691D">
        <w:t>, Trabalho com Famílias, Planejamento e Avaliação</w:t>
      </w:r>
      <w:r>
        <w:t>):</w:t>
      </w:r>
    </w:p>
    <w:p w14:paraId="2593F565" w14:textId="77777777" w:rsidR="00D81016" w:rsidRDefault="00D81016">
      <w:pPr>
        <w:pStyle w:val="Ttulo1"/>
        <w:spacing w:line="360" w:lineRule="auto"/>
        <w:ind w:left="851" w:hanging="851"/>
        <w:rPr>
          <w:color w:val="000009"/>
        </w:rPr>
      </w:pPr>
    </w:p>
    <w:p w14:paraId="3839ED59" w14:textId="089189C7" w:rsidR="00D81016" w:rsidRDefault="00A355D0" w:rsidP="0066785F">
      <w:pPr>
        <w:pStyle w:val="Ttulo1"/>
        <w:numPr>
          <w:ilvl w:val="0"/>
          <w:numId w:val="20"/>
        </w:numPr>
        <w:spacing w:line="360" w:lineRule="auto"/>
        <w:ind w:hanging="405"/>
        <w:rPr>
          <w:color w:val="000009"/>
        </w:rPr>
      </w:pPr>
      <w:r>
        <w:rPr>
          <w:color w:val="000009"/>
        </w:rPr>
        <w:t xml:space="preserve">MONITORAMENTO E AVALIAÇÃO: </w:t>
      </w:r>
    </w:p>
    <w:p w14:paraId="525F5050" w14:textId="120A44A0" w:rsidR="00B4691D" w:rsidRDefault="00B4691D" w:rsidP="0066785F">
      <w:pPr>
        <w:pStyle w:val="Ttulo1"/>
        <w:numPr>
          <w:ilvl w:val="0"/>
          <w:numId w:val="20"/>
        </w:numPr>
        <w:spacing w:line="360" w:lineRule="auto"/>
        <w:ind w:hanging="405"/>
        <w:rPr>
          <w:color w:val="000009"/>
        </w:rPr>
      </w:pPr>
      <w:r>
        <w:rPr>
          <w:color w:val="000009"/>
        </w:rPr>
        <w:t>INDICADORES DE AVALIAÇÃO DE RESULTADOS</w:t>
      </w:r>
    </w:p>
    <w:p w14:paraId="2EF7699F" w14:textId="249DD292" w:rsidR="00B4691D" w:rsidRDefault="00B4691D" w:rsidP="0066785F">
      <w:pPr>
        <w:pStyle w:val="Ttulo1"/>
        <w:numPr>
          <w:ilvl w:val="0"/>
          <w:numId w:val="20"/>
        </w:numPr>
        <w:spacing w:line="360" w:lineRule="auto"/>
        <w:ind w:hanging="405"/>
        <w:rPr>
          <w:color w:val="000009"/>
        </w:rPr>
      </w:pPr>
      <w:r>
        <w:rPr>
          <w:color w:val="000009"/>
        </w:rPr>
        <w:t>ALIMENTAÇÃO</w:t>
      </w:r>
    </w:p>
    <w:p w14:paraId="55A3F2F8" w14:textId="49FED6FD" w:rsidR="00B4691D" w:rsidRDefault="00B4691D" w:rsidP="0066785F">
      <w:pPr>
        <w:pStyle w:val="Ttulo1"/>
        <w:numPr>
          <w:ilvl w:val="0"/>
          <w:numId w:val="20"/>
        </w:numPr>
        <w:spacing w:line="360" w:lineRule="auto"/>
        <w:ind w:hanging="405"/>
        <w:rPr>
          <w:color w:val="000009"/>
        </w:rPr>
      </w:pPr>
      <w:r>
        <w:rPr>
          <w:color w:val="000009"/>
        </w:rPr>
        <w:t>RECURSOS MATERIAIS E EQUIPAMENTOS EXIGIDOS</w:t>
      </w:r>
    </w:p>
    <w:p w14:paraId="508A7DB4" w14:textId="3FDE7D95" w:rsidR="00B4691D" w:rsidRDefault="00B4691D" w:rsidP="0066785F">
      <w:pPr>
        <w:pStyle w:val="Ttulo1"/>
        <w:numPr>
          <w:ilvl w:val="0"/>
          <w:numId w:val="20"/>
        </w:numPr>
        <w:spacing w:line="360" w:lineRule="auto"/>
        <w:ind w:hanging="405"/>
        <w:rPr>
          <w:color w:val="000009"/>
        </w:rPr>
      </w:pPr>
      <w:r>
        <w:rPr>
          <w:color w:val="000009"/>
        </w:rPr>
        <w:t>ESTRUTURA FÍSICA EXIGIDA</w:t>
      </w:r>
    </w:p>
    <w:p w14:paraId="4C15C375" w14:textId="0B1218F6" w:rsidR="00D81016" w:rsidRPr="00D37A5C" w:rsidRDefault="00A355D0" w:rsidP="0066785F">
      <w:pPr>
        <w:pStyle w:val="Ttulo1"/>
        <w:numPr>
          <w:ilvl w:val="0"/>
          <w:numId w:val="20"/>
        </w:numPr>
        <w:spacing w:line="360" w:lineRule="auto"/>
        <w:ind w:hanging="405"/>
        <w:rPr>
          <w:color w:val="000009"/>
        </w:rPr>
      </w:pPr>
      <w:r>
        <w:t>EQUIPE E CAPACIDADE MÍNIMA EXIGÍVEL:</w:t>
      </w:r>
    </w:p>
    <w:p w14:paraId="3D3419B8" w14:textId="6A19D2C0" w:rsidR="00D81016" w:rsidRPr="0068025F" w:rsidRDefault="00A355D0" w:rsidP="0066785F">
      <w:pPr>
        <w:pStyle w:val="Ttulo1"/>
        <w:numPr>
          <w:ilvl w:val="0"/>
          <w:numId w:val="20"/>
        </w:numPr>
        <w:pBdr>
          <w:top w:val="nil"/>
          <w:left w:val="nil"/>
          <w:bottom w:val="nil"/>
          <w:right w:val="nil"/>
          <w:between w:val="nil"/>
        </w:pBdr>
        <w:spacing w:before="8" w:line="360" w:lineRule="auto"/>
        <w:ind w:hanging="405"/>
        <w:rPr>
          <w:color w:val="000000"/>
          <w:sz w:val="10"/>
          <w:szCs w:val="10"/>
        </w:rPr>
      </w:pPr>
      <w:r w:rsidRPr="0068025F">
        <w:rPr>
          <w:color w:val="000000"/>
        </w:rPr>
        <w:t>P</w:t>
      </w:r>
      <w:r w:rsidR="0068025F" w:rsidRPr="0068025F">
        <w:rPr>
          <w:color w:val="000000"/>
        </w:rPr>
        <w:t>RAZO PARA EXECUÇÃO DAS AÇÕES E CUMPRIMENTO DAS METAS</w:t>
      </w:r>
    </w:p>
    <w:tbl>
      <w:tblPr>
        <w:tblStyle w:val="7"/>
        <w:tblW w:w="8502" w:type="dxa"/>
        <w:tblInd w:w="132" w:type="dxa"/>
        <w:tblLayout w:type="fixed"/>
        <w:tblLook w:val="0000" w:firstRow="0" w:lastRow="0" w:firstColumn="0" w:lastColumn="0" w:noHBand="0" w:noVBand="0"/>
      </w:tblPr>
      <w:tblGrid>
        <w:gridCol w:w="4390"/>
        <w:gridCol w:w="4112"/>
      </w:tblGrid>
      <w:tr w:rsidR="00D81016" w14:paraId="6D07DCB7" w14:textId="77777777">
        <w:trPr>
          <w:trHeight w:val="277"/>
        </w:trPr>
        <w:tc>
          <w:tcPr>
            <w:tcW w:w="4390" w:type="dxa"/>
            <w:tcBorders>
              <w:top w:val="single" w:sz="4" w:space="0" w:color="000000"/>
              <w:left w:val="single" w:sz="4" w:space="0" w:color="000000"/>
              <w:bottom w:val="single" w:sz="4" w:space="0" w:color="000000"/>
              <w:right w:val="single" w:sz="4" w:space="0" w:color="000000"/>
            </w:tcBorders>
            <w:shd w:val="clear" w:color="auto" w:fill="D9D9D9"/>
          </w:tcPr>
          <w:p w14:paraId="12CB8AFA" w14:textId="77777777" w:rsidR="00D81016" w:rsidRDefault="00A355D0">
            <w:pPr>
              <w:pBdr>
                <w:top w:val="nil"/>
                <w:left w:val="nil"/>
                <w:bottom w:val="nil"/>
                <w:right w:val="nil"/>
                <w:between w:val="nil"/>
              </w:pBdr>
              <w:spacing w:line="258" w:lineRule="auto"/>
              <w:ind w:left="769" w:right="764"/>
              <w:jc w:val="center"/>
              <w:rPr>
                <w:b/>
                <w:color w:val="000000"/>
                <w:sz w:val="24"/>
                <w:szCs w:val="24"/>
              </w:rPr>
            </w:pPr>
            <w:r>
              <w:rPr>
                <w:b/>
                <w:color w:val="000000"/>
                <w:sz w:val="24"/>
                <w:szCs w:val="24"/>
              </w:rPr>
              <w:t>Data de início da Execução</w:t>
            </w:r>
          </w:p>
        </w:tc>
        <w:tc>
          <w:tcPr>
            <w:tcW w:w="4112" w:type="dxa"/>
            <w:tcBorders>
              <w:top w:val="single" w:sz="4" w:space="0" w:color="000000"/>
              <w:left w:val="single" w:sz="4" w:space="0" w:color="000000"/>
              <w:bottom w:val="single" w:sz="4" w:space="0" w:color="000000"/>
              <w:right w:val="single" w:sz="4" w:space="0" w:color="000000"/>
            </w:tcBorders>
            <w:shd w:val="clear" w:color="auto" w:fill="D9D9D9"/>
          </w:tcPr>
          <w:p w14:paraId="259F5836" w14:textId="77777777" w:rsidR="00D81016" w:rsidRDefault="00A355D0">
            <w:pPr>
              <w:pBdr>
                <w:top w:val="nil"/>
                <w:left w:val="nil"/>
                <w:bottom w:val="nil"/>
                <w:right w:val="nil"/>
                <w:between w:val="nil"/>
              </w:pBdr>
              <w:spacing w:line="258" w:lineRule="auto"/>
              <w:ind w:left="879" w:right="876"/>
              <w:jc w:val="center"/>
              <w:rPr>
                <w:b/>
                <w:color w:val="000000"/>
                <w:sz w:val="24"/>
                <w:szCs w:val="24"/>
              </w:rPr>
            </w:pPr>
            <w:r>
              <w:rPr>
                <w:b/>
                <w:color w:val="000000"/>
                <w:sz w:val="24"/>
                <w:szCs w:val="24"/>
              </w:rPr>
              <w:t>Data Fim da Execução</w:t>
            </w:r>
          </w:p>
        </w:tc>
      </w:tr>
      <w:tr w:rsidR="00D81016" w14:paraId="5C79F06A" w14:textId="77777777">
        <w:trPr>
          <w:trHeight w:val="275"/>
        </w:trPr>
        <w:tc>
          <w:tcPr>
            <w:tcW w:w="4390" w:type="dxa"/>
            <w:tcBorders>
              <w:top w:val="single" w:sz="4" w:space="0" w:color="000000"/>
              <w:left w:val="single" w:sz="4" w:space="0" w:color="000000"/>
              <w:bottom w:val="single" w:sz="4" w:space="0" w:color="000000"/>
              <w:right w:val="single" w:sz="4" w:space="0" w:color="000000"/>
            </w:tcBorders>
          </w:tcPr>
          <w:p w14:paraId="61AB5529" w14:textId="77777777" w:rsidR="00D81016" w:rsidRDefault="00A355D0">
            <w:pPr>
              <w:pBdr>
                <w:top w:val="nil"/>
                <w:left w:val="nil"/>
                <w:bottom w:val="nil"/>
                <w:right w:val="nil"/>
                <w:between w:val="nil"/>
              </w:pBdr>
              <w:spacing w:line="256" w:lineRule="auto"/>
              <w:ind w:left="772" w:right="764"/>
              <w:jc w:val="center"/>
              <w:rPr>
                <w:color w:val="000000"/>
                <w:sz w:val="24"/>
                <w:szCs w:val="24"/>
              </w:rPr>
            </w:pPr>
            <w:r>
              <w:rPr>
                <w:color w:val="000000"/>
                <w:sz w:val="24"/>
                <w:szCs w:val="24"/>
              </w:rPr>
              <w:t>À partir da data de assinatura</w:t>
            </w:r>
          </w:p>
        </w:tc>
        <w:tc>
          <w:tcPr>
            <w:tcW w:w="4112" w:type="dxa"/>
            <w:tcBorders>
              <w:top w:val="single" w:sz="4" w:space="0" w:color="000000"/>
              <w:left w:val="single" w:sz="4" w:space="0" w:color="000000"/>
              <w:bottom w:val="single" w:sz="4" w:space="0" w:color="000000"/>
              <w:right w:val="single" w:sz="4" w:space="0" w:color="000000"/>
            </w:tcBorders>
          </w:tcPr>
          <w:p w14:paraId="04EEE954" w14:textId="34F90899" w:rsidR="00D81016" w:rsidRDefault="00EB3C07" w:rsidP="00765E62">
            <w:pPr>
              <w:pBdr>
                <w:top w:val="nil"/>
                <w:left w:val="nil"/>
                <w:bottom w:val="nil"/>
                <w:right w:val="nil"/>
                <w:between w:val="nil"/>
              </w:pBdr>
              <w:spacing w:line="256" w:lineRule="auto"/>
              <w:ind w:left="879" w:right="872"/>
              <w:jc w:val="center"/>
              <w:rPr>
                <w:sz w:val="24"/>
                <w:szCs w:val="24"/>
              </w:rPr>
            </w:pPr>
            <w:r w:rsidRPr="00CA2148">
              <w:rPr>
                <w:sz w:val="24"/>
                <w:szCs w:val="24"/>
              </w:rPr>
              <w:t>..</w:t>
            </w:r>
            <w:r w:rsidR="00A355D0" w:rsidRPr="00CA2148">
              <w:rPr>
                <w:sz w:val="24"/>
                <w:szCs w:val="24"/>
              </w:rPr>
              <w:t>/</w:t>
            </w:r>
            <w:r w:rsidRPr="00CA2148">
              <w:rPr>
                <w:sz w:val="24"/>
                <w:szCs w:val="24"/>
              </w:rPr>
              <w:t>..</w:t>
            </w:r>
            <w:r w:rsidR="00A355D0" w:rsidRPr="00CA2148">
              <w:rPr>
                <w:sz w:val="24"/>
                <w:szCs w:val="24"/>
              </w:rPr>
              <w:t>/202</w:t>
            </w:r>
            <w:r w:rsidR="00765E62" w:rsidRPr="00CA2148">
              <w:rPr>
                <w:sz w:val="24"/>
                <w:szCs w:val="24"/>
              </w:rPr>
              <w:t>3</w:t>
            </w:r>
          </w:p>
        </w:tc>
      </w:tr>
    </w:tbl>
    <w:p w14:paraId="4D08F57D" w14:textId="77777777" w:rsidR="00D81016" w:rsidRDefault="00D81016">
      <w:pPr>
        <w:pBdr>
          <w:top w:val="nil"/>
          <w:left w:val="nil"/>
          <w:bottom w:val="nil"/>
          <w:right w:val="nil"/>
          <w:between w:val="nil"/>
        </w:pBdr>
        <w:rPr>
          <w:b/>
          <w:color w:val="000000"/>
          <w:sz w:val="26"/>
          <w:szCs w:val="26"/>
        </w:rPr>
      </w:pPr>
    </w:p>
    <w:p w14:paraId="6BBE9439" w14:textId="37CEA643" w:rsidR="00D81016" w:rsidRDefault="00D81016">
      <w:pPr>
        <w:pBdr>
          <w:top w:val="nil"/>
          <w:left w:val="nil"/>
          <w:bottom w:val="nil"/>
          <w:right w:val="nil"/>
          <w:between w:val="nil"/>
        </w:pBdr>
        <w:spacing w:before="9"/>
        <w:rPr>
          <w:b/>
          <w:color w:val="000000"/>
          <w:sz w:val="21"/>
          <w:szCs w:val="21"/>
        </w:rPr>
      </w:pPr>
    </w:p>
    <w:p w14:paraId="09494A6B" w14:textId="00D53A5B" w:rsidR="00D81016" w:rsidRPr="00D37A5C" w:rsidRDefault="00A355D0" w:rsidP="0066785F">
      <w:pPr>
        <w:pStyle w:val="PargrafodaLista"/>
        <w:numPr>
          <w:ilvl w:val="0"/>
          <w:numId w:val="20"/>
        </w:numPr>
        <w:pBdr>
          <w:top w:val="nil"/>
          <w:left w:val="nil"/>
          <w:bottom w:val="nil"/>
          <w:right w:val="nil"/>
          <w:between w:val="nil"/>
        </w:pBdr>
        <w:spacing w:before="9"/>
        <w:rPr>
          <w:b/>
          <w:color w:val="000000"/>
          <w:sz w:val="21"/>
          <w:szCs w:val="21"/>
        </w:rPr>
      </w:pPr>
      <w:r w:rsidRPr="00D37A5C">
        <w:rPr>
          <w:b/>
          <w:color w:val="000000"/>
          <w:sz w:val="24"/>
          <w:szCs w:val="24"/>
        </w:rPr>
        <w:t>Valor Global da Parceria</w:t>
      </w:r>
    </w:p>
    <w:p w14:paraId="5BB89A26" w14:textId="77777777" w:rsidR="00D81016" w:rsidRDefault="00A355D0">
      <w:pPr>
        <w:pBdr>
          <w:top w:val="nil"/>
          <w:left w:val="nil"/>
          <w:bottom w:val="nil"/>
          <w:right w:val="nil"/>
          <w:between w:val="nil"/>
        </w:pBdr>
        <w:spacing w:before="7"/>
        <w:rPr>
          <w:b/>
          <w:color w:val="000000"/>
          <w:sz w:val="8"/>
          <w:szCs w:val="8"/>
        </w:rPr>
      </w:pPr>
      <w:r>
        <w:rPr>
          <w:noProof/>
          <w:lang w:val="pt-BR"/>
        </w:rPr>
        <mc:AlternateContent>
          <mc:Choice Requires="wps">
            <w:drawing>
              <wp:anchor distT="0" distB="0" distL="0" distR="0" simplePos="0" relativeHeight="251659264" behindDoc="0" locked="0" layoutInCell="1" hidden="0" allowOverlap="1" wp14:anchorId="1D468A5C" wp14:editId="36369F7F">
                <wp:simplePos x="0" y="0"/>
                <wp:positionH relativeFrom="column">
                  <wp:posOffset>63500</wp:posOffset>
                </wp:positionH>
                <wp:positionV relativeFrom="paragraph">
                  <wp:posOffset>76200</wp:posOffset>
                </wp:positionV>
                <wp:extent cx="5409565" cy="191770"/>
                <wp:effectExtent l="0" t="0" r="0" b="0"/>
                <wp:wrapTopAndBottom distT="0" distB="0"/>
                <wp:docPr id="232" name=""/>
                <wp:cNvGraphicFramePr/>
                <a:graphic xmlns:a="http://schemas.openxmlformats.org/drawingml/2006/main">
                  <a:graphicData uri="http://schemas.microsoft.com/office/word/2010/wordprocessingShape">
                    <wps:wsp>
                      <wps:cNvSpPr/>
                      <wps:spPr>
                        <a:xfrm>
                          <a:off x="2646360" y="3689280"/>
                          <a:ext cx="5399280" cy="181440"/>
                        </a:xfrm>
                        <a:prstGeom prst="rect">
                          <a:avLst/>
                        </a:prstGeom>
                        <a:noFill/>
                        <a:ln w="9525" cap="flat" cmpd="sng">
                          <a:solidFill>
                            <a:srgbClr val="000000"/>
                          </a:solidFill>
                          <a:prstDash val="solid"/>
                          <a:miter lim="8000"/>
                          <a:headEnd type="none" w="sm" len="sm"/>
                          <a:tailEnd type="none" w="sm" len="sm"/>
                        </a:ln>
                      </wps:spPr>
                      <wps:txbx>
                        <w:txbxContent>
                          <w:p w14:paraId="739B4281" w14:textId="77777777" w:rsidR="009F487C" w:rsidRDefault="009F487C">
                            <w:pPr>
                              <w:spacing w:line="268" w:lineRule="auto"/>
                              <w:ind w:left="103"/>
                              <w:textDirection w:val="btLr"/>
                            </w:pPr>
                            <w:r>
                              <w:rPr>
                                <w:color w:val="000000"/>
                                <w:sz w:val="24"/>
                              </w:rPr>
                              <w:t>R$</w:t>
                            </w:r>
                          </w:p>
                        </w:txbxContent>
                      </wps:txbx>
                      <wps:bodyPr spcFirstLastPara="1" wrap="square" lIns="0" tIns="0" rIns="0" bIns="0" anchor="t" anchorCtr="0">
                        <a:noAutofit/>
                      </wps:bodyPr>
                    </wps:wsp>
                  </a:graphicData>
                </a:graphic>
              </wp:anchor>
            </w:drawing>
          </mc:Choice>
          <mc:Fallback>
            <w:pict>
              <v:rect w14:anchorId="1D468A5C" id="_x0000_s1026" style="position:absolute;margin-left:5pt;margin-top:6pt;width:425.95pt;height:15.1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" filled="f">
                <v:stroke startarrowwidth="narrow" startarrowlength="short" endarrowwidth="narrow" endarrowlength="short" miterlimit="5243f"/>
                <v:textbox inset="0,0,0,0">
                  <w:txbxContent>
                    <w:p w14:paraId="739B4281" w14:textId="77777777" w:rsidR="009F487C" w:rsidRDefault="009F487C">
                      <w:pPr>
                        <w:spacing w:line="268" w:lineRule="auto"/>
                        <w:ind w:left="103"/>
                        <w:textDirection w:val="btLr"/>
                      </w:pPr>
                      <w:r>
                        <w:rPr>
                          <w:color w:val="000000"/>
                          <w:sz w:val="24"/>
                        </w:rPr>
                        <w:t>R$</w:t>
                      </w:r>
                    </w:p>
                  </w:txbxContent>
                </v:textbox>
                <w10:wrap type="topAndBottom"/>
              </v:rect>
            </w:pict>
          </mc:Fallback>
        </mc:AlternateContent>
      </w:r>
    </w:p>
    <w:p w14:paraId="53FE953F" w14:textId="77777777" w:rsidR="00D81016" w:rsidRDefault="00D81016">
      <w:pPr>
        <w:pBdr>
          <w:top w:val="nil"/>
          <w:left w:val="nil"/>
          <w:bottom w:val="nil"/>
          <w:right w:val="nil"/>
          <w:between w:val="nil"/>
        </w:pBdr>
        <w:rPr>
          <w:b/>
          <w:color w:val="000000"/>
          <w:sz w:val="20"/>
          <w:szCs w:val="20"/>
        </w:rPr>
      </w:pPr>
    </w:p>
    <w:p w14:paraId="68B06BE0" w14:textId="77777777" w:rsidR="00D81016" w:rsidRDefault="00D81016">
      <w:pPr>
        <w:tabs>
          <w:tab w:val="left" w:pos="723"/>
        </w:tabs>
        <w:spacing w:before="90"/>
        <w:rPr>
          <w:b/>
          <w:sz w:val="20"/>
          <w:szCs w:val="20"/>
        </w:rPr>
      </w:pPr>
    </w:p>
    <w:p w14:paraId="53274FFC" w14:textId="77777777" w:rsidR="00D81016" w:rsidRDefault="00A355D0" w:rsidP="0066785F">
      <w:pPr>
        <w:numPr>
          <w:ilvl w:val="1"/>
          <w:numId w:val="20"/>
        </w:numPr>
        <w:pBdr>
          <w:top w:val="nil"/>
          <w:left w:val="nil"/>
          <w:bottom w:val="nil"/>
          <w:right w:val="nil"/>
          <w:between w:val="nil"/>
        </w:pBdr>
        <w:tabs>
          <w:tab w:val="left" w:pos="723"/>
        </w:tabs>
        <w:spacing w:before="90"/>
        <w:jc w:val="both"/>
        <w:rPr>
          <w:b/>
          <w:color w:val="000000"/>
          <w:sz w:val="24"/>
          <w:szCs w:val="24"/>
        </w:rPr>
      </w:pPr>
      <w:r>
        <w:rPr>
          <w:b/>
          <w:color w:val="000000"/>
          <w:sz w:val="24"/>
          <w:szCs w:val="24"/>
        </w:rPr>
        <w:t>Plano de Aplicação / Planilha de Custos</w:t>
      </w:r>
    </w:p>
    <w:p w14:paraId="263447B2" w14:textId="77777777" w:rsidR="00D81016" w:rsidRDefault="00D81016">
      <w:pPr>
        <w:pBdr>
          <w:top w:val="nil"/>
          <w:left w:val="nil"/>
          <w:bottom w:val="nil"/>
          <w:right w:val="nil"/>
          <w:between w:val="nil"/>
        </w:pBdr>
        <w:spacing w:before="8" w:after="1"/>
        <w:rPr>
          <w:b/>
          <w:color w:val="000000"/>
          <w:sz w:val="10"/>
          <w:szCs w:val="10"/>
        </w:rPr>
      </w:pPr>
    </w:p>
    <w:tbl>
      <w:tblPr>
        <w:tblStyle w:val="6"/>
        <w:tblW w:w="8502" w:type="dxa"/>
        <w:tblInd w:w="132" w:type="dxa"/>
        <w:tblLayout w:type="fixed"/>
        <w:tblLook w:val="0000" w:firstRow="0" w:lastRow="0" w:firstColumn="0" w:lastColumn="0" w:noHBand="0" w:noVBand="0"/>
      </w:tblPr>
      <w:tblGrid>
        <w:gridCol w:w="6800"/>
        <w:gridCol w:w="1702"/>
      </w:tblGrid>
      <w:tr w:rsidR="00D81016" w14:paraId="5B04CE03"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3EAF46A4" w14:textId="77777777" w:rsidR="00D81016" w:rsidRDefault="00A355D0">
            <w:pPr>
              <w:pBdr>
                <w:top w:val="nil"/>
                <w:left w:val="nil"/>
                <w:bottom w:val="nil"/>
                <w:right w:val="nil"/>
                <w:between w:val="nil"/>
              </w:pBdr>
              <w:spacing w:line="256" w:lineRule="auto"/>
              <w:ind w:left="2279" w:right="2273"/>
              <w:jc w:val="center"/>
              <w:rPr>
                <w:b/>
                <w:color w:val="000000"/>
                <w:sz w:val="24"/>
                <w:szCs w:val="24"/>
              </w:rPr>
            </w:pPr>
            <w:r>
              <w:rPr>
                <w:b/>
                <w:color w:val="000000"/>
                <w:sz w:val="24"/>
                <w:szCs w:val="24"/>
              </w:rPr>
              <w:t>Descrição da Despesa</w:t>
            </w:r>
          </w:p>
        </w:tc>
        <w:tc>
          <w:tcPr>
            <w:tcW w:w="1702" w:type="dxa"/>
            <w:tcBorders>
              <w:top w:val="single" w:sz="4" w:space="0" w:color="000000"/>
              <w:left w:val="single" w:sz="4" w:space="0" w:color="000000"/>
              <w:bottom w:val="single" w:sz="4" w:space="0" w:color="000000"/>
              <w:right w:val="single" w:sz="4" w:space="0" w:color="000000"/>
            </w:tcBorders>
          </w:tcPr>
          <w:p w14:paraId="6535C649" w14:textId="77777777" w:rsidR="00D81016" w:rsidRDefault="00A355D0">
            <w:pPr>
              <w:pBdr>
                <w:top w:val="nil"/>
                <w:left w:val="nil"/>
                <w:bottom w:val="nil"/>
                <w:right w:val="nil"/>
                <w:between w:val="nil"/>
              </w:pBdr>
              <w:spacing w:line="256" w:lineRule="auto"/>
              <w:ind w:left="254"/>
              <w:rPr>
                <w:b/>
                <w:color w:val="000000"/>
                <w:sz w:val="24"/>
                <w:szCs w:val="24"/>
              </w:rPr>
            </w:pPr>
            <w:r>
              <w:rPr>
                <w:b/>
                <w:color w:val="000000"/>
                <w:sz w:val="24"/>
                <w:szCs w:val="24"/>
              </w:rPr>
              <w:t>Valor Total</w:t>
            </w:r>
          </w:p>
        </w:tc>
      </w:tr>
      <w:tr w:rsidR="00D81016" w14:paraId="4A473FFF" w14:textId="77777777">
        <w:trPr>
          <w:trHeight w:val="276"/>
        </w:trPr>
        <w:tc>
          <w:tcPr>
            <w:tcW w:w="6800" w:type="dxa"/>
            <w:tcBorders>
              <w:top w:val="single" w:sz="4" w:space="0" w:color="000000"/>
              <w:left w:val="single" w:sz="4" w:space="0" w:color="000000"/>
              <w:bottom w:val="single" w:sz="4" w:space="0" w:color="000000"/>
              <w:right w:val="single" w:sz="4" w:space="0" w:color="000000"/>
            </w:tcBorders>
          </w:tcPr>
          <w:p w14:paraId="62602DB7"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1EC6C383" w14:textId="77777777" w:rsidR="00D81016" w:rsidRDefault="00D81016">
            <w:pPr>
              <w:pBdr>
                <w:top w:val="nil"/>
                <w:left w:val="nil"/>
                <w:bottom w:val="nil"/>
                <w:right w:val="nil"/>
                <w:between w:val="nil"/>
              </w:pBdr>
              <w:rPr>
                <w:color w:val="000000"/>
                <w:sz w:val="20"/>
                <w:szCs w:val="20"/>
              </w:rPr>
            </w:pPr>
          </w:p>
        </w:tc>
      </w:tr>
      <w:tr w:rsidR="00D81016" w14:paraId="6F4CB5DE" w14:textId="77777777">
        <w:trPr>
          <w:trHeight w:val="278"/>
        </w:trPr>
        <w:tc>
          <w:tcPr>
            <w:tcW w:w="6800" w:type="dxa"/>
            <w:tcBorders>
              <w:top w:val="single" w:sz="4" w:space="0" w:color="000000"/>
              <w:left w:val="single" w:sz="4" w:space="0" w:color="000000"/>
              <w:bottom w:val="single" w:sz="4" w:space="0" w:color="000000"/>
              <w:right w:val="single" w:sz="4" w:space="0" w:color="000000"/>
            </w:tcBorders>
          </w:tcPr>
          <w:p w14:paraId="2A6EF773"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7E17BA22" w14:textId="77777777" w:rsidR="00D81016" w:rsidRDefault="00D81016">
            <w:pPr>
              <w:pBdr>
                <w:top w:val="nil"/>
                <w:left w:val="nil"/>
                <w:bottom w:val="nil"/>
                <w:right w:val="nil"/>
                <w:between w:val="nil"/>
              </w:pBdr>
              <w:rPr>
                <w:color w:val="000000"/>
                <w:sz w:val="20"/>
                <w:szCs w:val="20"/>
              </w:rPr>
            </w:pPr>
          </w:p>
        </w:tc>
      </w:tr>
      <w:tr w:rsidR="00D81016" w14:paraId="718882B7"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6CE9E7E1"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647181AC" w14:textId="77777777" w:rsidR="00D81016" w:rsidRDefault="00D81016">
            <w:pPr>
              <w:pBdr>
                <w:top w:val="nil"/>
                <w:left w:val="nil"/>
                <w:bottom w:val="nil"/>
                <w:right w:val="nil"/>
                <w:between w:val="nil"/>
              </w:pBdr>
              <w:rPr>
                <w:color w:val="000000"/>
                <w:sz w:val="20"/>
                <w:szCs w:val="20"/>
              </w:rPr>
            </w:pPr>
          </w:p>
        </w:tc>
      </w:tr>
      <w:tr w:rsidR="00D81016" w14:paraId="4CA5D490"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1D0BA184"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62400251" w14:textId="77777777" w:rsidR="00D81016" w:rsidRDefault="00D81016">
            <w:pPr>
              <w:pBdr>
                <w:top w:val="nil"/>
                <w:left w:val="nil"/>
                <w:bottom w:val="nil"/>
                <w:right w:val="nil"/>
                <w:between w:val="nil"/>
              </w:pBdr>
              <w:rPr>
                <w:color w:val="000000"/>
                <w:sz w:val="20"/>
                <w:szCs w:val="20"/>
              </w:rPr>
            </w:pPr>
          </w:p>
        </w:tc>
      </w:tr>
      <w:tr w:rsidR="00D81016" w14:paraId="13316F37"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10D86AD0"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59866083" w14:textId="77777777" w:rsidR="00D81016" w:rsidRDefault="00D81016">
            <w:pPr>
              <w:pBdr>
                <w:top w:val="nil"/>
                <w:left w:val="nil"/>
                <w:bottom w:val="nil"/>
                <w:right w:val="nil"/>
                <w:between w:val="nil"/>
              </w:pBdr>
              <w:rPr>
                <w:color w:val="000000"/>
                <w:sz w:val="20"/>
                <w:szCs w:val="20"/>
              </w:rPr>
            </w:pPr>
          </w:p>
        </w:tc>
      </w:tr>
      <w:tr w:rsidR="00D81016" w14:paraId="2FEEAA48"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6A843A7D"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6DC4BF60" w14:textId="77777777" w:rsidR="00D81016" w:rsidRDefault="00D81016">
            <w:pPr>
              <w:pBdr>
                <w:top w:val="nil"/>
                <w:left w:val="nil"/>
                <w:bottom w:val="nil"/>
                <w:right w:val="nil"/>
                <w:between w:val="nil"/>
              </w:pBdr>
              <w:rPr>
                <w:color w:val="000000"/>
                <w:sz w:val="20"/>
                <w:szCs w:val="20"/>
              </w:rPr>
            </w:pPr>
          </w:p>
        </w:tc>
      </w:tr>
      <w:tr w:rsidR="00D81016" w14:paraId="3B7A7EEA"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72074EEA"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1D6B6125" w14:textId="77777777" w:rsidR="00D81016" w:rsidRDefault="00D81016">
            <w:pPr>
              <w:pBdr>
                <w:top w:val="nil"/>
                <w:left w:val="nil"/>
                <w:bottom w:val="nil"/>
                <w:right w:val="nil"/>
                <w:between w:val="nil"/>
              </w:pBdr>
              <w:rPr>
                <w:color w:val="000000"/>
                <w:sz w:val="20"/>
                <w:szCs w:val="20"/>
              </w:rPr>
            </w:pPr>
          </w:p>
        </w:tc>
      </w:tr>
      <w:tr w:rsidR="00D81016" w14:paraId="5AFEC74D" w14:textId="77777777">
        <w:trPr>
          <w:trHeight w:val="277"/>
        </w:trPr>
        <w:tc>
          <w:tcPr>
            <w:tcW w:w="6800" w:type="dxa"/>
            <w:tcBorders>
              <w:top w:val="single" w:sz="4" w:space="0" w:color="000000"/>
              <w:left w:val="single" w:sz="4" w:space="0" w:color="000000"/>
              <w:bottom w:val="single" w:sz="4" w:space="0" w:color="000000"/>
              <w:right w:val="single" w:sz="4" w:space="0" w:color="000000"/>
            </w:tcBorders>
          </w:tcPr>
          <w:p w14:paraId="6563B2DE"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3CD1E303" w14:textId="77777777" w:rsidR="00D81016" w:rsidRDefault="00D81016">
            <w:pPr>
              <w:pBdr>
                <w:top w:val="nil"/>
                <w:left w:val="nil"/>
                <w:bottom w:val="nil"/>
                <w:right w:val="nil"/>
                <w:between w:val="nil"/>
              </w:pBdr>
              <w:rPr>
                <w:color w:val="000000"/>
                <w:sz w:val="20"/>
                <w:szCs w:val="20"/>
              </w:rPr>
            </w:pPr>
          </w:p>
        </w:tc>
      </w:tr>
      <w:tr w:rsidR="00D81016" w14:paraId="5FCD1885"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7B30AD4F"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1575B5D3" w14:textId="77777777" w:rsidR="00D81016" w:rsidRDefault="00D81016">
            <w:pPr>
              <w:pBdr>
                <w:top w:val="nil"/>
                <w:left w:val="nil"/>
                <w:bottom w:val="nil"/>
                <w:right w:val="nil"/>
                <w:between w:val="nil"/>
              </w:pBdr>
              <w:rPr>
                <w:color w:val="000000"/>
                <w:sz w:val="20"/>
                <w:szCs w:val="20"/>
              </w:rPr>
            </w:pPr>
          </w:p>
        </w:tc>
      </w:tr>
      <w:tr w:rsidR="00D81016" w14:paraId="29C9F1D8"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5A32A159"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6364B6E9" w14:textId="77777777" w:rsidR="00D81016" w:rsidRDefault="00D81016">
            <w:pPr>
              <w:pBdr>
                <w:top w:val="nil"/>
                <w:left w:val="nil"/>
                <w:bottom w:val="nil"/>
                <w:right w:val="nil"/>
                <w:between w:val="nil"/>
              </w:pBdr>
              <w:rPr>
                <w:color w:val="000000"/>
                <w:sz w:val="20"/>
                <w:szCs w:val="20"/>
              </w:rPr>
            </w:pPr>
          </w:p>
        </w:tc>
      </w:tr>
      <w:tr w:rsidR="00D81016" w14:paraId="005FC198"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434FC635"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6673B7D1" w14:textId="77777777" w:rsidR="00D81016" w:rsidRDefault="00D81016">
            <w:pPr>
              <w:pBdr>
                <w:top w:val="nil"/>
                <w:left w:val="nil"/>
                <w:bottom w:val="nil"/>
                <w:right w:val="nil"/>
                <w:between w:val="nil"/>
              </w:pBdr>
              <w:rPr>
                <w:color w:val="000000"/>
                <w:sz w:val="20"/>
                <w:szCs w:val="20"/>
              </w:rPr>
            </w:pPr>
          </w:p>
        </w:tc>
      </w:tr>
      <w:tr w:rsidR="00D81016" w14:paraId="5298D47B"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74929093" w14:textId="77777777" w:rsidR="00D81016" w:rsidRDefault="00D81016">
            <w:pPr>
              <w:pBdr>
                <w:top w:val="nil"/>
                <w:left w:val="nil"/>
                <w:bottom w:val="nil"/>
                <w:right w:val="nil"/>
                <w:between w:val="nil"/>
              </w:pBdr>
              <w:rPr>
                <w:color w:val="000000"/>
                <w:sz w:val="20"/>
                <w:szCs w:val="20"/>
              </w:rPr>
            </w:pPr>
          </w:p>
        </w:tc>
        <w:tc>
          <w:tcPr>
            <w:tcW w:w="1702" w:type="dxa"/>
            <w:tcBorders>
              <w:top w:val="single" w:sz="4" w:space="0" w:color="000000"/>
              <w:left w:val="single" w:sz="4" w:space="0" w:color="000000"/>
              <w:bottom w:val="single" w:sz="4" w:space="0" w:color="000000"/>
              <w:right w:val="single" w:sz="4" w:space="0" w:color="000000"/>
            </w:tcBorders>
          </w:tcPr>
          <w:p w14:paraId="35C145A0" w14:textId="77777777" w:rsidR="00D81016" w:rsidRDefault="00D81016">
            <w:pPr>
              <w:pBdr>
                <w:top w:val="nil"/>
                <w:left w:val="nil"/>
                <w:bottom w:val="nil"/>
                <w:right w:val="nil"/>
                <w:between w:val="nil"/>
              </w:pBdr>
              <w:rPr>
                <w:color w:val="000000"/>
                <w:sz w:val="20"/>
                <w:szCs w:val="20"/>
              </w:rPr>
            </w:pPr>
          </w:p>
        </w:tc>
      </w:tr>
      <w:tr w:rsidR="00D81016" w14:paraId="5C0ABFD0" w14:textId="77777777">
        <w:trPr>
          <w:trHeight w:val="275"/>
        </w:trPr>
        <w:tc>
          <w:tcPr>
            <w:tcW w:w="6800" w:type="dxa"/>
            <w:tcBorders>
              <w:top w:val="single" w:sz="4" w:space="0" w:color="000000"/>
              <w:left w:val="single" w:sz="4" w:space="0" w:color="000000"/>
              <w:bottom w:val="single" w:sz="4" w:space="0" w:color="000000"/>
              <w:right w:val="single" w:sz="4" w:space="0" w:color="000000"/>
            </w:tcBorders>
          </w:tcPr>
          <w:p w14:paraId="4C1C45DB" w14:textId="77777777" w:rsidR="00D81016" w:rsidRDefault="00A355D0">
            <w:pPr>
              <w:pBdr>
                <w:top w:val="nil"/>
                <w:left w:val="nil"/>
                <w:bottom w:val="nil"/>
                <w:right w:val="nil"/>
                <w:between w:val="nil"/>
              </w:pBdr>
              <w:spacing w:line="256" w:lineRule="auto"/>
              <w:ind w:left="107"/>
              <w:rPr>
                <w:b/>
                <w:color w:val="000000"/>
                <w:sz w:val="24"/>
                <w:szCs w:val="24"/>
              </w:rPr>
            </w:pPr>
            <w:r>
              <w:rPr>
                <w:b/>
                <w:color w:val="000000"/>
                <w:sz w:val="24"/>
                <w:szCs w:val="24"/>
              </w:rPr>
              <w:t>Total Global</w:t>
            </w:r>
          </w:p>
        </w:tc>
        <w:tc>
          <w:tcPr>
            <w:tcW w:w="1702" w:type="dxa"/>
            <w:tcBorders>
              <w:top w:val="single" w:sz="4" w:space="0" w:color="000000"/>
              <w:left w:val="single" w:sz="4" w:space="0" w:color="000000"/>
              <w:bottom w:val="single" w:sz="4" w:space="0" w:color="000000"/>
              <w:right w:val="single" w:sz="4" w:space="0" w:color="000000"/>
            </w:tcBorders>
          </w:tcPr>
          <w:p w14:paraId="73B0ADDC" w14:textId="77777777" w:rsidR="00D81016" w:rsidRDefault="00D81016">
            <w:pPr>
              <w:pBdr>
                <w:top w:val="nil"/>
                <w:left w:val="nil"/>
                <w:bottom w:val="nil"/>
                <w:right w:val="nil"/>
                <w:between w:val="nil"/>
              </w:pBdr>
              <w:rPr>
                <w:color w:val="000000"/>
                <w:sz w:val="20"/>
                <w:szCs w:val="20"/>
              </w:rPr>
            </w:pPr>
          </w:p>
        </w:tc>
      </w:tr>
    </w:tbl>
    <w:p w14:paraId="236D882C" w14:textId="77777777" w:rsidR="00D81016" w:rsidRDefault="00D81016">
      <w:pPr>
        <w:pBdr>
          <w:top w:val="nil"/>
          <w:left w:val="nil"/>
          <w:bottom w:val="nil"/>
          <w:right w:val="nil"/>
          <w:between w:val="nil"/>
        </w:pBdr>
        <w:rPr>
          <w:b/>
          <w:color w:val="000000"/>
          <w:sz w:val="26"/>
          <w:szCs w:val="26"/>
        </w:rPr>
      </w:pPr>
    </w:p>
    <w:p w14:paraId="3C0DD242" w14:textId="77777777" w:rsidR="00D81016" w:rsidRDefault="00D81016">
      <w:pPr>
        <w:pBdr>
          <w:top w:val="nil"/>
          <w:left w:val="nil"/>
          <w:bottom w:val="nil"/>
          <w:right w:val="nil"/>
          <w:between w:val="nil"/>
        </w:pBdr>
        <w:spacing w:before="4"/>
        <w:rPr>
          <w:b/>
          <w:color w:val="000000"/>
        </w:rPr>
      </w:pPr>
    </w:p>
    <w:p w14:paraId="7947F262" w14:textId="77777777" w:rsidR="00D81016" w:rsidRDefault="00A355D0" w:rsidP="0066785F">
      <w:pPr>
        <w:numPr>
          <w:ilvl w:val="1"/>
          <w:numId w:val="20"/>
        </w:numPr>
        <w:pBdr>
          <w:top w:val="nil"/>
          <w:left w:val="nil"/>
          <w:bottom w:val="nil"/>
          <w:right w:val="nil"/>
          <w:between w:val="nil"/>
        </w:pBdr>
        <w:tabs>
          <w:tab w:val="left" w:pos="723"/>
        </w:tabs>
        <w:jc w:val="both"/>
        <w:rPr>
          <w:b/>
          <w:color w:val="000000"/>
          <w:sz w:val="24"/>
          <w:szCs w:val="24"/>
        </w:rPr>
      </w:pPr>
      <w:r>
        <w:rPr>
          <w:b/>
          <w:color w:val="000000"/>
          <w:sz w:val="24"/>
          <w:szCs w:val="24"/>
        </w:rPr>
        <w:t>Cronograma de Desembolso</w:t>
      </w:r>
    </w:p>
    <w:p w14:paraId="582A9395" w14:textId="77777777" w:rsidR="00D81016" w:rsidRDefault="00D81016">
      <w:pPr>
        <w:pBdr>
          <w:top w:val="nil"/>
          <w:left w:val="nil"/>
          <w:bottom w:val="nil"/>
          <w:right w:val="nil"/>
          <w:between w:val="nil"/>
        </w:pBdr>
        <w:spacing w:before="8" w:after="1"/>
        <w:rPr>
          <w:b/>
          <w:color w:val="000000"/>
          <w:sz w:val="10"/>
          <w:szCs w:val="10"/>
        </w:rPr>
      </w:pPr>
    </w:p>
    <w:tbl>
      <w:tblPr>
        <w:tblStyle w:val="5"/>
        <w:tblW w:w="9358" w:type="dxa"/>
        <w:tblInd w:w="127" w:type="dxa"/>
        <w:tblLayout w:type="fixed"/>
        <w:tblLook w:val="0000" w:firstRow="0" w:lastRow="0" w:firstColumn="0" w:lastColumn="0" w:noHBand="0" w:noVBand="0"/>
      </w:tblPr>
      <w:tblGrid>
        <w:gridCol w:w="1560"/>
        <w:gridCol w:w="1561"/>
        <w:gridCol w:w="1559"/>
        <w:gridCol w:w="1559"/>
        <w:gridCol w:w="1561"/>
        <w:gridCol w:w="1558"/>
      </w:tblGrid>
      <w:tr w:rsidR="00D81016" w:rsidRPr="00B97952" w14:paraId="5711FB6D" w14:textId="77777777">
        <w:trPr>
          <w:trHeight w:val="554"/>
        </w:trPr>
        <w:tc>
          <w:tcPr>
            <w:tcW w:w="1560" w:type="dxa"/>
            <w:tcBorders>
              <w:top w:val="single" w:sz="4" w:space="0" w:color="000000"/>
              <w:left w:val="single" w:sz="4" w:space="0" w:color="000000"/>
              <w:bottom w:val="single" w:sz="4" w:space="0" w:color="000000"/>
              <w:right w:val="single" w:sz="4" w:space="0" w:color="000000"/>
            </w:tcBorders>
            <w:shd w:val="clear" w:color="auto" w:fill="D9D9D9"/>
          </w:tcPr>
          <w:p w14:paraId="746CB03D" w14:textId="18CD9AD6" w:rsidR="00D81016" w:rsidRPr="00CA2148" w:rsidRDefault="00CA2148">
            <w:pPr>
              <w:pBdr>
                <w:top w:val="nil"/>
                <w:left w:val="nil"/>
                <w:bottom w:val="nil"/>
                <w:right w:val="nil"/>
                <w:between w:val="nil"/>
              </w:pBdr>
              <w:spacing w:line="276" w:lineRule="auto"/>
              <w:ind w:left="107" w:right="312"/>
              <w:rPr>
                <w:b/>
                <w:color w:val="000000"/>
                <w:sz w:val="24"/>
                <w:szCs w:val="24"/>
              </w:rPr>
            </w:pPr>
            <w:r>
              <w:rPr>
                <w:b/>
                <w:color w:val="000000"/>
                <w:sz w:val="24"/>
                <w:szCs w:val="24"/>
              </w:rPr>
              <w:t>Janeiro</w:t>
            </w:r>
            <w:r w:rsidR="00A355D0" w:rsidRPr="00CA2148">
              <w:rPr>
                <w:b/>
                <w:color w:val="000000"/>
                <w:sz w:val="24"/>
                <w:szCs w:val="24"/>
              </w:rPr>
              <w:t xml:space="preserve"> - 202</w:t>
            </w:r>
            <w:r w:rsidR="00A355D0" w:rsidRPr="00CA2148">
              <w:rPr>
                <w:b/>
                <w:sz w:val="24"/>
                <w:szCs w:val="24"/>
              </w:rPr>
              <w:t>2</w:t>
            </w:r>
          </w:p>
        </w:tc>
        <w:tc>
          <w:tcPr>
            <w:tcW w:w="1561" w:type="dxa"/>
            <w:tcBorders>
              <w:top w:val="single" w:sz="4" w:space="0" w:color="000000"/>
              <w:left w:val="single" w:sz="4" w:space="0" w:color="000000"/>
              <w:bottom w:val="single" w:sz="4" w:space="0" w:color="000000"/>
              <w:right w:val="single" w:sz="4" w:space="0" w:color="000000"/>
            </w:tcBorders>
            <w:shd w:val="clear" w:color="auto" w:fill="D9D9D9"/>
          </w:tcPr>
          <w:p w14:paraId="08B210B2" w14:textId="6A7291C8" w:rsidR="00D81016" w:rsidRPr="00CA2148" w:rsidRDefault="00CA2148">
            <w:pPr>
              <w:pBdr>
                <w:top w:val="nil"/>
                <w:left w:val="nil"/>
                <w:bottom w:val="nil"/>
                <w:right w:val="nil"/>
                <w:between w:val="nil"/>
              </w:pBdr>
              <w:spacing w:line="276" w:lineRule="auto"/>
              <w:ind w:left="107" w:right="618"/>
              <w:rPr>
                <w:b/>
                <w:color w:val="000000"/>
                <w:sz w:val="24"/>
                <w:szCs w:val="24"/>
              </w:rPr>
            </w:pPr>
            <w:r>
              <w:rPr>
                <w:b/>
                <w:color w:val="000000"/>
                <w:sz w:val="24"/>
                <w:szCs w:val="24"/>
              </w:rPr>
              <w:t>Fevereiro</w:t>
            </w:r>
            <w:r w:rsidR="00A355D0" w:rsidRPr="00CA2148">
              <w:rPr>
                <w:b/>
                <w:color w:val="000000"/>
                <w:sz w:val="24"/>
                <w:szCs w:val="24"/>
              </w:rPr>
              <w:t xml:space="preserve"> - 202</w:t>
            </w:r>
            <w:r w:rsidR="00A355D0" w:rsidRPr="00CA2148">
              <w:rPr>
                <w:b/>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32372BF2" w14:textId="6B345651" w:rsidR="00D81016" w:rsidRPr="00CA2148" w:rsidRDefault="00CA2148">
            <w:pPr>
              <w:pBdr>
                <w:top w:val="nil"/>
                <w:left w:val="nil"/>
                <w:bottom w:val="nil"/>
                <w:right w:val="nil"/>
                <w:between w:val="nil"/>
              </w:pBdr>
              <w:spacing w:before="135"/>
              <w:ind w:left="104"/>
              <w:rPr>
                <w:b/>
                <w:color w:val="000000"/>
                <w:sz w:val="24"/>
                <w:szCs w:val="24"/>
              </w:rPr>
            </w:pPr>
            <w:r>
              <w:rPr>
                <w:b/>
                <w:color w:val="000000"/>
                <w:sz w:val="24"/>
                <w:szCs w:val="24"/>
              </w:rPr>
              <w:t>Março</w:t>
            </w:r>
            <w:r w:rsidR="00A355D0" w:rsidRPr="00CA2148">
              <w:rPr>
                <w:b/>
                <w:color w:val="000000"/>
                <w:sz w:val="24"/>
                <w:szCs w:val="24"/>
              </w:rPr>
              <w:t xml:space="preserve"> - 202</w:t>
            </w:r>
            <w:r w:rsidR="00A355D0" w:rsidRPr="00CA2148">
              <w:rPr>
                <w:b/>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099DADFF" w14:textId="22119433" w:rsidR="00D81016" w:rsidRPr="00CA2148" w:rsidRDefault="00CA2148">
            <w:pPr>
              <w:pBdr>
                <w:top w:val="nil"/>
                <w:left w:val="nil"/>
                <w:bottom w:val="nil"/>
                <w:right w:val="nil"/>
                <w:between w:val="nil"/>
              </w:pBdr>
              <w:spacing w:before="135"/>
              <w:ind w:left="107"/>
              <w:rPr>
                <w:b/>
                <w:color w:val="000000"/>
                <w:sz w:val="24"/>
                <w:szCs w:val="24"/>
              </w:rPr>
            </w:pPr>
            <w:r>
              <w:rPr>
                <w:b/>
                <w:color w:val="000000"/>
                <w:sz w:val="24"/>
                <w:szCs w:val="24"/>
              </w:rPr>
              <w:t>Abril</w:t>
            </w:r>
            <w:r w:rsidR="00A355D0" w:rsidRPr="00CA2148">
              <w:rPr>
                <w:b/>
                <w:color w:val="000000"/>
                <w:sz w:val="24"/>
                <w:szCs w:val="24"/>
              </w:rPr>
              <w:t xml:space="preserve"> - 202</w:t>
            </w:r>
            <w:r w:rsidR="00A355D0" w:rsidRPr="00CA2148">
              <w:rPr>
                <w:b/>
                <w:sz w:val="24"/>
                <w:szCs w:val="24"/>
              </w:rPr>
              <w:t>2</w:t>
            </w:r>
          </w:p>
        </w:tc>
        <w:tc>
          <w:tcPr>
            <w:tcW w:w="1561" w:type="dxa"/>
            <w:tcBorders>
              <w:top w:val="single" w:sz="4" w:space="0" w:color="000000"/>
              <w:left w:val="single" w:sz="4" w:space="0" w:color="000000"/>
              <w:bottom w:val="single" w:sz="4" w:space="0" w:color="000000"/>
              <w:right w:val="single" w:sz="4" w:space="0" w:color="000000"/>
            </w:tcBorders>
            <w:shd w:val="clear" w:color="auto" w:fill="D9D9D9"/>
          </w:tcPr>
          <w:p w14:paraId="0128C344" w14:textId="30F45E2A" w:rsidR="00D81016" w:rsidRPr="00CA2148" w:rsidRDefault="00CA2148">
            <w:pPr>
              <w:pBdr>
                <w:top w:val="nil"/>
                <w:left w:val="nil"/>
                <w:bottom w:val="nil"/>
                <w:right w:val="nil"/>
                <w:between w:val="nil"/>
              </w:pBdr>
              <w:spacing w:before="135"/>
              <w:ind w:left="107"/>
              <w:rPr>
                <w:b/>
                <w:color w:val="000000"/>
                <w:sz w:val="24"/>
                <w:szCs w:val="24"/>
              </w:rPr>
            </w:pPr>
            <w:r>
              <w:rPr>
                <w:b/>
                <w:color w:val="000000"/>
                <w:sz w:val="24"/>
                <w:szCs w:val="24"/>
              </w:rPr>
              <w:t>Maio</w:t>
            </w:r>
            <w:r w:rsidR="00A355D0" w:rsidRPr="00CA2148">
              <w:rPr>
                <w:b/>
                <w:color w:val="000000"/>
                <w:sz w:val="24"/>
                <w:szCs w:val="24"/>
              </w:rPr>
              <w:t xml:space="preserve"> - 202</w:t>
            </w:r>
            <w:r w:rsidR="00A355D0" w:rsidRPr="00CA2148">
              <w:rPr>
                <w:b/>
                <w:sz w:val="24"/>
                <w:szCs w:val="24"/>
              </w:rPr>
              <w:t>2</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cPr>
          <w:p w14:paraId="13D7C0F4" w14:textId="339A842F" w:rsidR="00D81016" w:rsidRPr="00CA2148" w:rsidRDefault="00A355D0">
            <w:pPr>
              <w:pBdr>
                <w:top w:val="nil"/>
                <w:left w:val="nil"/>
                <w:bottom w:val="nil"/>
                <w:right w:val="nil"/>
                <w:between w:val="nil"/>
              </w:pBdr>
              <w:spacing w:before="135"/>
              <w:ind w:left="106"/>
              <w:rPr>
                <w:b/>
                <w:color w:val="000000"/>
                <w:sz w:val="24"/>
                <w:szCs w:val="24"/>
              </w:rPr>
            </w:pPr>
            <w:r w:rsidRPr="00CA2148">
              <w:rPr>
                <w:b/>
                <w:color w:val="000000"/>
                <w:sz w:val="24"/>
                <w:szCs w:val="24"/>
              </w:rPr>
              <w:t>Ju</w:t>
            </w:r>
            <w:r w:rsidR="00CA2148">
              <w:rPr>
                <w:b/>
                <w:color w:val="000000"/>
                <w:sz w:val="24"/>
                <w:szCs w:val="24"/>
              </w:rPr>
              <w:t>nh</w:t>
            </w:r>
            <w:r w:rsidRPr="00CA2148">
              <w:rPr>
                <w:b/>
                <w:color w:val="000000"/>
                <w:sz w:val="24"/>
                <w:szCs w:val="24"/>
              </w:rPr>
              <w:t>o - 202</w:t>
            </w:r>
            <w:r w:rsidRPr="00CA2148">
              <w:rPr>
                <w:b/>
                <w:sz w:val="24"/>
                <w:szCs w:val="24"/>
              </w:rPr>
              <w:t>2</w:t>
            </w:r>
          </w:p>
        </w:tc>
      </w:tr>
      <w:tr w:rsidR="00D81016" w:rsidRPr="00B97952" w14:paraId="1053810C" w14:textId="77777777">
        <w:trPr>
          <w:trHeight w:val="577"/>
        </w:trPr>
        <w:tc>
          <w:tcPr>
            <w:tcW w:w="1560" w:type="dxa"/>
            <w:tcBorders>
              <w:top w:val="single" w:sz="4" w:space="0" w:color="000000"/>
              <w:left w:val="single" w:sz="4" w:space="0" w:color="000000"/>
              <w:bottom w:val="single" w:sz="4" w:space="0" w:color="000000"/>
              <w:right w:val="single" w:sz="4" w:space="0" w:color="000000"/>
            </w:tcBorders>
          </w:tcPr>
          <w:p w14:paraId="67E75F12" w14:textId="77777777" w:rsidR="00D81016" w:rsidRPr="00CA2148" w:rsidRDefault="00A355D0">
            <w:pPr>
              <w:pBdr>
                <w:top w:val="nil"/>
                <w:left w:val="nil"/>
                <w:bottom w:val="nil"/>
                <w:right w:val="nil"/>
                <w:between w:val="nil"/>
              </w:pBdr>
              <w:spacing w:before="147"/>
              <w:ind w:left="107"/>
              <w:rPr>
                <w:b/>
                <w:color w:val="000000"/>
                <w:sz w:val="24"/>
                <w:szCs w:val="24"/>
              </w:rPr>
            </w:pPr>
            <w:r w:rsidRPr="00CA2148">
              <w:rPr>
                <w:b/>
                <w:color w:val="000000"/>
                <w:sz w:val="24"/>
                <w:szCs w:val="24"/>
              </w:rPr>
              <w:t>R$</w:t>
            </w:r>
          </w:p>
        </w:tc>
        <w:tc>
          <w:tcPr>
            <w:tcW w:w="1561" w:type="dxa"/>
            <w:tcBorders>
              <w:top w:val="single" w:sz="4" w:space="0" w:color="000000"/>
              <w:left w:val="single" w:sz="4" w:space="0" w:color="000000"/>
              <w:bottom w:val="single" w:sz="4" w:space="0" w:color="000000"/>
              <w:right w:val="single" w:sz="4" w:space="0" w:color="000000"/>
            </w:tcBorders>
          </w:tcPr>
          <w:p w14:paraId="32372F39" w14:textId="77777777" w:rsidR="00D81016" w:rsidRPr="00CA2148" w:rsidRDefault="00A355D0">
            <w:pPr>
              <w:pBdr>
                <w:top w:val="nil"/>
                <w:left w:val="nil"/>
                <w:bottom w:val="nil"/>
                <w:right w:val="nil"/>
                <w:between w:val="nil"/>
              </w:pBdr>
              <w:spacing w:before="147"/>
              <w:ind w:left="107"/>
              <w:rPr>
                <w:b/>
                <w:color w:val="000000"/>
                <w:sz w:val="24"/>
                <w:szCs w:val="24"/>
              </w:rPr>
            </w:pPr>
            <w:r w:rsidRPr="00CA2148">
              <w:rPr>
                <w:b/>
                <w:color w:val="000000"/>
                <w:sz w:val="24"/>
                <w:szCs w:val="24"/>
              </w:rPr>
              <w:t>R$</w:t>
            </w:r>
          </w:p>
        </w:tc>
        <w:tc>
          <w:tcPr>
            <w:tcW w:w="1559" w:type="dxa"/>
            <w:tcBorders>
              <w:top w:val="single" w:sz="4" w:space="0" w:color="000000"/>
              <w:left w:val="single" w:sz="4" w:space="0" w:color="000000"/>
              <w:bottom w:val="single" w:sz="4" w:space="0" w:color="000000"/>
              <w:right w:val="single" w:sz="4" w:space="0" w:color="000000"/>
            </w:tcBorders>
          </w:tcPr>
          <w:p w14:paraId="0A1B76F3" w14:textId="77777777" w:rsidR="00D81016" w:rsidRPr="00CA2148" w:rsidRDefault="00A355D0">
            <w:pPr>
              <w:pBdr>
                <w:top w:val="nil"/>
                <w:left w:val="nil"/>
                <w:bottom w:val="nil"/>
                <w:right w:val="nil"/>
                <w:between w:val="nil"/>
              </w:pBdr>
              <w:spacing w:before="147"/>
              <w:ind w:left="104"/>
              <w:rPr>
                <w:b/>
                <w:color w:val="000000"/>
                <w:sz w:val="24"/>
                <w:szCs w:val="24"/>
              </w:rPr>
            </w:pPr>
            <w:r w:rsidRPr="00CA2148">
              <w:rPr>
                <w:b/>
                <w:color w:val="000000"/>
                <w:sz w:val="24"/>
                <w:szCs w:val="24"/>
              </w:rPr>
              <w:t>R$</w:t>
            </w:r>
          </w:p>
        </w:tc>
        <w:tc>
          <w:tcPr>
            <w:tcW w:w="1559" w:type="dxa"/>
            <w:tcBorders>
              <w:top w:val="single" w:sz="4" w:space="0" w:color="000000"/>
              <w:left w:val="single" w:sz="4" w:space="0" w:color="000000"/>
              <w:bottom w:val="single" w:sz="4" w:space="0" w:color="000000"/>
              <w:right w:val="single" w:sz="4" w:space="0" w:color="000000"/>
            </w:tcBorders>
          </w:tcPr>
          <w:p w14:paraId="5AAF0891" w14:textId="77777777" w:rsidR="00D81016" w:rsidRPr="00CA2148" w:rsidRDefault="00A355D0">
            <w:pPr>
              <w:pBdr>
                <w:top w:val="nil"/>
                <w:left w:val="nil"/>
                <w:bottom w:val="nil"/>
                <w:right w:val="nil"/>
                <w:between w:val="nil"/>
              </w:pBdr>
              <w:spacing w:before="147"/>
              <w:ind w:left="107"/>
              <w:rPr>
                <w:b/>
                <w:color w:val="000000"/>
                <w:sz w:val="24"/>
                <w:szCs w:val="24"/>
              </w:rPr>
            </w:pPr>
            <w:r w:rsidRPr="00CA2148">
              <w:rPr>
                <w:b/>
                <w:color w:val="000000"/>
                <w:sz w:val="24"/>
                <w:szCs w:val="24"/>
              </w:rPr>
              <w:t>R$</w:t>
            </w:r>
          </w:p>
        </w:tc>
        <w:tc>
          <w:tcPr>
            <w:tcW w:w="1561" w:type="dxa"/>
            <w:tcBorders>
              <w:top w:val="single" w:sz="4" w:space="0" w:color="000000"/>
              <w:left w:val="single" w:sz="4" w:space="0" w:color="000000"/>
              <w:bottom w:val="single" w:sz="4" w:space="0" w:color="000000"/>
              <w:right w:val="single" w:sz="4" w:space="0" w:color="000000"/>
            </w:tcBorders>
          </w:tcPr>
          <w:p w14:paraId="07E876AD" w14:textId="77777777" w:rsidR="00D81016" w:rsidRPr="00CA2148" w:rsidRDefault="00A355D0">
            <w:pPr>
              <w:pBdr>
                <w:top w:val="nil"/>
                <w:left w:val="nil"/>
                <w:bottom w:val="nil"/>
                <w:right w:val="nil"/>
                <w:between w:val="nil"/>
              </w:pBdr>
              <w:spacing w:before="147"/>
              <w:ind w:left="107"/>
              <w:rPr>
                <w:b/>
                <w:color w:val="000000"/>
                <w:sz w:val="24"/>
                <w:szCs w:val="24"/>
              </w:rPr>
            </w:pPr>
            <w:r w:rsidRPr="00CA2148">
              <w:rPr>
                <w:b/>
                <w:color w:val="000000"/>
                <w:sz w:val="24"/>
                <w:szCs w:val="24"/>
              </w:rPr>
              <w:t>R$</w:t>
            </w:r>
          </w:p>
        </w:tc>
        <w:tc>
          <w:tcPr>
            <w:tcW w:w="1558" w:type="dxa"/>
            <w:tcBorders>
              <w:top w:val="single" w:sz="4" w:space="0" w:color="000000"/>
              <w:left w:val="single" w:sz="4" w:space="0" w:color="000000"/>
              <w:bottom w:val="single" w:sz="4" w:space="0" w:color="000000"/>
              <w:right w:val="single" w:sz="4" w:space="0" w:color="000000"/>
            </w:tcBorders>
          </w:tcPr>
          <w:p w14:paraId="7C1D6FB6" w14:textId="77777777" w:rsidR="00D81016" w:rsidRPr="00CA2148" w:rsidRDefault="00A355D0">
            <w:pPr>
              <w:pBdr>
                <w:top w:val="nil"/>
                <w:left w:val="nil"/>
                <w:bottom w:val="nil"/>
                <w:right w:val="nil"/>
                <w:between w:val="nil"/>
              </w:pBdr>
              <w:spacing w:before="147"/>
              <w:ind w:left="106"/>
              <w:rPr>
                <w:b/>
                <w:color w:val="000000"/>
                <w:sz w:val="24"/>
                <w:szCs w:val="24"/>
              </w:rPr>
            </w:pPr>
            <w:r w:rsidRPr="00CA2148">
              <w:rPr>
                <w:b/>
                <w:color w:val="000000"/>
                <w:sz w:val="24"/>
                <w:szCs w:val="24"/>
              </w:rPr>
              <w:t>R$</w:t>
            </w:r>
          </w:p>
        </w:tc>
      </w:tr>
      <w:tr w:rsidR="00D81016" w:rsidRPr="00B97952" w14:paraId="2D2876B9" w14:textId="77777777">
        <w:trPr>
          <w:trHeight w:val="553"/>
        </w:trPr>
        <w:tc>
          <w:tcPr>
            <w:tcW w:w="1560" w:type="dxa"/>
            <w:tcBorders>
              <w:top w:val="single" w:sz="4" w:space="0" w:color="000000"/>
              <w:left w:val="single" w:sz="4" w:space="0" w:color="000000"/>
              <w:bottom w:val="single" w:sz="4" w:space="0" w:color="000000"/>
              <w:right w:val="single" w:sz="4" w:space="0" w:color="000000"/>
            </w:tcBorders>
            <w:shd w:val="clear" w:color="auto" w:fill="D9D9D9"/>
          </w:tcPr>
          <w:p w14:paraId="6E8A5A6F" w14:textId="4D705778" w:rsidR="00D81016" w:rsidRPr="00CA2148" w:rsidRDefault="00CA2148">
            <w:pPr>
              <w:pBdr>
                <w:top w:val="nil"/>
                <w:left w:val="nil"/>
                <w:bottom w:val="nil"/>
                <w:right w:val="nil"/>
                <w:between w:val="nil"/>
              </w:pBdr>
              <w:spacing w:line="276" w:lineRule="auto"/>
              <w:ind w:left="107" w:right="576"/>
              <w:rPr>
                <w:b/>
                <w:color w:val="000000"/>
                <w:sz w:val="24"/>
                <w:szCs w:val="24"/>
              </w:rPr>
            </w:pPr>
            <w:r>
              <w:rPr>
                <w:b/>
                <w:color w:val="000000"/>
                <w:sz w:val="24"/>
                <w:szCs w:val="24"/>
              </w:rPr>
              <w:t>Julho</w:t>
            </w:r>
            <w:r w:rsidR="00A355D0" w:rsidRPr="00CA2148">
              <w:rPr>
                <w:b/>
                <w:color w:val="000000"/>
                <w:sz w:val="24"/>
                <w:szCs w:val="24"/>
              </w:rPr>
              <w:t xml:space="preserve"> - 202</w:t>
            </w:r>
            <w:r w:rsidR="00A355D0" w:rsidRPr="00CA2148">
              <w:rPr>
                <w:b/>
                <w:sz w:val="24"/>
                <w:szCs w:val="24"/>
              </w:rPr>
              <w:t>2</w:t>
            </w:r>
          </w:p>
        </w:tc>
        <w:tc>
          <w:tcPr>
            <w:tcW w:w="1561" w:type="dxa"/>
            <w:tcBorders>
              <w:top w:val="single" w:sz="4" w:space="0" w:color="000000"/>
              <w:left w:val="single" w:sz="4" w:space="0" w:color="000000"/>
              <w:bottom w:val="single" w:sz="4" w:space="0" w:color="000000"/>
              <w:right w:val="single" w:sz="4" w:space="0" w:color="000000"/>
            </w:tcBorders>
            <w:shd w:val="clear" w:color="auto" w:fill="D9D9D9"/>
          </w:tcPr>
          <w:p w14:paraId="4CBC538D" w14:textId="2471E14C" w:rsidR="00D81016" w:rsidRPr="00CA2148" w:rsidRDefault="00CA2148">
            <w:pPr>
              <w:pBdr>
                <w:top w:val="nil"/>
                <w:left w:val="nil"/>
                <w:bottom w:val="nil"/>
                <w:right w:val="nil"/>
                <w:between w:val="nil"/>
              </w:pBdr>
              <w:spacing w:line="276" w:lineRule="auto"/>
              <w:ind w:left="107" w:right="311"/>
              <w:rPr>
                <w:b/>
                <w:color w:val="000000"/>
                <w:sz w:val="24"/>
                <w:szCs w:val="24"/>
              </w:rPr>
            </w:pPr>
            <w:r>
              <w:rPr>
                <w:b/>
                <w:color w:val="000000"/>
                <w:sz w:val="24"/>
                <w:szCs w:val="24"/>
              </w:rPr>
              <w:t>Agosto</w:t>
            </w:r>
            <w:r w:rsidR="00A355D0" w:rsidRPr="00CA2148">
              <w:rPr>
                <w:b/>
                <w:color w:val="000000"/>
                <w:sz w:val="24"/>
                <w:szCs w:val="24"/>
              </w:rPr>
              <w:t xml:space="preserve"> - 202</w:t>
            </w:r>
            <w:r w:rsidR="00A355D0" w:rsidRPr="00CA2148">
              <w:rPr>
                <w:b/>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6FDE328B" w14:textId="5B843987" w:rsidR="00D81016" w:rsidRPr="00CA2148" w:rsidRDefault="00CA2148">
            <w:pPr>
              <w:pBdr>
                <w:top w:val="nil"/>
                <w:left w:val="nil"/>
                <w:bottom w:val="nil"/>
                <w:right w:val="nil"/>
                <w:between w:val="nil"/>
              </w:pBdr>
              <w:spacing w:line="276" w:lineRule="auto"/>
              <w:ind w:left="104" w:right="390"/>
              <w:rPr>
                <w:b/>
                <w:color w:val="000000"/>
                <w:sz w:val="24"/>
                <w:szCs w:val="24"/>
              </w:rPr>
            </w:pPr>
            <w:r>
              <w:rPr>
                <w:b/>
                <w:color w:val="000000"/>
                <w:sz w:val="24"/>
                <w:szCs w:val="24"/>
              </w:rPr>
              <w:t>Setembro</w:t>
            </w:r>
            <w:r w:rsidR="00A355D0" w:rsidRPr="00CA2148">
              <w:rPr>
                <w:b/>
                <w:color w:val="000000"/>
                <w:sz w:val="24"/>
                <w:szCs w:val="24"/>
              </w:rPr>
              <w:t xml:space="preserve"> - 202</w:t>
            </w:r>
            <w:r w:rsidR="00A355D0" w:rsidRPr="00CA2148">
              <w:rPr>
                <w:b/>
                <w:sz w:val="24"/>
                <w:szCs w:val="24"/>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Pr>
          <w:p w14:paraId="3A45F509" w14:textId="70B7F6EB" w:rsidR="00D81016" w:rsidRPr="00CA2148" w:rsidRDefault="00CA2148">
            <w:pPr>
              <w:pBdr>
                <w:top w:val="nil"/>
                <w:left w:val="nil"/>
                <w:bottom w:val="nil"/>
                <w:right w:val="nil"/>
                <w:between w:val="nil"/>
              </w:pBdr>
              <w:spacing w:line="276" w:lineRule="auto"/>
              <w:ind w:left="107" w:right="218"/>
              <w:rPr>
                <w:b/>
                <w:color w:val="000000"/>
                <w:sz w:val="24"/>
                <w:szCs w:val="24"/>
              </w:rPr>
            </w:pPr>
            <w:r>
              <w:rPr>
                <w:b/>
                <w:color w:val="000000"/>
                <w:sz w:val="24"/>
                <w:szCs w:val="24"/>
              </w:rPr>
              <w:t>Outubro</w:t>
            </w:r>
            <w:r w:rsidR="00A355D0" w:rsidRPr="00CA2148">
              <w:rPr>
                <w:b/>
                <w:color w:val="000000"/>
                <w:sz w:val="24"/>
                <w:szCs w:val="24"/>
              </w:rPr>
              <w:t xml:space="preserve"> - 202</w:t>
            </w:r>
            <w:r w:rsidR="00A355D0" w:rsidRPr="00CA2148">
              <w:rPr>
                <w:b/>
                <w:sz w:val="24"/>
                <w:szCs w:val="24"/>
              </w:rPr>
              <w:t>2</w:t>
            </w:r>
          </w:p>
        </w:tc>
        <w:tc>
          <w:tcPr>
            <w:tcW w:w="1561" w:type="dxa"/>
            <w:tcBorders>
              <w:top w:val="single" w:sz="4" w:space="0" w:color="000000"/>
              <w:left w:val="single" w:sz="4" w:space="0" w:color="000000"/>
              <w:bottom w:val="single" w:sz="4" w:space="0" w:color="000000"/>
              <w:right w:val="single" w:sz="4" w:space="0" w:color="000000"/>
            </w:tcBorders>
            <w:shd w:val="clear" w:color="auto" w:fill="D9D9D9"/>
          </w:tcPr>
          <w:p w14:paraId="28D61B89" w14:textId="24442B98" w:rsidR="00D81016" w:rsidRPr="00CA2148" w:rsidRDefault="00CA2148">
            <w:pPr>
              <w:pBdr>
                <w:top w:val="nil"/>
                <w:left w:val="nil"/>
                <w:bottom w:val="nil"/>
                <w:right w:val="nil"/>
                <w:between w:val="nil"/>
              </w:pBdr>
              <w:spacing w:line="276" w:lineRule="auto"/>
              <w:ind w:left="107" w:right="231"/>
              <w:rPr>
                <w:b/>
                <w:color w:val="000000"/>
                <w:sz w:val="24"/>
                <w:szCs w:val="24"/>
              </w:rPr>
            </w:pPr>
            <w:r>
              <w:rPr>
                <w:b/>
                <w:color w:val="000000"/>
                <w:sz w:val="24"/>
                <w:szCs w:val="24"/>
              </w:rPr>
              <w:t>Novembro</w:t>
            </w:r>
            <w:r w:rsidR="00A355D0" w:rsidRPr="00CA2148">
              <w:rPr>
                <w:b/>
                <w:color w:val="000000"/>
                <w:sz w:val="24"/>
                <w:szCs w:val="24"/>
              </w:rPr>
              <w:t xml:space="preserve"> - 202</w:t>
            </w:r>
            <w:r w:rsidR="00A355D0" w:rsidRPr="00CA2148">
              <w:rPr>
                <w:b/>
                <w:sz w:val="24"/>
                <w:szCs w:val="24"/>
              </w:rPr>
              <w:t>2</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cPr>
          <w:p w14:paraId="38EB1243" w14:textId="12D19869" w:rsidR="00D81016" w:rsidRPr="00CA2148" w:rsidRDefault="00CA2148">
            <w:pPr>
              <w:pBdr>
                <w:top w:val="nil"/>
                <w:left w:val="nil"/>
                <w:bottom w:val="nil"/>
                <w:right w:val="nil"/>
                <w:between w:val="nil"/>
              </w:pBdr>
              <w:rPr>
                <w:b/>
                <w:bCs/>
                <w:color w:val="000000"/>
                <w:sz w:val="24"/>
                <w:szCs w:val="24"/>
              </w:rPr>
            </w:pPr>
            <w:r w:rsidRPr="00CA2148">
              <w:rPr>
                <w:b/>
                <w:bCs/>
                <w:sz w:val="24"/>
                <w:szCs w:val="24"/>
              </w:rPr>
              <w:t>Dezembro - 2022</w:t>
            </w:r>
          </w:p>
        </w:tc>
      </w:tr>
      <w:tr w:rsidR="00D81016" w:rsidRPr="00B97952" w14:paraId="6A3C6A69" w14:textId="77777777">
        <w:trPr>
          <w:trHeight w:val="580"/>
        </w:trPr>
        <w:tc>
          <w:tcPr>
            <w:tcW w:w="1560" w:type="dxa"/>
            <w:tcBorders>
              <w:top w:val="single" w:sz="4" w:space="0" w:color="000000"/>
              <w:left w:val="single" w:sz="4" w:space="0" w:color="000000"/>
              <w:bottom w:val="single" w:sz="4" w:space="0" w:color="000000"/>
              <w:right w:val="single" w:sz="4" w:space="0" w:color="000000"/>
            </w:tcBorders>
          </w:tcPr>
          <w:p w14:paraId="045F5DA5" w14:textId="77777777" w:rsidR="00D81016" w:rsidRPr="00CA2148" w:rsidRDefault="00A355D0">
            <w:pPr>
              <w:pBdr>
                <w:top w:val="nil"/>
                <w:left w:val="nil"/>
                <w:bottom w:val="nil"/>
                <w:right w:val="nil"/>
                <w:between w:val="nil"/>
              </w:pBdr>
              <w:spacing w:before="147"/>
              <w:ind w:left="107"/>
              <w:rPr>
                <w:b/>
                <w:color w:val="000000"/>
                <w:sz w:val="24"/>
                <w:szCs w:val="24"/>
              </w:rPr>
            </w:pPr>
            <w:r w:rsidRPr="00CA2148">
              <w:rPr>
                <w:b/>
                <w:color w:val="000000"/>
                <w:sz w:val="24"/>
                <w:szCs w:val="24"/>
              </w:rPr>
              <w:t>R$</w:t>
            </w:r>
          </w:p>
        </w:tc>
        <w:tc>
          <w:tcPr>
            <w:tcW w:w="1561" w:type="dxa"/>
            <w:tcBorders>
              <w:top w:val="single" w:sz="4" w:space="0" w:color="000000"/>
              <w:left w:val="single" w:sz="4" w:space="0" w:color="000000"/>
              <w:bottom w:val="single" w:sz="4" w:space="0" w:color="000000"/>
              <w:right w:val="single" w:sz="4" w:space="0" w:color="000000"/>
            </w:tcBorders>
          </w:tcPr>
          <w:p w14:paraId="59982C86" w14:textId="77777777" w:rsidR="00D81016" w:rsidRPr="00CA2148" w:rsidRDefault="00A355D0">
            <w:pPr>
              <w:pBdr>
                <w:top w:val="nil"/>
                <w:left w:val="nil"/>
                <w:bottom w:val="nil"/>
                <w:right w:val="nil"/>
                <w:between w:val="nil"/>
              </w:pBdr>
              <w:spacing w:before="147"/>
              <w:ind w:left="107"/>
              <w:rPr>
                <w:b/>
                <w:color w:val="000000"/>
                <w:sz w:val="24"/>
                <w:szCs w:val="24"/>
              </w:rPr>
            </w:pPr>
            <w:r w:rsidRPr="00CA2148">
              <w:rPr>
                <w:b/>
                <w:color w:val="000000"/>
                <w:sz w:val="24"/>
                <w:szCs w:val="24"/>
              </w:rPr>
              <w:t>R$</w:t>
            </w:r>
          </w:p>
        </w:tc>
        <w:tc>
          <w:tcPr>
            <w:tcW w:w="1559" w:type="dxa"/>
            <w:tcBorders>
              <w:top w:val="single" w:sz="4" w:space="0" w:color="000000"/>
              <w:left w:val="single" w:sz="4" w:space="0" w:color="000000"/>
              <w:bottom w:val="single" w:sz="4" w:space="0" w:color="000000"/>
              <w:right w:val="single" w:sz="4" w:space="0" w:color="000000"/>
            </w:tcBorders>
          </w:tcPr>
          <w:p w14:paraId="3DF1099D" w14:textId="77777777" w:rsidR="00D81016" w:rsidRPr="00CA2148" w:rsidRDefault="00A355D0">
            <w:pPr>
              <w:pBdr>
                <w:top w:val="nil"/>
                <w:left w:val="nil"/>
                <w:bottom w:val="nil"/>
                <w:right w:val="nil"/>
                <w:between w:val="nil"/>
              </w:pBdr>
              <w:spacing w:before="147"/>
              <w:ind w:left="104"/>
              <w:rPr>
                <w:b/>
                <w:color w:val="000000"/>
                <w:sz w:val="24"/>
                <w:szCs w:val="24"/>
              </w:rPr>
            </w:pPr>
            <w:r w:rsidRPr="00CA2148">
              <w:rPr>
                <w:b/>
                <w:color w:val="000000"/>
                <w:sz w:val="24"/>
                <w:szCs w:val="24"/>
              </w:rPr>
              <w:t>R$</w:t>
            </w:r>
          </w:p>
        </w:tc>
        <w:tc>
          <w:tcPr>
            <w:tcW w:w="1559" w:type="dxa"/>
            <w:tcBorders>
              <w:top w:val="single" w:sz="4" w:space="0" w:color="000000"/>
              <w:left w:val="single" w:sz="4" w:space="0" w:color="000000"/>
              <w:bottom w:val="single" w:sz="4" w:space="0" w:color="000000"/>
              <w:right w:val="single" w:sz="4" w:space="0" w:color="000000"/>
            </w:tcBorders>
          </w:tcPr>
          <w:p w14:paraId="630AAC51" w14:textId="77777777" w:rsidR="00D81016" w:rsidRPr="00CA2148" w:rsidRDefault="00A355D0">
            <w:pPr>
              <w:pBdr>
                <w:top w:val="nil"/>
                <w:left w:val="nil"/>
                <w:bottom w:val="nil"/>
                <w:right w:val="nil"/>
                <w:between w:val="nil"/>
              </w:pBdr>
              <w:spacing w:before="147"/>
              <w:ind w:left="107"/>
              <w:rPr>
                <w:b/>
                <w:color w:val="000000"/>
                <w:sz w:val="24"/>
                <w:szCs w:val="24"/>
              </w:rPr>
            </w:pPr>
            <w:r w:rsidRPr="00CA2148">
              <w:rPr>
                <w:b/>
                <w:color w:val="000000"/>
                <w:sz w:val="24"/>
                <w:szCs w:val="24"/>
              </w:rPr>
              <w:t>R$</w:t>
            </w:r>
          </w:p>
        </w:tc>
        <w:tc>
          <w:tcPr>
            <w:tcW w:w="1561" w:type="dxa"/>
            <w:tcBorders>
              <w:top w:val="single" w:sz="4" w:space="0" w:color="000000"/>
              <w:left w:val="single" w:sz="4" w:space="0" w:color="000000"/>
              <w:bottom w:val="single" w:sz="4" w:space="0" w:color="000000"/>
              <w:right w:val="single" w:sz="4" w:space="0" w:color="000000"/>
            </w:tcBorders>
          </w:tcPr>
          <w:p w14:paraId="2B8188ED" w14:textId="77777777" w:rsidR="00D81016" w:rsidRPr="00CA2148" w:rsidRDefault="00A355D0">
            <w:pPr>
              <w:pBdr>
                <w:top w:val="nil"/>
                <w:left w:val="nil"/>
                <w:bottom w:val="nil"/>
                <w:right w:val="nil"/>
                <w:between w:val="nil"/>
              </w:pBdr>
              <w:spacing w:before="147"/>
              <w:ind w:left="107"/>
              <w:rPr>
                <w:b/>
                <w:color w:val="000000"/>
                <w:sz w:val="24"/>
                <w:szCs w:val="24"/>
              </w:rPr>
            </w:pPr>
            <w:r w:rsidRPr="00CA2148">
              <w:rPr>
                <w:b/>
                <w:color w:val="000000"/>
                <w:sz w:val="24"/>
                <w:szCs w:val="24"/>
              </w:rPr>
              <w:t>R$</w:t>
            </w:r>
          </w:p>
        </w:tc>
        <w:tc>
          <w:tcPr>
            <w:tcW w:w="1558" w:type="dxa"/>
            <w:tcBorders>
              <w:top w:val="single" w:sz="4" w:space="0" w:color="000000"/>
              <w:left w:val="single" w:sz="4" w:space="0" w:color="000000"/>
              <w:bottom w:val="single" w:sz="4" w:space="0" w:color="000000"/>
              <w:right w:val="single" w:sz="4" w:space="0" w:color="000000"/>
            </w:tcBorders>
          </w:tcPr>
          <w:p w14:paraId="236EBC59" w14:textId="17E979E1" w:rsidR="00D81016" w:rsidRPr="00CA2148" w:rsidRDefault="00CA2148">
            <w:pPr>
              <w:pBdr>
                <w:top w:val="nil"/>
                <w:left w:val="nil"/>
                <w:bottom w:val="nil"/>
                <w:right w:val="nil"/>
                <w:between w:val="nil"/>
              </w:pBdr>
              <w:rPr>
                <w:b/>
                <w:bCs/>
                <w:color w:val="000000"/>
                <w:sz w:val="24"/>
                <w:szCs w:val="24"/>
              </w:rPr>
            </w:pPr>
            <w:r w:rsidRPr="00CA2148">
              <w:rPr>
                <w:b/>
                <w:bCs/>
                <w:color w:val="000000"/>
                <w:sz w:val="24"/>
                <w:szCs w:val="24"/>
              </w:rPr>
              <w:t>R$</w:t>
            </w:r>
          </w:p>
        </w:tc>
      </w:tr>
    </w:tbl>
    <w:p w14:paraId="50A27F55" w14:textId="77777777" w:rsidR="00D81016" w:rsidRDefault="00D81016">
      <w:pPr>
        <w:pBdr>
          <w:top w:val="nil"/>
          <w:left w:val="nil"/>
          <w:bottom w:val="nil"/>
          <w:right w:val="nil"/>
          <w:between w:val="nil"/>
        </w:pBdr>
        <w:rPr>
          <w:b/>
          <w:i/>
          <w:color w:val="000000"/>
          <w:sz w:val="20"/>
          <w:szCs w:val="20"/>
        </w:rPr>
      </w:pPr>
    </w:p>
    <w:p w14:paraId="04FBC868" w14:textId="77777777" w:rsidR="00D81016" w:rsidRDefault="00D81016">
      <w:pPr>
        <w:pBdr>
          <w:top w:val="nil"/>
          <w:left w:val="nil"/>
          <w:bottom w:val="nil"/>
          <w:right w:val="nil"/>
          <w:between w:val="nil"/>
        </w:pBdr>
        <w:spacing w:before="3"/>
        <w:rPr>
          <w:b/>
          <w:i/>
          <w:color w:val="000000"/>
          <w:sz w:val="19"/>
          <w:szCs w:val="19"/>
        </w:rPr>
      </w:pPr>
    </w:p>
    <w:p w14:paraId="4A44002B" w14:textId="77777777" w:rsidR="00D81016" w:rsidRDefault="00A355D0" w:rsidP="0066785F">
      <w:pPr>
        <w:numPr>
          <w:ilvl w:val="0"/>
          <w:numId w:val="20"/>
        </w:numPr>
        <w:pBdr>
          <w:top w:val="nil"/>
          <w:left w:val="nil"/>
          <w:bottom w:val="nil"/>
          <w:right w:val="nil"/>
          <w:between w:val="nil"/>
        </w:pBdr>
        <w:tabs>
          <w:tab w:val="left" w:pos="723"/>
        </w:tabs>
        <w:spacing w:before="90"/>
        <w:jc w:val="both"/>
        <w:rPr>
          <w:b/>
          <w:color w:val="000000"/>
          <w:sz w:val="24"/>
          <w:szCs w:val="24"/>
        </w:rPr>
      </w:pPr>
      <w:r>
        <w:rPr>
          <w:b/>
          <w:color w:val="000000"/>
          <w:sz w:val="24"/>
          <w:szCs w:val="24"/>
        </w:rPr>
        <w:t>Imóvel próprio ( ) Sim. ( ) Não.</w:t>
      </w:r>
    </w:p>
    <w:p w14:paraId="2DC748EA" w14:textId="77777777" w:rsidR="00D81016" w:rsidRDefault="00A355D0">
      <w:pPr>
        <w:rPr>
          <w:b/>
          <w:sz w:val="24"/>
          <w:szCs w:val="24"/>
        </w:rPr>
      </w:pPr>
      <w:r>
        <w:rPr>
          <w:b/>
          <w:sz w:val="24"/>
          <w:szCs w:val="24"/>
        </w:rPr>
        <w:t>Em caso de não possuir imóvel próprio, especificar o vínculo/forma de uso:</w:t>
      </w:r>
    </w:p>
    <w:p w14:paraId="514503EF" w14:textId="77777777" w:rsidR="00D81016" w:rsidRDefault="00D81016">
      <w:pPr>
        <w:pBdr>
          <w:top w:val="nil"/>
          <w:left w:val="nil"/>
          <w:bottom w:val="nil"/>
          <w:right w:val="nil"/>
          <w:between w:val="nil"/>
        </w:pBdr>
        <w:spacing w:before="8"/>
        <w:rPr>
          <w:b/>
          <w:color w:val="000000"/>
          <w:sz w:val="8"/>
          <w:szCs w:val="8"/>
        </w:rPr>
      </w:pPr>
    </w:p>
    <w:p w14:paraId="5FB4DA3D" w14:textId="77777777" w:rsidR="00D81016" w:rsidRDefault="00D81016">
      <w:pPr>
        <w:pBdr>
          <w:top w:val="nil"/>
          <w:left w:val="nil"/>
          <w:bottom w:val="nil"/>
          <w:right w:val="nil"/>
          <w:between w:val="nil"/>
        </w:pBdr>
        <w:rPr>
          <w:b/>
          <w:color w:val="000000"/>
          <w:sz w:val="20"/>
          <w:szCs w:val="20"/>
        </w:rPr>
      </w:pPr>
    </w:p>
    <w:p w14:paraId="38253E03" w14:textId="77777777" w:rsidR="00D81016" w:rsidRDefault="00D81016">
      <w:pPr>
        <w:pBdr>
          <w:top w:val="nil"/>
          <w:left w:val="nil"/>
          <w:bottom w:val="nil"/>
          <w:right w:val="nil"/>
          <w:between w:val="nil"/>
        </w:pBdr>
        <w:spacing w:before="10"/>
        <w:rPr>
          <w:b/>
          <w:color w:val="000000"/>
          <w:sz w:val="19"/>
          <w:szCs w:val="19"/>
        </w:rPr>
      </w:pPr>
    </w:p>
    <w:p w14:paraId="07C8C97E" w14:textId="77777777" w:rsidR="00D81016" w:rsidRDefault="00A355D0" w:rsidP="0066785F">
      <w:pPr>
        <w:numPr>
          <w:ilvl w:val="0"/>
          <w:numId w:val="20"/>
        </w:numPr>
        <w:pBdr>
          <w:top w:val="nil"/>
          <w:left w:val="nil"/>
          <w:bottom w:val="nil"/>
          <w:right w:val="nil"/>
          <w:between w:val="nil"/>
        </w:pBdr>
        <w:tabs>
          <w:tab w:val="left" w:pos="543"/>
        </w:tabs>
        <w:spacing w:before="90"/>
        <w:jc w:val="both"/>
        <w:rPr>
          <w:b/>
          <w:color w:val="000000"/>
          <w:sz w:val="24"/>
          <w:szCs w:val="24"/>
        </w:rPr>
      </w:pPr>
      <w:r>
        <w:rPr>
          <w:b/>
          <w:color w:val="000000"/>
          <w:sz w:val="24"/>
          <w:szCs w:val="24"/>
        </w:rPr>
        <w:t>Recursos Humanos Disponíveis para a Parceria</w:t>
      </w:r>
    </w:p>
    <w:p w14:paraId="3CE6966E" w14:textId="77777777" w:rsidR="00D81016" w:rsidRDefault="00D81016">
      <w:pPr>
        <w:pBdr>
          <w:top w:val="nil"/>
          <w:left w:val="nil"/>
          <w:bottom w:val="nil"/>
          <w:right w:val="nil"/>
          <w:between w:val="nil"/>
        </w:pBdr>
        <w:spacing w:before="3"/>
        <w:rPr>
          <w:b/>
          <w:color w:val="000000"/>
          <w:sz w:val="10"/>
          <w:szCs w:val="10"/>
        </w:rPr>
      </w:pPr>
    </w:p>
    <w:tbl>
      <w:tblPr>
        <w:tblStyle w:val="4"/>
        <w:tblW w:w="8501" w:type="dxa"/>
        <w:tblInd w:w="132" w:type="dxa"/>
        <w:tblLayout w:type="fixed"/>
        <w:tblLook w:val="0000" w:firstRow="0" w:lastRow="0" w:firstColumn="0" w:lastColumn="0" w:noHBand="0" w:noVBand="0"/>
      </w:tblPr>
      <w:tblGrid>
        <w:gridCol w:w="114"/>
        <w:gridCol w:w="1253"/>
        <w:gridCol w:w="1522"/>
        <w:gridCol w:w="1291"/>
        <w:gridCol w:w="1316"/>
        <w:gridCol w:w="1628"/>
        <w:gridCol w:w="1265"/>
        <w:gridCol w:w="112"/>
      </w:tblGrid>
      <w:tr w:rsidR="00D81016" w14:paraId="588DAD5C" w14:textId="77777777">
        <w:trPr>
          <w:trHeight w:val="1384"/>
        </w:trPr>
        <w:tc>
          <w:tcPr>
            <w:tcW w:w="114" w:type="dxa"/>
            <w:tcBorders>
              <w:top w:val="single" w:sz="4" w:space="0" w:color="000000"/>
              <w:left w:val="single" w:sz="4" w:space="0" w:color="000000"/>
              <w:right w:val="single" w:sz="4" w:space="0" w:color="000000"/>
            </w:tcBorders>
          </w:tcPr>
          <w:p w14:paraId="7525C184" w14:textId="77777777" w:rsidR="00D81016" w:rsidRDefault="00D81016">
            <w:pPr>
              <w:pBdr>
                <w:top w:val="nil"/>
                <w:left w:val="nil"/>
                <w:bottom w:val="nil"/>
                <w:right w:val="nil"/>
                <w:between w:val="nil"/>
              </w:pBdr>
              <w:rPr>
                <w:color w:val="000000"/>
                <w:sz w:val="24"/>
                <w:szCs w:val="24"/>
              </w:rPr>
            </w:pPr>
          </w:p>
        </w:tc>
        <w:tc>
          <w:tcPr>
            <w:tcW w:w="1253" w:type="dxa"/>
            <w:tcBorders>
              <w:top w:val="single" w:sz="8" w:space="0" w:color="000000"/>
              <w:left w:val="single" w:sz="4" w:space="0" w:color="000000"/>
              <w:bottom w:val="single" w:sz="4" w:space="0" w:color="000000"/>
              <w:right w:val="single" w:sz="4" w:space="0" w:color="000000"/>
            </w:tcBorders>
          </w:tcPr>
          <w:p w14:paraId="447DD0B3" w14:textId="2EDB91A5" w:rsidR="00D81016" w:rsidRDefault="005544CF">
            <w:pPr>
              <w:pBdr>
                <w:top w:val="nil"/>
                <w:left w:val="nil"/>
                <w:bottom w:val="nil"/>
                <w:right w:val="nil"/>
                <w:between w:val="nil"/>
              </w:pBdr>
              <w:spacing w:before="1"/>
              <w:ind w:left="107"/>
              <w:rPr>
                <w:b/>
                <w:color w:val="000000"/>
                <w:sz w:val="24"/>
                <w:szCs w:val="24"/>
              </w:rPr>
            </w:pPr>
            <w:r>
              <w:rPr>
                <w:b/>
                <w:color w:val="000000"/>
                <w:sz w:val="24"/>
                <w:szCs w:val="24"/>
              </w:rPr>
              <w:t>Quantidade de Profissionais</w:t>
            </w:r>
          </w:p>
        </w:tc>
        <w:tc>
          <w:tcPr>
            <w:tcW w:w="1522" w:type="dxa"/>
            <w:tcBorders>
              <w:top w:val="single" w:sz="8" w:space="0" w:color="000000"/>
              <w:left w:val="single" w:sz="4" w:space="0" w:color="000000"/>
              <w:bottom w:val="single" w:sz="4" w:space="0" w:color="000000"/>
              <w:right w:val="single" w:sz="4" w:space="0" w:color="000000"/>
            </w:tcBorders>
          </w:tcPr>
          <w:p w14:paraId="29BC44A9" w14:textId="2896E71C" w:rsidR="00D81016" w:rsidRDefault="005544CF">
            <w:pPr>
              <w:pBdr>
                <w:top w:val="nil"/>
                <w:left w:val="nil"/>
                <w:bottom w:val="nil"/>
                <w:right w:val="nil"/>
                <w:between w:val="nil"/>
              </w:pBdr>
              <w:spacing w:before="1"/>
              <w:ind w:left="107" w:right="78"/>
              <w:rPr>
                <w:b/>
                <w:color w:val="000000"/>
                <w:sz w:val="24"/>
                <w:szCs w:val="24"/>
              </w:rPr>
            </w:pPr>
            <w:r>
              <w:rPr>
                <w:b/>
                <w:color w:val="000000"/>
                <w:sz w:val="24"/>
                <w:szCs w:val="24"/>
              </w:rPr>
              <w:t>Função</w:t>
            </w:r>
          </w:p>
        </w:tc>
        <w:tc>
          <w:tcPr>
            <w:tcW w:w="1291" w:type="dxa"/>
            <w:tcBorders>
              <w:top w:val="single" w:sz="8" w:space="0" w:color="000000"/>
              <w:left w:val="single" w:sz="4" w:space="0" w:color="000000"/>
              <w:bottom w:val="single" w:sz="4" w:space="0" w:color="000000"/>
              <w:right w:val="single" w:sz="4" w:space="0" w:color="000000"/>
            </w:tcBorders>
          </w:tcPr>
          <w:p w14:paraId="36A2D4DF" w14:textId="77777777" w:rsidR="00D81016" w:rsidRDefault="00A355D0">
            <w:pPr>
              <w:pBdr>
                <w:top w:val="nil"/>
                <w:left w:val="nil"/>
                <w:bottom w:val="nil"/>
                <w:right w:val="nil"/>
                <w:between w:val="nil"/>
              </w:pBdr>
              <w:spacing w:before="1"/>
              <w:ind w:left="107" w:right="280"/>
              <w:rPr>
                <w:b/>
                <w:color w:val="000000"/>
                <w:sz w:val="24"/>
                <w:szCs w:val="24"/>
              </w:rPr>
            </w:pPr>
            <w:r>
              <w:rPr>
                <w:b/>
                <w:color w:val="000000"/>
                <w:sz w:val="24"/>
                <w:szCs w:val="24"/>
              </w:rPr>
              <w:t>Carga Horária Semanal</w:t>
            </w:r>
          </w:p>
        </w:tc>
        <w:tc>
          <w:tcPr>
            <w:tcW w:w="1316" w:type="dxa"/>
            <w:tcBorders>
              <w:top w:val="single" w:sz="8" w:space="0" w:color="000000"/>
              <w:left w:val="single" w:sz="4" w:space="0" w:color="000000"/>
              <w:bottom w:val="single" w:sz="4" w:space="0" w:color="000000"/>
              <w:right w:val="single" w:sz="4" w:space="0" w:color="000000"/>
            </w:tcBorders>
          </w:tcPr>
          <w:p w14:paraId="1FCD41CF" w14:textId="77777777" w:rsidR="00D81016" w:rsidRPr="00CA2148" w:rsidRDefault="00A355D0">
            <w:pPr>
              <w:pBdr>
                <w:top w:val="nil"/>
                <w:left w:val="nil"/>
                <w:bottom w:val="nil"/>
                <w:right w:val="nil"/>
                <w:between w:val="nil"/>
              </w:pBdr>
              <w:spacing w:before="1"/>
              <w:ind w:left="107" w:right="217"/>
              <w:rPr>
                <w:b/>
                <w:color w:val="000000"/>
                <w:sz w:val="24"/>
                <w:szCs w:val="24"/>
              </w:rPr>
            </w:pPr>
            <w:r w:rsidRPr="00CA2148">
              <w:rPr>
                <w:b/>
                <w:color w:val="000000"/>
                <w:sz w:val="24"/>
                <w:szCs w:val="24"/>
              </w:rPr>
              <w:t>Horário de Trabalho</w:t>
            </w:r>
          </w:p>
        </w:tc>
        <w:tc>
          <w:tcPr>
            <w:tcW w:w="1628" w:type="dxa"/>
            <w:tcBorders>
              <w:top w:val="single" w:sz="8" w:space="0" w:color="000000"/>
              <w:left w:val="single" w:sz="4" w:space="0" w:color="000000"/>
              <w:bottom w:val="single" w:sz="4" w:space="0" w:color="000000"/>
              <w:right w:val="single" w:sz="4" w:space="0" w:color="000000"/>
            </w:tcBorders>
          </w:tcPr>
          <w:p w14:paraId="20627107" w14:textId="77777777" w:rsidR="00D81016" w:rsidRPr="00CA2148" w:rsidRDefault="00A355D0">
            <w:pPr>
              <w:pBdr>
                <w:top w:val="nil"/>
                <w:left w:val="nil"/>
                <w:bottom w:val="nil"/>
                <w:right w:val="nil"/>
                <w:between w:val="nil"/>
              </w:pBdr>
              <w:spacing w:before="1"/>
              <w:ind w:left="108" w:right="231"/>
              <w:rPr>
                <w:b/>
                <w:color w:val="000000"/>
                <w:sz w:val="24"/>
                <w:szCs w:val="24"/>
              </w:rPr>
            </w:pPr>
            <w:r w:rsidRPr="00CA2148">
              <w:rPr>
                <w:b/>
                <w:color w:val="000000"/>
                <w:sz w:val="24"/>
                <w:szCs w:val="24"/>
              </w:rPr>
              <w:t>Principais Atividades e Ações a</w:t>
            </w:r>
          </w:p>
          <w:p w14:paraId="7B96D050" w14:textId="77777777" w:rsidR="00D81016" w:rsidRPr="00CA2148" w:rsidRDefault="00A355D0">
            <w:pPr>
              <w:pBdr>
                <w:top w:val="nil"/>
                <w:left w:val="nil"/>
                <w:bottom w:val="nil"/>
                <w:right w:val="nil"/>
                <w:between w:val="nil"/>
              </w:pBdr>
              <w:ind w:left="108" w:right="77"/>
              <w:rPr>
                <w:b/>
                <w:color w:val="000000"/>
                <w:sz w:val="24"/>
                <w:szCs w:val="24"/>
              </w:rPr>
            </w:pPr>
            <w:r w:rsidRPr="00CA2148">
              <w:rPr>
                <w:b/>
                <w:color w:val="000000"/>
                <w:sz w:val="24"/>
                <w:szCs w:val="24"/>
              </w:rPr>
              <w:t>serem desenvolvidas</w:t>
            </w:r>
          </w:p>
        </w:tc>
        <w:tc>
          <w:tcPr>
            <w:tcW w:w="1265" w:type="dxa"/>
            <w:tcBorders>
              <w:top w:val="single" w:sz="8" w:space="0" w:color="000000"/>
              <w:left w:val="single" w:sz="4" w:space="0" w:color="000000"/>
              <w:bottom w:val="single" w:sz="4" w:space="0" w:color="000000"/>
              <w:right w:val="single" w:sz="4" w:space="0" w:color="000000"/>
            </w:tcBorders>
          </w:tcPr>
          <w:p w14:paraId="63C284CC" w14:textId="77777777" w:rsidR="00D81016" w:rsidRDefault="00A355D0">
            <w:pPr>
              <w:pBdr>
                <w:top w:val="nil"/>
                <w:left w:val="nil"/>
                <w:bottom w:val="nil"/>
                <w:right w:val="nil"/>
                <w:between w:val="nil"/>
              </w:pBdr>
              <w:spacing w:before="1"/>
              <w:ind w:left="109" w:right="325"/>
              <w:rPr>
                <w:b/>
                <w:color w:val="000000"/>
                <w:sz w:val="24"/>
                <w:szCs w:val="24"/>
              </w:rPr>
            </w:pPr>
            <w:r>
              <w:rPr>
                <w:b/>
                <w:color w:val="000000"/>
                <w:sz w:val="24"/>
                <w:szCs w:val="24"/>
              </w:rPr>
              <w:t>Tipo de Vínculo com a OSC *</w:t>
            </w:r>
          </w:p>
        </w:tc>
        <w:tc>
          <w:tcPr>
            <w:tcW w:w="112" w:type="dxa"/>
            <w:tcBorders>
              <w:top w:val="single" w:sz="4" w:space="0" w:color="000000"/>
              <w:left w:val="single" w:sz="4" w:space="0" w:color="000000"/>
              <w:right w:val="single" w:sz="4" w:space="0" w:color="000000"/>
            </w:tcBorders>
          </w:tcPr>
          <w:p w14:paraId="386D6A24" w14:textId="77777777" w:rsidR="00D81016" w:rsidRDefault="00D81016">
            <w:pPr>
              <w:pBdr>
                <w:top w:val="nil"/>
                <w:left w:val="nil"/>
                <w:bottom w:val="nil"/>
                <w:right w:val="nil"/>
                <w:between w:val="nil"/>
              </w:pBdr>
              <w:rPr>
                <w:color w:val="000000"/>
                <w:sz w:val="24"/>
                <w:szCs w:val="24"/>
              </w:rPr>
            </w:pPr>
          </w:p>
        </w:tc>
      </w:tr>
      <w:tr w:rsidR="00D81016" w14:paraId="3DF1283F" w14:textId="77777777">
        <w:trPr>
          <w:trHeight w:val="275"/>
        </w:trPr>
        <w:tc>
          <w:tcPr>
            <w:tcW w:w="114" w:type="dxa"/>
            <w:tcBorders>
              <w:left w:val="single" w:sz="4" w:space="0" w:color="000000"/>
              <w:right w:val="single" w:sz="4" w:space="0" w:color="000000"/>
            </w:tcBorders>
          </w:tcPr>
          <w:p w14:paraId="4E408ACC" w14:textId="77777777" w:rsidR="00D81016" w:rsidRDefault="00D81016">
            <w:pPr>
              <w:pBdr>
                <w:top w:val="nil"/>
                <w:left w:val="nil"/>
                <w:bottom w:val="nil"/>
                <w:right w:val="nil"/>
                <w:between w:val="nil"/>
              </w:pBdr>
              <w:rPr>
                <w:color w:val="000000"/>
                <w:sz w:val="20"/>
                <w:szCs w:val="20"/>
              </w:rPr>
            </w:pPr>
          </w:p>
        </w:tc>
        <w:tc>
          <w:tcPr>
            <w:tcW w:w="1253" w:type="dxa"/>
            <w:tcBorders>
              <w:top w:val="single" w:sz="4" w:space="0" w:color="000000"/>
              <w:left w:val="single" w:sz="4" w:space="0" w:color="000000"/>
              <w:bottom w:val="single" w:sz="4" w:space="0" w:color="000000"/>
              <w:right w:val="single" w:sz="4" w:space="0" w:color="000000"/>
            </w:tcBorders>
          </w:tcPr>
          <w:p w14:paraId="1D198EED" w14:textId="77777777" w:rsidR="00D81016" w:rsidRDefault="00D81016">
            <w:pPr>
              <w:pBdr>
                <w:top w:val="nil"/>
                <w:left w:val="nil"/>
                <w:bottom w:val="nil"/>
                <w:right w:val="nil"/>
                <w:between w:val="nil"/>
              </w:pBdr>
              <w:rPr>
                <w:color w:val="000000"/>
                <w:sz w:val="20"/>
                <w:szCs w:val="20"/>
              </w:rPr>
            </w:pPr>
          </w:p>
        </w:tc>
        <w:tc>
          <w:tcPr>
            <w:tcW w:w="1522" w:type="dxa"/>
            <w:tcBorders>
              <w:top w:val="single" w:sz="4" w:space="0" w:color="000000"/>
              <w:left w:val="single" w:sz="4" w:space="0" w:color="000000"/>
              <w:bottom w:val="single" w:sz="4" w:space="0" w:color="000000"/>
              <w:right w:val="single" w:sz="4" w:space="0" w:color="000000"/>
            </w:tcBorders>
          </w:tcPr>
          <w:p w14:paraId="788CD344" w14:textId="77777777" w:rsidR="00D81016" w:rsidRDefault="00D81016">
            <w:pPr>
              <w:pBdr>
                <w:top w:val="nil"/>
                <w:left w:val="nil"/>
                <w:bottom w:val="nil"/>
                <w:right w:val="nil"/>
                <w:between w:val="nil"/>
              </w:pBdr>
              <w:rPr>
                <w:color w:val="000000"/>
                <w:sz w:val="20"/>
                <w:szCs w:val="20"/>
              </w:rPr>
            </w:pPr>
          </w:p>
        </w:tc>
        <w:tc>
          <w:tcPr>
            <w:tcW w:w="1291" w:type="dxa"/>
            <w:tcBorders>
              <w:top w:val="single" w:sz="4" w:space="0" w:color="000000"/>
              <w:left w:val="single" w:sz="4" w:space="0" w:color="000000"/>
              <w:bottom w:val="single" w:sz="4" w:space="0" w:color="000000"/>
              <w:right w:val="single" w:sz="4" w:space="0" w:color="000000"/>
            </w:tcBorders>
          </w:tcPr>
          <w:p w14:paraId="4D91C83F" w14:textId="77777777" w:rsidR="00D81016" w:rsidRDefault="00D81016">
            <w:pPr>
              <w:pBdr>
                <w:top w:val="nil"/>
                <w:left w:val="nil"/>
                <w:bottom w:val="nil"/>
                <w:right w:val="nil"/>
                <w:between w:val="nil"/>
              </w:pBdr>
              <w:rPr>
                <w:color w:val="000000"/>
                <w:sz w:val="20"/>
                <w:szCs w:val="20"/>
              </w:rPr>
            </w:pPr>
          </w:p>
        </w:tc>
        <w:tc>
          <w:tcPr>
            <w:tcW w:w="1316" w:type="dxa"/>
            <w:tcBorders>
              <w:top w:val="single" w:sz="4" w:space="0" w:color="000000"/>
              <w:left w:val="single" w:sz="4" w:space="0" w:color="000000"/>
              <w:bottom w:val="single" w:sz="4" w:space="0" w:color="000000"/>
              <w:right w:val="single" w:sz="4" w:space="0" w:color="000000"/>
            </w:tcBorders>
          </w:tcPr>
          <w:p w14:paraId="6CBBEC21" w14:textId="77777777" w:rsidR="00D81016" w:rsidRDefault="00D81016">
            <w:pPr>
              <w:pBdr>
                <w:top w:val="nil"/>
                <w:left w:val="nil"/>
                <w:bottom w:val="nil"/>
                <w:right w:val="nil"/>
                <w:between w:val="nil"/>
              </w:pBdr>
              <w:rPr>
                <w:color w:val="000000"/>
                <w:sz w:val="20"/>
                <w:szCs w:val="20"/>
              </w:rPr>
            </w:pPr>
          </w:p>
        </w:tc>
        <w:tc>
          <w:tcPr>
            <w:tcW w:w="1628" w:type="dxa"/>
            <w:tcBorders>
              <w:top w:val="single" w:sz="4" w:space="0" w:color="000000"/>
              <w:left w:val="single" w:sz="4" w:space="0" w:color="000000"/>
              <w:bottom w:val="single" w:sz="4" w:space="0" w:color="000000"/>
              <w:right w:val="single" w:sz="4" w:space="0" w:color="000000"/>
            </w:tcBorders>
          </w:tcPr>
          <w:p w14:paraId="005EA6A1" w14:textId="77777777" w:rsidR="00D81016" w:rsidRPr="00B97952" w:rsidRDefault="00D81016">
            <w:pPr>
              <w:pBdr>
                <w:top w:val="nil"/>
                <w:left w:val="nil"/>
                <w:bottom w:val="nil"/>
                <w:right w:val="nil"/>
                <w:between w:val="nil"/>
              </w:pBdr>
              <w:rPr>
                <w:color w:val="000000"/>
                <w:sz w:val="20"/>
                <w:szCs w:val="20"/>
                <w:highlight w:val="yellow"/>
              </w:rPr>
            </w:pPr>
          </w:p>
        </w:tc>
        <w:tc>
          <w:tcPr>
            <w:tcW w:w="1265" w:type="dxa"/>
            <w:tcBorders>
              <w:top w:val="single" w:sz="4" w:space="0" w:color="000000"/>
              <w:left w:val="single" w:sz="4" w:space="0" w:color="000000"/>
              <w:bottom w:val="single" w:sz="4" w:space="0" w:color="000000"/>
              <w:right w:val="single" w:sz="4" w:space="0" w:color="000000"/>
            </w:tcBorders>
          </w:tcPr>
          <w:p w14:paraId="4A2B0CAF" w14:textId="77777777" w:rsidR="00D81016" w:rsidRDefault="00D81016">
            <w:pPr>
              <w:pBdr>
                <w:top w:val="nil"/>
                <w:left w:val="nil"/>
                <w:bottom w:val="nil"/>
                <w:right w:val="nil"/>
                <w:between w:val="nil"/>
              </w:pBdr>
              <w:rPr>
                <w:color w:val="000000"/>
                <w:sz w:val="20"/>
                <w:szCs w:val="20"/>
              </w:rPr>
            </w:pPr>
          </w:p>
        </w:tc>
        <w:tc>
          <w:tcPr>
            <w:tcW w:w="112" w:type="dxa"/>
            <w:tcBorders>
              <w:left w:val="single" w:sz="4" w:space="0" w:color="000000"/>
              <w:right w:val="single" w:sz="4" w:space="0" w:color="000000"/>
            </w:tcBorders>
          </w:tcPr>
          <w:p w14:paraId="70927721" w14:textId="77777777" w:rsidR="00D81016" w:rsidRDefault="00D81016">
            <w:pPr>
              <w:pBdr>
                <w:top w:val="nil"/>
                <w:left w:val="nil"/>
                <w:bottom w:val="nil"/>
                <w:right w:val="nil"/>
                <w:between w:val="nil"/>
              </w:pBdr>
              <w:rPr>
                <w:color w:val="000000"/>
                <w:sz w:val="20"/>
                <w:szCs w:val="20"/>
              </w:rPr>
            </w:pPr>
          </w:p>
        </w:tc>
      </w:tr>
      <w:tr w:rsidR="00D81016" w14:paraId="3843AC2C" w14:textId="77777777">
        <w:trPr>
          <w:trHeight w:val="275"/>
        </w:trPr>
        <w:tc>
          <w:tcPr>
            <w:tcW w:w="114" w:type="dxa"/>
            <w:tcBorders>
              <w:left w:val="single" w:sz="4" w:space="0" w:color="000000"/>
              <w:right w:val="single" w:sz="4" w:space="0" w:color="000000"/>
            </w:tcBorders>
          </w:tcPr>
          <w:p w14:paraId="67A1CB15" w14:textId="77777777" w:rsidR="00D81016" w:rsidRDefault="00D81016">
            <w:pPr>
              <w:pBdr>
                <w:top w:val="nil"/>
                <w:left w:val="nil"/>
                <w:bottom w:val="nil"/>
                <w:right w:val="nil"/>
                <w:between w:val="nil"/>
              </w:pBdr>
              <w:rPr>
                <w:color w:val="000000"/>
                <w:sz w:val="20"/>
                <w:szCs w:val="20"/>
              </w:rPr>
            </w:pPr>
          </w:p>
        </w:tc>
        <w:tc>
          <w:tcPr>
            <w:tcW w:w="1253" w:type="dxa"/>
            <w:tcBorders>
              <w:top w:val="single" w:sz="4" w:space="0" w:color="000000"/>
              <w:left w:val="single" w:sz="4" w:space="0" w:color="000000"/>
              <w:bottom w:val="single" w:sz="4" w:space="0" w:color="000000"/>
              <w:right w:val="single" w:sz="4" w:space="0" w:color="000000"/>
            </w:tcBorders>
          </w:tcPr>
          <w:p w14:paraId="44F8C86F" w14:textId="77777777" w:rsidR="00D81016" w:rsidRDefault="00D81016">
            <w:pPr>
              <w:pBdr>
                <w:top w:val="nil"/>
                <w:left w:val="nil"/>
                <w:bottom w:val="nil"/>
                <w:right w:val="nil"/>
                <w:between w:val="nil"/>
              </w:pBdr>
              <w:rPr>
                <w:color w:val="000000"/>
                <w:sz w:val="20"/>
                <w:szCs w:val="20"/>
              </w:rPr>
            </w:pPr>
          </w:p>
        </w:tc>
        <w:tc>
          <w:tcPr>
            <w:tcW w:w="1522" w:type="dxa"/>
            <w:tcBorders>
              <w:top w:val="single" w:sz="4" w:space="0" w:color="000000"/>
              <w:left w:val="single" w:sz="4" w:space="0" w:color="000000"/>
              <w:bottom w:val="single" w:sz="4" w:space="0" w:color="000000"/>
              <w:right w:val="single" w:sz="4" w:space="0" w:color="000000"/>
            </w:tcBorders>
          </w:tcPr>
          <w:p w14:paraId="172E2211" w14:textId="77777777" w:rsidR="00D81016" w:rsidRDefault="00D81016">
            <w:pPr>
              <w:pBdr>
                <w:top w:val="nil"/>
                <w:left w:val="nil"/>
                <w:bottom w:val="nil"/>
                <w:right w:val="nil"/>
                <w:between w:val="nil"/>
              </w:pBdr>
              <w:rPr>
                <w:color w:val="000000"/>
                <w:sz w:val="20"/>
                <w:szCs w:val="20"/>
              </w:rPr>
            </w:pPr>
          </w:p>
        </w:tc>
        <w:tc>
          <w:tcPr>
            <w:tcW w:w="1291" w:type="dxa"/>
            <w:tcBorders>
              <w:top w:val="single" w:sz="4" w:space="0" w:color="000000"/>
              <w:left w:val="single" w:sz="4" w:space="0" w:color="000000"/>
              <w:bottom w:val="single" w:sz="4" w:space="0" w:color="000000"/>
              <w:right w:val="single" w:sz="4" w:space="0" w:color="000000"/>
            </w:tcBorders>
          </w:tcPr>
          <w:p w14:paraId="5FDDB48D" w14:textId="77777777" w:rsidR="00D81016" w:rsidRDefault="00D81016">
            <w:pPr>
              <w:pBdr>
                <w:top w:val="nil"/>
                <w:left w:val="nil"/>
                <w:bottom w:val="nil"/>
                <w:right w:val="nil"/>
                <w:between w:val="nil"/>
              </w:pBdr>
              <w:rPr>
                <w:color w:val="000000"/>
                <w:sz w:val="20"/>
                <w:szCs w:val="20"/>
              </w:rPr>
            </w:pPr>
          </w:p>
        </w:tc>
        <w:tc>
          <w:tcPr>
            <w:tcW w:w="1316" w:type="dxa"/>
            <w:tcBorders>
              <w:top w:val="single" w:sz="4" w:space="0" w:color="000000"/>
              <w:left w:val="single" w:sz="4" w:space="0" w:color="000000"/>
              <w:bottom w:val="single" w:sz="4" w:space="0" w:color="000000"/>
              <w:right w:val="single" w:sz="4" w:space="0" w:color="000000"/>
            </w:tcBorders>
          </w:tcPr>
          <w:p w14:paraId="57645EE9" w14:textId="77777777" w:rsidR="00D81016" w:rsidRDefault="00D81016">
            <w:pPr>
              <w:pBdr>
                <w:top w:val="nil"/>
                <w:left w:val="nil"/>
                <w:bottom w:val="nil"/>
                <w:right w:val="nil"/>
                <w:between w:val="nil"/>
              </w:pBdr>
              <w:rPr>
                <w:color w:val="000000"/>
                <w:sz w:val="20"/>
                <w:szCs w:val="20"/>
              </w:rPr>
            </w:pPr>
          </w:p>
        </w:tc>
        <w:tc>
          <w:tcPr>
            <w:tcW w:w="1628" w:type="dxa"/>
            <w:tcBorders>
              <w:top w:val="single" w:sz="4" w:space="0" w:color="000000"/>
              <w:left w:val="single" w:sz="4" w:space="0" w:color="000000"/>
              <w:bottom w:val="single" w:sz="4" w:space="0" w:color="000000"/>
              <w:right w:val="single" w:sz="4" w:space="0" w:color="000000"/>
            </w:tcBorders>
          </w:tcPr>
          <w:p w14:paraId="4099FABE" w14:textId="77777777" w:rsidR="00D81016" w:rsidRPr="00B97952" w:rsidRDefault="00D81016">
            <w:pPr>
              <w:pBdr>
                <w:top w:val="nil"/>
                <w:left w:val="nil"/>
                <w:bottom w:val="nil"/>
                <w:right w:val="nil"/>
                <w:between w:val="nil"/>
              </w:pBdr>
              <w:rPr>
                <w:color w:val="000000"/>
                <w:sz w:val="20"/>
                <w:szCs w:val="20"/>
                <w:highlight w:val="yellow"/>
              </w:rPr>
            </w:pPr>
          </w:p>
        </w:tc>
        <w:tc>
          <w:tcPr>
            <w:tcW w:w="1265" w:type="dxa"/>
            <w:tcBorders>
              <w:top w:val="single" w:sz="4" w:space="0" w:color="000000"/>
              <w:left w:val="single" w:sz="4" w:space="0" w:color="000000"/>
              <w:bottom w:val="single" w:sz="4" w:space="0" w:color="000000"/>
              <w:right w:val="single" w:sz="4" w:space="0" w:color="000000"/>
            </w:tcBorders>
          </w:tcPr>
          <w:p w14:paraId="6E352CA7" w14:textId="77777777" w:rsidR="00D81016" w:rsidRDefault="00D81016">
            <w:pPr>
              <w:pBdr>
                <w:top w:val="nil"/>
                <w:left w:val="nil"/>
                <w:bottom w:val="nil"/>
                <w:right w:val="nil"/>
                <w:between w:val="nil"/>
              </w:pBdr>
              <w:rPr>
                <w:color w:val="000000"/>
                <w:sz w:val="20"/>
                <w:szCs w:val="20"/>
              </w:rPr>
            </w:pPr>
          </w:p>
        </w:tc>
        <w:tc>
          <w:tcPr>
            <w:tcW w:w="112" w:type="dxa"/>
            <w:tcBorders>
              <w:left w:val="single" w:sz="4" w:space="0" w:color="000000"/>
              <w:right w:val="single" w:sz="4" w:space="0" w:color="000000"/>
            </w:tcBorders>
          </w:tcPr>
          <w:p w14:paraId="08FEF683" w14:textId="77777777" w:rsidR="00D81016" w:rsidRDefault="00D81016">
            <w:pPr>
              <w:pBdr>
                <w:top w:val="nil"/>
                <w:left w:val="nil"/>
                <w:bottom w:val="nil"/>
                <w:right w:val="nil"/>
                <w:between w:val="nil"/>
              </w:pBdr>
              <w:rPr>
                <w:color w:val="000000"/>
                <w:sz w:val="20"/>
                <w:szCs w:val="20"/>
              </w:rPr>
            </w:pPr>
          </w:p>
        </w:tc>
      </w:tr>
      <w:tr w:rsidR="00D81016" w14:paraId="449500A5" w14:textId="77777777">
        <w:trPr>
          <w:trHeight w:val="277"/>
        </w:trPr>
        <w:tc>
          <w:tcPr>
            <w:tcW w:w="114" w:type="dxa"/>
            <w:tcBorders>
              <w:left w:val="single" w:sz="4" w:space="0" w:color="000000"/>
              <w:right w:val="single" w:sz="4" w:space="0" w:color="000000"/>
            </w:tcBorders>
          </w:tcPr>
          <w:p w14:paraId="1730F0C0" w14:textId="77777777" w:rsidR="00D81016" w:rsidRDefault="00D81016">
            <w:pPr>
              <w:pBdr>
                <w:top w:val="nil"/>
                <w:left w:val="nil"/>
                <w:bottom w:val="nil"/>
                <w:right w:val="nil"/>
                <w:between w:val="nil"/>
              </w:pBdr>
              <w:rPr>
                <w:color w:val="000000"/>
                <w:sz w:val="20"/>
                <w:szCs w:val="20"/>
              </w:rPr>
            </w:pPr>
          </w:p>
        </w:tc>
        <w:tc>
          <w:tcPr>
            <w:tcW w:w="1253" w:type="dxa"/>
            <w:tcBorders>
              <w:top w:val="single" w:sz="4" w:space="0" w:color="000000"/>
              <w:left w:val="single" w:sz="4" w:space="0" w:color="000000"/>
              <w:bottom w:val="single" w:sz="4" w:space="0" w:color="000000"/>
              <w:right w:val="single" w:sz="4" w:space="0" w:color="000000"/>
            </w:tcBorders>
          </w:tcPr>
          <w:p w14:paraId="4B90A448" w14:textId="77777777" w:rsidR="00D81016" w:rsidRDefault="00D81016">
            <w:pPr>
              <w:pBdr>
                <w:top w:val="nil"/>
                <w:left w:val="nil"/>
                <w:bottom w:val="nil"/>
                <w:right w:val="nil"/>
                <w:between w:val="nil"/>
              </w:pBdr>
              <w:rPr>
                <w:color w:val="000000"/>
                <w:sz w:val="20"/>
                <w:szCs w:val="20"/>
              </w:rPr>
            </w:pPr>
          </w:p>
        </w:tc>
        <w:tc>
          <w:tcPr>
            <w:tcW w:w="1522" w:type="dxa"/>
            <w:tcBorders>
              <w:top w:val="single" w:sz="4" w:space="0" w:color="000000"/>
              <w:left w:val="single" w:sz="4" w:space="0" w:color="000000"/>
              <w:bottom w:val="single" w:sz="4" w:space="0" w:color="000000"/>
              <w:right w:val="single" w:sz="4" w:space="0" w:color="000000"/>
            </w:tcBorders>
          </w:tcPr>
          <w:p w14:paraId="06FB3048" w14:textId="77777777" w:rsidR="00D81016" w:rsidRDefault="00D81016">
            <w:pPr>
              <w:pBdr>
                <w:top w:val="nil"/>
                <w:left w:val="nil"/>
                <w:bottom w:val="nil"/>
                <w:right w:val="nil"/>
                <w:between w:val="nil"/>
              </w:pBdr>
              <w:rPr>
                <w:color w:val="000000"/>
                <w:sz w:val="20"/>
                <w:szCs w:val="20"/>
              </w:rPr>
            </w:pPr>
          </w:p>
        </w:tc>
        <w:tc>
          <w:tcPr>
            <w:tcW w:w="1291" w:type="dxa"/>
            <w:tcBorders>
              <w:top w:val="single" w:sz="4" w:space="0" w:color="000000"/>
              <w:left w:val="single" w:sz="4" w:space="0" w:color="000000"/>
              <w:bottom w:val="single" w:sz="4" w:space="0" w:color="000000"/>
              <w:right w:val="single" w:sz="4" w:space="0" w:color="000000"/>
            </w:tcBorders>
          </w:tcPr>
          <w:p w14:paraId="6D77F0A0" w14:textId="77777777" w:rsidR="00D81016" w:rsidRDefault="00D81016">
            <w:pPr>
              <w:pBdr>
                <w:top w:val="nil"/>
                <w:left w:val="nil"/>
                <w:bottom w:val="nil"/>
                <w:right w:val="nil"/>
                <w:between w:val="nil"/>
              </w:pBdr>
              <w:rPr>
                <w:color w:val="000000"/>
                <w:sz w:val="20"/>
                <w:szCs w:val="20"/>
              </w:rPr>
            </w:pPr>
          </w:p>
        </w:tc>
        <w:tc>
          <w:tcPr>
            <w:tcW w:w="1316" w:type="dxa"/>
            <w:tcBorders>
              <w:top w:val="single" w:sz="4" w:space="0" w:color="000000"/>
              <w:left w:val="single" w:sz="4" w:space="0" w:color="000000"/>
              <w:bottom w:val="single" w:sz="4" w:space="0" w:color="000000"/>
              <w:right w:val="single" w:sz="4" w:space="0" w:color="000000"/>
            </w:tcBorders>
          </w:tcPr>
          <w:p w14:paraId="2D572C5A" w14:textId="77777777" w:rsidR="00D81016" w:rsidRDefault="00D81016">
            <w:pPr>
              <w:pBdr>
                <w:top w:val="nil"/>
                <w:left w:val="nil"/>
                <w:bottom w:val="nil"/>
                <w:right w:val="nil"/>
                <w:between w:val="nil"/>
              </w:pBdr>
              <w:rPr>
                <w:color w:val="000000"/>
                <w:sz w:val="20"/>
                <w:szCs w:val="20"/>
              </w:rPr>
            </w:pPr>
          </w:p>
        </w:tc>
        <w:tc>
          <w:tcPr>
            <w:tcW w:w="1628" w:type="dxa"/>
            <w:tcBorders>
              <w:top w:val="single" w:sz="4" w:space="0" w:color="000000"/>
              <w:left w:val="single" w:sz="4" w:space="0" w:color="000000"/>
              <w:bottom w:val="single" w:sz="4" w:space="0" w:color="000000"/>
              <w:right w:val="single" w:sz="4" w:space="0" w:color="000000"/>
            </w:tcBorders>
          </w:tcPr>
          <w:p w14:paraId="044D46D9" w14:textId="77777777" w:rsidR="00D81016" w:rsidRPr="00B97952" w:rsidRDefault="00D81016">
            <w:pPr>
              <w:pBdr>
                <w:top w:val="nil"/>
                <w:left w:val="nil"/>
                <w:bottom w:val="nil"/>
                <w:right w:val="nil"/>
                <w:between w:val="nil"/>
              </w:pBdr>
              <w:rPr>
                <w:color w:val="000000"/>
                <w:sz w:val="20"/>
                <w:szCs w:val="20"/>
                <w:highlight w:val="yellow"/>
              </w:rPr>
            </w:pPr>
          </w:p>
        </w:tc>
        <w:tc>
          <w:tcPr>
            <w:tcW w:w="1265" w:type="dxa"/>
            <w:tcBorders>
              <w:top w:val="single" w:sz="4" w:space="0" w:color="000000"/>
              <w:left w:val="single" w:sz="4" w:space="0" w:color="000000"/>
              <w:bottom w:val="single" w:sz="4" w:space="0" w:color="000000"/>
              <w:right w:val="single" w:sz="4" w:space="0" w:color="000000"/>
            </w:tcBorders>
          </w:tcPr>
          <w:p w14:paraId="23A3B79E" w14:textId="77777777" w:rsidR="00D81016" w:rsidRDefault="00D81016">
            <w:pPr>
              <w:pBdr>
                <w:top w:val="nil"/>
                <w:left w:val="nil"/>
                <w:bottom w:val="nil"/>
                <w:right w:val="nil"/>
                <w:between w:val="nil"/>
              </w:pBdr>
              <w:rPr>
                <w:color w:val="000000"/>
                <w:sz w:val="20"/>
                <w:szCs w:val="20"/>
              </w:rPr>
            </w:pPr>
          </w:p>
        </w:tc>
        <w:tc>
          <w:tcPr>
            <w:tcW w:w="112" w:type="dxa"/>
            <w:tcBorders>
              <w:left w:val="single" w:sz="4" w:space="0" w:color="000000"/>
              <w:right w:val="single" w:sz="4" w:space="0" w:color="000000"/>
            </w:tcBorders>
          </w:tcPr>
          <w:p w14:paraId="5AC7F87F" w14:textId="77777777" w:rsidR="00D81016" w:rsidRDefault="00D81016">
            <w:pPr>
              <w:pBdr>
                <w:top w:val="nil"/>
                <w:left w:val="nil"/>
                <w:bottom w:val="nil"/>
                <w:right w:val="nil"/>
                <w:between w:val="nil"/>
              </w:pBdr>
              <w:rPr>
                <w:color w:val="000000"/>
                <w:sz w:val="20"/>
                <w:szCs w:val="20"/>
              </w:rPr>
            </w:pPr>
          </w:p>
        </w:tc>
      </w:tr>
      <w:tr w:rsidR="00D81016" w14:paraId="79F0EA0E" w14:textId="77777777">
        <w:trPr>
          <w:trHeight w:val="275"/>
        </w:trPr>
        <w:tc>
          <w:tcPr>
            <w:tcW w:w="114" w:type="dxa"/>
            <w:tcBorders>
              <w:left w:val="single" w:sz="4" w:space="0" w:color="000000"/>
              <w:right w:val="single" w:sz="4" w:space="0" w:color="000000"/>
            </w:tcBorders>
          </w:tcPr>
          <w:p w14:paraId="234691FC" w14:textId="77777777" w:rsidR="00D81016" w:rsidRDefault="00D81016">
            <w:pPr>
              <w:pBdr>
                <w:top w:val="nil"/>
                <w:left w:val="nil"/>
                <w:bottom w:val="nil"/>
                <w:right w:val="nil"/>
                <w:between w:val="nil"/>
              </w:pBdr>
              <w:rPr>
                <w:color w:val="000000"/>
                <w:sz w:val="20"/>
                <w:szCs w:val="20"/>
              </w:rPr>
            </w:pPr>
          </w:p>
        </w:tc>
        <w:tc>
          <w:tcPr>
            <w:tcW w:w="1253" w:type="dxa"/>
            <w:tcBorders>
              <w:top w:val="single" w:sz="4" w:space="0" w:color="000000"/>
              <w:left w:val="single" w:sz="4" w:space="0" w:color="000000"/>
              <w:bottom w:val="single" w:sz="4" w:space="0" w:color="000000"/>
              <w:right w:val="single" w:sz="4" w:space="0" w:color="000000"/>
            </w:tcBorders>
          </w:tcPr>
          <w:p w14:paraId="655B346E" w14:textId="77777777" w:rsidR="00D81016" w:rsidRDefault="00D81016">
            <w:pPr>
              <w:pBdr>
                <w:top w:val="nil"/>
                <w:left w:val="nil"/>
                <w:bottom w:val="nil"/>
                <w:right w:val="nil"/>
                <w:between w:val="nil"/>
              </w:pBdr>
              <w:rPr>
                <w:color w:val="000000"/>
                <w:sz w:val="20"/>
                <w:szCs w:val="20"/>
              </w:rPr>
            </w:pPr>
          </w:p>
        </w:tc>
        <w:tc>
          <w:tcPr>
            <w:tcW w:w="1522" w:type="dxa"/>
            <w:tcBorders>
              <w:top w:val="single" w:sz="4" w:space="0" w:color="000000"/>
              <w:left w:val="single" w:sz="4" w:space="0" w:color="000000"/>
              <w:bottom w:val="single" w:sz="4" w:space="0" w:color="000000"/>
              <w:right w:val="single" w:sz="4" w:space="0" w:color="000000"/>
            </w:tcBorders>
          </w:tcPr>
          <w:p w14:paraId="76F74F87" w14:textId="77777777" w:rsidR="00D81016" w:rsidRDefault="00D81016">
            <w:pPr>
              <w:pBdr>
                <w:top w:val="nil"/>
                <w:left w:val="nil"/>
                <w:bottom w:val="nil"/>
                <w:right w:val="nil"/>
                <w:between w:val="nil"/>
              </w:pBdr>
              <w:rPr>
                <w:color w:val="000000"/>
                <w:sz w:val="20"/>
                <w:szCs w:val="20"/>
              </w:rPr>
            </w:pPr>
          </w:p>
        </w:tc>
        <w:tc>
          <w:tcPr>
            <w:tcW w:w="1291" w:type="dxa"/>
            <w:tcBorders>
              <w:top w:val="single" w:sz="4" w:space="0" w:color="000000"/>
              <w:left w:val="single" w:sz="4" w:space="0" w:color="000000"/>
              <w:bottom w:val="single" w:sz="4" w:space="0" w:color="000000"/>
              <w:right w:val="single" w:sz="4" w:space="0" w:color="000000"/>
            </w:tcBorders>
          </w:tcPr>
          <w:p w14:paraId="08B2D9A5" w14:textId="77777777" w:rsidR="00D81016" w:rsidRDefault="00D81016">
            <w:pPr>
              <w:pBdr>
                <w:top w:val="nil"/>
                <w:left w:val="nil"/>
                <w:bottom w:val="nil"/>
                <w:right w:val="nil"/>
                <w:between w:val="nil"/>
              </w:pBdr>
              <w:rPr>
                <w:color w:val="000000"/>
                <w:sz w:val="20"/>
                <w:szCs w:val="20"/>
              </w:rPr>
            </w:pPr>
          </w:p>
        </w:tc>
        <w:tc>
          <w:tcPr>
            <w:tcW w:w="1316" w:type="dxa"/>
            <w:tcBorders>
              <w:top w:val="single" w:sz="4" w:space="0" w:color="000000"/>
              <w:left w:val="single" w:sz="4" w:space="0" w:color="000000"/>
              <w:bottom w:val="single" w:sz="4" w:space="0" w:color="000000"/>
              <w:right w:val="single" w:sz="4" w:space="0" w:color="000000"/>
            </w:tcBorders>
          </w:tcPr>
          <w:p w14:paraId="50543C1F" w14:textId="77777777" w:rsidR="00D81016" w:rsidRDefault="00D81016">
            <w:pPr>
              <w:pBdr>
                <w:top w:val="nil"/>
                <w:left w:val="nil"/>
                <w:bottom w:val="nil"/>
                <w:right w:val="nil"/>
                <w:between w:val="nil"/>
              </w:pBdr>
              <w:rPr>
                <w:color w:val="000000"/>
                <w:sz w:val="20"/>
                <w:szCs w:val="20"/>
              </w:rPr>
            </w:pPr>
          </w:p>
        </w:tc>
        <w:tc>
          <w:tcPr>
            <w:tcW w:w="1628" w:type="dxa"/>
            <w:tcBorders>
              <w:top w:val="single" w:sz="4" w:space="0" w:color="000000"/>
              <w:left w:val="single" w:sz="4" w:space="0" w:color="000000"/>
              <w:bottom w:val="single" w:sz="4" w:space="0" w:color="000000"/>
              <w:right w:val="single" w:sz="4" w:space="0" w:color="000000"/>
            </w:tcBorders>
          </w:tcPr>
          <w:p w14:paraId="4A935F68" w14:textId="77777777" w:rsidR="00D81016" w:rsidRDefault="00D81016">
            <w:pPr>
              <w:pBdr>
                <w:top w:val="nil"/>
                <w:left w:val="nil"/>
                <w:bottom w:val="nil"/>
                <w:right w:val="nil"/>
                <w:between w:val="nil"/>
              </w:pBdr>
              <w:rPr>
                <w:color w:val="000000"/>
                <w:sz w:val="20"/>
                <w:szCs w:val="20"/>
              </w:rPr>
            </w:pPr>
          </w:p>
        </w:tc>
        <w:tc>
          <w:tcPr>
            <w:tcW w:w="1265" w:type="dxa"/>
            <w:tcBorders>
              <w:top w:val="single" w:sz="4" w:space="0" w:color="000000"/>
              <w:left w:val="single" w:sz="4" w:space="0" w:color="000000"/>
              <w:bottom w:val="single" w:sz="4" w:space="0" w:color="000000"/>
              <w:right w:val="single" w:sz="4" w:space="0" w:color="000000"/>
            </w:tcBorders>
          </w:tcPr>
          <w:p w14:paraId="12BFF313" w14:textId="77777777" w:rsidR="00D81016" w:rsidRDefault="00D81016">
            <w:pPr>
              <w:pBdr>
                <w:top w:val="nil"/>
                <w:left w:val="nil"/>
                <w:bottom w:val="nil"/>
                <w:right w:val="nil"/>
                <w:between w:val="nil"/>
              </w:pBdr>
              <w:rPr>
                <w:color w:val="000000"/>
                <w:sz w:val="20"/>
                <w:szCs w:val="20"/>
              </w:rPr>
            </w:pPr>
          </w:p>
        </w:tc>
        <w:tc>
          <w:tcPr>
            <w:tcW w:w="112" w:type="dxa"/>
            <w:tcBorders>
              <w:left w:val="single" w:sz="4" w:space="0" w:color="000000"/>
              <w:right w:val="single" w:sz="4" w:space="0" w:color="000000"/>
            </w:tcBorders>
          </w:tcPr>
          <w:p w14:paraId="68DCCEA8" w14:textId="77777777" w:rsidR="00D81016" w:rsidRDefault="00D81016">
            <w:pPr>
              <w:pBdr>
                <w:top w:val="nil"/>
                <w:left w:val="nil"/>
                <w:bottom w:val="nil"/>
                <w:right w:val="nil"/>
                <w:between w:val="nil"/>
              </w:pBdr>
              <w:rPr>
                <w:color w:val="000000"/>
                <w:sz w:val="20"/>
                <w:szCs w:val="20"/>
              </w:rPr>
            </w:pPr>
          </w:p>
        </w:tc>
      </w:tr>
      <w:tr w:rsidR="00D81016" w14:paraId="28B9A763" w14:textId="77777777">
        <w:trPr>
          <w:trHeight w:val="1656"/>
        </w:trPr>
        <w:tc>
          <w:tcPr>
            <w:tcW w:w="8501" w:type="dxa"/>
            <w:gridSpan w:val="8"/>
            <w:tcBorders>
              <w:top w:val="single" w:sz="4" w:space="0" w:color="000000"/>
              <w:left w:val="single" w:sz="4" w:space="0" w:color="000000"/>
              <w:bottom w:val="single" w:sz="4" w:space="0" w:color="000000"/>
              <w:right w:val="single" w:sz="4" w:space="0" w:color="000000"/>
            </w:tcBorders>
          </w:tcPr>
          <w:p w14:paraId="2A5011ED" w14:textId="77777777" w:rsidR="00D81016" w:rsidRDefault="00D81016">
            <w:pPr>
              <w:pBdr>
                <w:top w:val="nil"/>
                <w:left w:val="nil"/>
                <w:bottom w:val="nil"/>
                <w:right w:val="nil"/>
                <w:between w:val="nil"/>
              </w:pBdr>
              <w:spacing w:before="3"/>
              <w:rPr>
                <w:b/>
                <w:color w:val="000000"/>
                <w:sz w:val="23"/>
                <w:szCs w:val="23"/>
              </w:rPr>
            </w:pPr>
          </w:p>
          <w:p w14:paraId="5CCC67DE" w14:textId="77777777" w:rsidR="00D81016" w:rsidRDefault="00A355D0">
            <w:pPr>
              <w:pBdr>
                <w:top w:val="nil"/>
                <w:left w:val="nil"/>
                <w:bottom w:val="nil"/>
                <w:right w:val="nil"/>
                <w:between w:val="nil"/>
              </w:pBdr>
              <w:ind w:left="107" w:right="280"/>
              <w:rPr>
                <w:color w:val="000000"/>
                <w:sz w:val="24"/>
                <w:szCs w:val="24"/>
              </w:rPr>
            </w:pPr>
            <w:r>
              <w:rPr>
                <w:color w:val="000000"/>
                <w:sz w:val="24"/>
                <w:szCs w:val="24"/>
              </w:rPr>
              <w:t>*Especificar se o colaborador é contratado pelo regime CLT, RPA, MEI, Estagiário, Voluntário, outros especificar.</w:t>
            </w:r>
          </w:p>
        </w:tc>
      </w:tr>
    </w:tbl>
    <w:p w14:paraId="75573E7A" w14:textId="77777777" w:rsidR="00D81016" w:rsidRDefault="00D81016">
      <w:pPr>
        <w:pBdr>
          <w:top w:val="nil"/>
          <w:left w:val="nil"/>
          <w:bottom w:val="nil"/>
          <w:right w:val="nil"/>
          <w:between w:val="nil"/>
        </w:pBdr>
        <w:spacing w:before="7"/>
        <w:rPr>
          <w:b/>
          <w:color w:val="000000"/>
          <w:sz w:val="8"/>
          <w:szCs w:val="8"/>
        </w:rPr>
      </w:pPr>
    </w:p>
    <w:p w14:paraId="2F04D365" w14:textId="77777777" w:rsidR="00D81016" w:rsidRDefault="00D81016">
      <w:pPr>
        <w:pBdr>
          <w:top w:val="nil"/>
          <w:left w:val="nil"/>
          <w:bottom w:val="nil"/>
          <w:right w:val="nil"/>
          <w:between w:val="nil"/>
        </w:pBdr>
        <w:rPr>
          <w:b/>
          <w:color w:val="000000"/>
          <w:sz w:val="20"/>
          <w:szCs w:val="20"/>
        </w:rPr>
      </w:pPr>
    </w:p>
    <w:p w14:paraId="44EF8315" w14:textId="77777777" w:rsidR="00D81016" w:rsidRDefault="00D81016">
      <w:pPr>
        <w:pBdr>
          <w:top w:val="nil"/>
          <w:left w:val="nil"/>
          <w:bottom w:val="nil"/>
          <w:right w:val="nil"/>
          <w:between w:val="nil"/>
        </w:pBdr>
        <w:spacing w:before="10"/>
        <w:rPr>
          <w:b/>
          <w:color w:val="000000"/>
          <w:sz w:val="19"/>
          <w:szCs w:val="19"/>
        </w:rPr>
      </w:pPr>
    </w:p>
    <w:p w14:paraId="00B2A997" w14:textId="410ACFB9" w:rsidR="00D81016" w:rsidRPr="00F316F3" w:rsidRDefault="00A355D0" w:rsidP="0066785F">
      <w:pPr>
        <w:numPr>
          <w:ilvl w:val="0"/>
          <w:numId w:val="20"/>
        </w:numPr>
        <w:pBdr>
          <w:top w:val="nil"/>
          <w:left w:val="nil"/>
          <w:bottom w:val="nil"/>
          <w:right w:val="nil"/>
          <w:between w:val="nil"/>
        </w:pBdr>
        <w:tabs>
          <w:tab w:val="left" w:pos="543"/>
        </w:tabs>
        <w:spacing w:before="3"/>
        <w:ind w:right="702"/>
        <w:jc w:val="both"/>
        <w:rPr>
          <w:b/>
          <w:color w:val="FF0000"/>
          <w:sz w:val="19"/>
          <w:szCs w:val="19"/>
        </w:rPr>
      </w:pPr>
      <w:r w:rsidRPr="00F316F3">
        <w:rPr>
          <w:b/>
          <w:color w:val="000000"/>
          <w:sz w:val="24"/>
          <w:szCs w:val="24"/>
        </w:rPr>
        <w:t>Relato de experiência da OSC na realização de atividades ou projetos idênticos ao objeto da parceria ou de natureza similar, em conformidade ao item 6.5.</w:t>
      </w:r>
      <w:r w:rsidR="008F16E7" w:rsidRPr="00F316F3">
        <w:rPr>
          <w:b/>
          <w:color w:val="000000"/>
          <w:sz w:val="24"/>
          <w:szCs w:val="24"/>
        </w:rPr>
        <w:t>9</w:t>
      </w:r>
      <w:r w:rsidRPr="00F316F3">
        <w:rPr>
          <w:b/>
          <w:color w:val="000000"/>
          <w:sz w:val="24"/>
          <w:szCs w:val="24"/>
        </w:rPr>
        <w:t xml:space="preserve"> do edital, observada </w:t>
      </w:r>
      <w:r w:rsidR="008F16E7" w:rsidRPr="00F316F3">
        <w:rPr>
          <w:b/>
          <w:color w:val="000000"/>
          <w:sz w:val="24"/>
          <w:szCs w:val="24"/>
        </w:rPr>
        <w:t xml:space="preserve">o </w:t>
      </w:r>
      <w:r w:rsidRPr="00F316F3">
        <w:rPr>
          <w:b/>
          <w:color w:val="000000"/>
          <w:sz w:val="24"/>
          <w:szCs w:val="24"/>
        </w:rPr>
        <w:t>item 4.1</w:t>
      </w:r>
      <w:r w:rsidR="00F316F3">
        <w:rPr>
          <w:b/>
          <w:color w:val="000000"/>
          <w:sz w:val="24"/>
          <w:szCs w:val="24"/>
        </w:rPr>
        <w:t xml:space="preserve"> subitem </w:t>
      </w:r>
      <w:r w:rsidR="008F16E7" w:rsidRPr="00F316F3">
        <w:rPr>
          <w:b/>
          <w:color w:val="000000"/>
          <w:sz w:val="24"/>
          <w:szCs w:val="24"/>
        </w:rPr>
        <w:t>21</w:t>
      </w:r>
      <w:r w:rsidRPr="00F316F3">
        <w:rPr>
          <w:b/>
          <w:color w:val="000000"/>
          <w:sz w:val="24"/>
          <w:szCs w:val="24"/>
        </w:rPr>
        <w:t xml:space="preserve"> do edital (etapa declaratória com posterior comprovação)</w:t>
      </w:r>
      <w:r w:rsidR="000350D0" w:rsidRPr="00F316F3">
        <w:rPr>
          <w:b/>
          <w:color w:val="000000"/>
          <w:sz w:val="24"/>
          <w:szCs w:val="24"/>
        </w:rPr>
        <w:t xml:space="preserve"> </w:t>
      </w:r>
    </w:p>
    <w:p w14:paraId="36130A92" w14:textId="77777777" w:rsidR="00D95A79" w:rsidRDefault="00D95A79" w:rsidP="00D95A79">
      <w:pPr>
        <w:pBdr>
          <w:top w:val="nil"/>
          <w:left w:val="nil"/>
          <w:bottom w:val="nil"/>
          <w:right w:val="nil"/>
          <w:between w:val="nil"/>
        </w:pBdr>
        <w:tabs>
          <w:tab w:val="left" w:pos="543"/>
        </w:tabs>
        <w:spacing w:before="3"/>
        <w:ind w:right="702"/>
        <w:jc w:val="both"/>
        <w:rPr>
          <w:b/>
          <w:color w:val="000000"/>
          <w:sz w:val="24"/>
          <w:szCs w:val="24"/>
        </w:rPr>
      </w:pPr>
    </w:p>
    <w:p w14:paraId="13894A56" w14:textId="77777777" w:rsidR="00D95A79" w:rsidRPr="00D95A79" w:rsidRDefault="00D95A79" w:rsidP="00D95A79">
      <w:pPr>
        <w:pBdr>
          <w:top w:val="nil"/>
          <w:left w:val="nil"/>
          <w:bottom w:val="nil"/>
          <w:right w:val="nil"/>
          <w:between w:val="nil"/>
        </w:pBdr>
        <w:tabs>
          <w:tab w:val="left" w:pos="543"/>
        </w:tabs>
        <w:spacing w:before="3"/>
        <w:ind w:right="702"/>
        <w:jc w:val="both"/>
        <w:rPr>
          <w:b/>
          <w:color w:val="000000"/>
          <w:sz w:val="19"/>
          <w:szCs w:val="19"/>
        </w:rPr>
      </w:pPr>
    </w:p>
    <w:p w14:paraId="294869EE" w14:textId="77777777" w:rsidR="00D81016" w:rsidRDefault="00D81016">
      <w:pPr>
        <w:pBdr>
          <w:top w:val="nil"/>
          <w:left w:val="nil"/>
          <w:bottom w:val="nil"/>
          <w:right w:val="nil"/>
          <w:between w:val="nil"/>
        </w:pBdr>
        <w:spacing w:line="274" w:lineRule="auto"/>
        <w:ind w:left="122"/>
        <w:rPr>
          <w:color w:val="000000"/>
          <w:sz w:val="24"/>
          <w:szCs w:val="24"/>
        </w:rPr>
      </w:pPr>
    </w:p>
    <w:p w14:paraId="5A149418" w14:textId="77777777" w:rsidR="00D81016" w:rsidRDefault="00A355D0" w:rsidP="0066785F">
      <w:pPr>
        <w:numPr>
          <w:ilvl w:val="0"/>
          <w:numId w:val="26"/>
        </w:numPr>
        <w:pBdr>
          <w:top w:val="nil"/>
          <w:left w:val="nil"/>
          <w:bottom w:val="nil"/>
          <w:right w:val="nil"/>
          <w:between w:val="nil"/>
        </w:pBdr>
        <w:tabs>
          <w:tab w:val="left" w:pos="349"/>
        </w:tabs>
        <w:spacing w:line="270" w:lineRule="auto"/>
      </w:pPr>
      <w:r>
        <w:rPr>
          <w:color w:val="000000"/>
          <w:sz w:val="24"/>
          <w:szCs w:val="24"/>
        </w:rPr>
        <w:t>Específico no serviço / projeto pretendido:</w:t>
      </w:r>
    </w:p>
    <w:p w14:paraId="6282453E" w14:textId="77777777" w:rsidR="00D81016" w:rsidRDefault="00D81016">
      <w:pPr>
        <w:pBdr>
          <w:top w:val="nil"/>
          <w:left w:val="nil"/>
          <w:bottom w:val="nil"/>
          <w:right w:val="nil"/>
          <w:between w:val="nil"/>
        </w:pBdr>
        <w:rPr>
          <w:color w:val="000000"/>
          <w:sz w:val="26"/>
          <w:szCs w:val="26"/>
        </w:rPr>
      </w:pPr>
    </w:p>
    <w:p w14:paraId="3AA74446" w14:textId="77777777" w:rsidR="00D81016" w:rsidRDefault="00D81016">
      <w:pPr>
        <w:pBdr>
          <w:top w:val="nil"/>
          <w:left w:val="nil"/>
          <w:bottom w:val="nil"/>
          <w:right w:val="nil"/>
          <w:between w:val="nil"/>
        </w:pBdr>
        <w:rPr>
          <w:color w:val="000000"/>
        </w:rPr>
      </w:pPr>
    </w:p>
    <w:p w14:paraId="3DF308B9" w14:textId="77777777" w:rsidR="00D81016" w:rsidRDefault="00A355D0" w:rsidP="0066785F">
      <w:pPr>
        <w:numPr>
          <w:ilvl w:val="0"/>
          <w:numId w:val="26"/>
        </w:numPr>
        <w:pBdr>
          <w:top w:val="nil"/>
          <w:left w:val="nil"/>
          <w:bottom w:val="nil"/>
          <w:right w:val="nil"/>
          <w:between w:val="nil"/>
        </w:pBdr>
        <w:tabs>
          <w:tab w:val="left" w:pos="364"/>
        </w:tabs>
        <w:ind w:left="363" w:hanging="261"/>
      </w:pPr>
      <w:r>
        <w:rPr>
          <w:color w:val="000000"/>
          <w:sz w:val="24"/>
          <w:szCs w:val="24"/>
        </w:rPr>
        <w:t>Em serviços / projetos similares ao pretendido:</w:t>
      </w:r>
    </w:p>
    <w:p w14:paraId="2FA26C23" w14:textId="77777777" w:rsidR="00D81016" w:rsidRDefault="00D81016">
      <w:pPr>
        <w:pBdr>
          <w:top w:val="nil"/>
          <w:left w:val="nil"/>
          <w:bottom w:val="nil"/>
          <w:right w:val="nil"/>
          <w:between w:val="nil"/>
        </w:pBdr>
        <w:spacing w:line="274" w:lineRule="auto"/>
        <w:ind w:left="122"/>
        <w:rPr>
          <w:color w:val="000000"/>
          <w:sz w:val="8"/>
          <w:szCs w:val="8"/>
        </w:rPr>
      </w:pPr>
    </w:p>
    <w:p w14:paraId="3A85D374" w14:textId="77777777" w:rsidR="00D81016" w:rsidRDefault="00D81016">
      <w:pPr>
        <w:pBdr>
          <w:top w:val="nil"/>
          <w:left w:val="nil"/>
          <w:bottom w:val="nil"/>
          <w:right w:val="nil"/>
          <w:between w:val="nil"/>
        </w:pBdr>
        <w:spacing w:line="272" w:lineRule="auto"/>
        <w:ind w:left="122"/>
        <w:rPr>
          <w:color w:val="000000"/>
          <w:sz w:val="24"/>
          <w:szCs w:val="24"/>
        </w:rPr>
      </w:pPr>
    </w:p>
    <w:p w14:paraId="3B0DDD36" w14:textId="77777777" w:rsidR="00D81016" w:rsidRDefault="00D81016">
      <w:pPr>
        <w:tabs>
          <w:tab w:val="left" w:pos="424"/>
        </w:tabs>
        <w:spacing w:before="90"/>
        <w:rPr>
          <w:b/>
          <w:sz w:val="24"/>
          <w:szCs w:val="24"/>
        </w:rPr>
      </w:pPr>
    </w:p>
    <w:p w14:paraId="1DEC32D1" w14:textId="77777777" w:rsidR="00D81016" w:rsidRDefault="00A355D0">
      <w:pPr>
        <w:tabs>
          <w:tab w:val="left" w:pos="424"/>
        </w:tabs>
        <w:spacing w:before="90"/>
        <w:rPr>
          <w:b/>
          <w:sz w:val="24"/>
          <w:szCs w:val="24"/>
        </w:rPr>
      </w:pPr>
      <w:r>
        <w:rPr>
          <w:b/>
          <w:sz w:val="24"/>
          <w:szCs w:val="24"/>
        </w:rPr>
        <w:lastRenderedPageBreak/>
        <w:t>DECLARAÇÃO:</w:t>
      </w:r>
    </w:p>
    <w:p w14:paraId="0966395F" w14:textId="77777777" w:rsidR="00D81016" w:rsidRDefault="00A355D0">
      <w:pPr>
        <w:pBdr>
          <w:top w:val="nil"/>
          <w:left w:val="nil"/>
          <w:bottom w:val="nil"/>
          <w:right w:val="nil"/>
          <w:between w:val="nil"/>
        </w:pBdr>
        <w:spacing w:before="118" w:line="259" w:lineRule="auto"/>
        <w:ind w:left="122" w:right="411"/>
        <w:jc w:val="both"/>
        <w:rPr>
          <w:color w:val="000000"/>
          <w:sz w:val="8"/>
          <w:szCs w:val="8"/>
        </w:rPr>
      </w:pPr>
      <w:r>
        <w:rPr>
          <w:color w:val="000000"/>
          <w:sz w:val="24"/>
          <w:szCs w:val="24"/>
        </w:rPr>
        <w:t>Na qualidade de representante legal da (o) [</w:t>
      </w:r>
      <w:r>
        <w:rPr>
          <w:i/>
          <w:color w:val="000000"/>
          <w:sz w:val="24"/>
          <w:szCs w:val="24"/>
        </w:rPr>
        <w:t>nome da Organização da Sociedade Civil</w:t>
      </w:r>
      <w:r>
        <w:rPr>
          <w:color w:val="000000"/>
          <w:sz w:val="24"/>
          <w:szCs w:val="24"/>
        </w:rPr>
        <w:t>], declaro para fins de prova junto à Prefeitura do Município de Londrina, para os efeitos e sob as penas da Lei, que as informações apresentadas nesta Proposta são verídicas, e que inexiste qualquer débito em mora ou situação de inadimplência com o Tesouro Municipal ou qualquer outro órgão ou entidade da administração pública da esfera estadual e/ou federal, que impeça a transferência de recursos públicos.</w:t>
      </w:r>
    </w:p>
    <w:p w14:paraId="31B3A2E4" w14:textId="5F80CDAE" w:rsidR="00D81016" w:rsidRDefault="00A355D0">
      <w:pPr>
        <w:pBdr>
          <w:top w:val="nil"/>
          <w:left w:val="nil"/>
          <w:bottom w:val="nil"/>
          <w:right w:val="nil"/>
          <w:between w:val="nil"/>
        </w:pBdr>
        <w:spacing w:before="158"/>
        <w:ind w:left="6003"/>
        <w:rPr>
          <w:color w:val="000000"/>
          <w:sz w:val="8"/>
          <w:szCs w:val="8"/>
        </w:rPr>
      </w:pPr>
      <w:r>
        <w:rPr>
          <w:color w:val="000009"/>
          <w:sz w:val="24"/>
          <w:szCs w:val="24"/>
        </w:rPr>
        <w:t>Londrina, xx de xxxxxx de 202</w:t>
      </w:r>
      <w:r w:rsidR="00BA7592">
        <w:rPr>
          <w:color w:val="000009"/>
          <w:sz w:val="24"/>
          <w:szCs w:val="24"/>
        </w:rPr>
        <w:t>2</w:t>
      </w:r>
      <w:r>
        <w:rPr>
          <w:color w:val="000009"/>
          <w:sz w:val="24"/>
          <w:szCs w:val="24"/>
        </w:rPr>
        <w:t>.</w:t>
      </w:r>
    </w:p>
    <w:p w14:paraId="537CD334" w14:textId="77777777" w:rsidR="00D81016" w:rsidRDefault="00D81016">
      <w:pPr>
        <w:pBdr>
          <w:top w:val="nil"/>
          <w:left w:val="nil"/>
          <w:bottom w:val="nil"/>
          <w:right w:val="nil"/>
          <w:between w:val="nil"/>
        </w:pBdr>
        <w:rPr>
          <w:color w:val="000000"/>
          <w:sz w:val="20"/>
          <w:szCs w:val="20"/>
        </w:rPr>
      </w:pPr>
    </w:p>
    <w:p w14:paraId="76BF4B94" w14:textId="77777777" w:rsidR="00D81016" w:rsidRDefault="00D81016">
      <w:pPr>
        <w:pBdr>
          <w:top w:val="nil"/>
          <w:left w:val="nil"/>
          <w:bottom w:val="nil"/>
          <w:right w:val="nil"/>
          <w:between w:val="nil"/>
        </w:pBdr>
        <w:rPr>
          <w:color w:val="000000"/>
          <w:sz w:val="20"/>
          <w:szCs w:val="20"/>
        </w:rPr>
      </w:pPr>
    </w:p>
    <w:p w14:paraId="23C356DE" w14:textId="77777777" w:rsidR="00D81016" w:rsidRDefault="00D81016">
      <w:pPr>
        <w:pBdr>
          <w:top w:val="nil"/>
          <w:left w:val="nil"/>
          <w:bottom w:val="nil"/>
          <w:right w:val="nil"/>
          <w:between w:val="nil"/>
        </w:pBdr>
        <w:rPr>
          <w:color w:val="000000"/>
          <w:sz w:val="20"/>
          <w:szCs w:val="20"/>
        </w:rPr>
      </w:pPr>
    </w:p>
    <w:p w14:paraId="17E83DEB" w14:textId="77777777" w:rsidR="00D81016" w:rsidRDefault="00D81016">
      <w:pPr>
        <w:pBdr>
          <w:top w:val="nil"/>
          <w:left w:val="nil"/>
          <w:bottom w:val="nil"/>
          <w:right w:val="nil"/>
          <w:between w:val="nil"/>
        </w:pBdr>
        <w:rPr>
          <w:color w:val="000000"/>
          <w:sz w:val="20"/>
          <w:szCs w:val="20"/>
        </w:rPr>
      </w:pPr>
    </w:p>
    <w:p w14:paraId="439C2DD9" w14:textId="77777777" w:rsidR="00D81016" w:rsidRDefault="00A355D0">
      <w:pPr>
        <w:pBdr>
          <w:top w:val="nil"/>
          <w:left w:val="nil"/>
          <w:bottom w:val="nil"/>
          <w:right w:val="nil"/>
          <w:between w:val="nil"/>
        </w:pBdr>
        <w:spacing w:before="1"/>
        <w:rPr>
          <w:color w:val="000000"/>
          <w:sz w:val="21"/>
          <w:szCs w:val="21"/>
        </w:rPr>
      </w:pPr>
      <w:r>
        <w:rPr>
          <w:noProof/>
          <w:lang w:val="pt-BR"/>
        </w:rPr>
        <mc:AlternateContent>
          <mc:Choice Requires="wps">
            <w:drawing>
              <wp:anchor distT="0" distB="0" distL="0" distR="0" simplePos="0" relativeHeight="251660288" behindDoc="0" locked="0" layoutInCell="1" hidden="0" allowOverlap="1" wp14:anchorId="6891AE31" wp14:editId="37D46C96">
                <wp:simplePos x="0" y="0"/>
                <wp:positionH relativeFrom="column">
                  <wp:posOffset>1765300</wp:posOffset>
                </wp:positionH>
                <wp:positionV relativeFrom="paragraph">
                  <wp:posOffset>152400</wp:posOffset>
                </wp:positionV>
                <wp:extent cx="2820035" cy="12700"/>
                <wp:effectExtent l="0" t="0" r="0" b="0"/>
                <wp:wrapTopAndBottom distT="0" distB="0"/>
                <wp:docPr id="217" name=""/>
                <wp:cNvGraphicFramePr/>
                <a:graphic xmlns:a="http://schemas.openxmlformats.org/drawingml/2006/main">
                  <a:graphicData uri="http://schemas.microsoft.com/office/word/2010/wordprocessingShape">
                    <wps:wsp>
                      <wps:cNvSpPr/>
                      <wps:spPr>
                        <a:xfrm>
                          <a:off x="3936240" y="3779280"/>
                          <a:ext cx="2819520" cy="1440"/>
                        </a:xfrm>
                        <a:custGeom>
                          <a:avLst/>
                          <a:gdLst/>
                          <a:ahLst/>
                          <a:cxnLst/>
                          <a:rect l="l" t="t" r="r" b="b"/>
                          <a:pathLst>
                            <a:path w="4440" h="120000" extrusionOk="0">
                              <a:moveTo>
                                <a:pt x="0" y="0"/>
                              </a:moveTo>
                              <a:lnTo>
                                <a:pt x="4440" y="0"/>
                              </a:lnTo>
                            </a:path>
                          </a:pathLst>
                        </a:custGeom>
                        <a:noFill/>
                        <a:ln w="9525" cap="flat" cmpd="sng">
                          <a:solidFill>
                            <a:srgbClr val="000008"/>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4B98B34C" id="Forma Livre: Forma 217" o:spid="_x0000_s1026" style="position:absolute;margin-left:139pt;margin-top:12pt;width:222.05pt;height:1pt;z-index:251660288;visibility:visible;mso-wrap-style:square;mso-wrap-distance-left:0;mso-wrap-distance-top:0;mso-wrap-distance-right:0;mso-wrap-distance-bottom:0;mso-position-horizontal:absolute;mso-position-horizontal-relative:text;mso-position-vertical:absolute;mso-position-vertical-relative:text;v-text-anchor:middle" coordsize="444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" path="m,l4440,e" filled="f" strokecolor="#000008">
                <v:stroke startarrowwidth="narrow" startarrowlength="short" endarrowwidth="narrow" endarrowlength="short"/>
                <v:path arrowok="t" o:extrusionok="f"/>
                <w10:wrap type="topAndBottom"/>
              </v:shape>
            </w:pict>
          </mc:Fallback>
        </mc:AlternateContent>
      </w:r>
    </w:p>
    <w:p w14:paraId="0AAB5092" w14:textId="297BFD2C" w:rsidR="00D81016" w:rsidRDefault="00A355D0">
      <w:pPr>
        <w:pBdr>
          <w:top w:val="nil"/>
          <w:left w:val="nil"/>
          <w:bottom w:val="nil"/>
          <w:right w:val="nil"/>
          <w:between w:val="nil"/>
        </w:pBdr>
        <w:ind w:left="962" w:right="535"/>
        <w:jc w:val="center"/>
        <w:rPr>
          <w:color w:val="000009"/>
          <w:sz w:val="24"/>
          <w:szCs w:val="24"/>
        </w:rPr>
      </w:pPr>
      <w:r>
        <w:rPr>
          <w:color w:val="000009"/>
          <w:sz w:val="24"/>
          <w:szCs w:val="24"/>
        </w:rPr>
        <w:t>(Nome e assinatura do representante legal)</w:t>
      </w:r>
    </w:p>
    <w:p w14:paraId="14AC5236" w14:textId="4844B17D" w:rsidR="009A6815" w:rsidRDefault="009A6815">
      <w:pPr>
        <w:pBdr>
          <w:top w:val="nil"/>
          <w:left w:val="nil"/>
          <w:bottom w:val="nil"/>
          <w:right w:val="nil"/>
          <w:between w:val="nil"/>
        </w:pBdr>
        <w:ind w:left="962" w:right="535"/>
        <w:jc w:val="center"/>
        <w:rPr>
          <w:color w:val="000009"/>
          <w:sz w:val="24"/>
          <w:szCs w:val="24"/>
        </w:rPr>
      </w:pPr>
    </w:p>
    <w:p w14:paraId="0E59E001" w14:textId="28F346CE" w:rsidR="00EB3C07" w:rsidRDefault="00EB3C07">
      <w:pPr>
        <w:pBdr>
          <w:top w:val="nil"/>
          <w:left w:val="nil"/>
          <w:bottom w:val="nil"/>
          <w:right w:val="nil"/>
          <w:between w:val="nil"/>
        </w:pBdr>
        <w:ind w:left="962" w:right="535"/>
        <w:jc w:val="center"/>
        <w:rPr>
          <w:color w:val="000009"/>
          <w:sz w:val="24"/>
          <w:szCs w:val="24"/>
        </w:rPr>
      </w:pPr>
    </w:p>
    <w:p w14:paraId="17F00868" w14:textId="6E7F40C4" w:rsidR="00EB3C07" w:rsidRDefault="00EB3C07">
      <w:pPr>
        <w:pBdr>
          <w:top w:val="nil"/>
          <w:left w:val="nil"/>
          <w:bottom w:val="nil"/>
          <w:right w:val="nil"/>
          <w:between w:val="nil"/>
        </w:pBdr>
        <w:ind w:left="962" w:right="535"/>
        <w:jc w:val="center"/>
        <w:rPr>
          <w:color w:val="000009"/>
          <w:sz w:val="24"/>
          <w:szCs w:val="24"/>
        </w:rPr>
      </w:pPr>
    </w:p>
    <w:p w14:paraId="22E487E1" w14:textId="343D9323" w:rsidR="00EB3C07" w:rsidRDefault="00EB3C07">
      <w:pPr>
        <w:pBdr>
          <w:top w:val="nil"/>
          <w:left w:val="nil"/>
          <w:bottom w:val="nil"/>
          <w:right w:val="nil"/>
          <w:between w:val="nil"/>
        </w:pBdr>
        <w:ind w:left="962" w:right="535"/>
        <w:jc w:val="center"/>
        <w:rPr>
          <w:color w:val="000009"/>
          <w:sz w:val="24"/>
          <w:szCs w:val="24"/>
        </w:rPr>
      </w:pPr>
    </w:p>
    <w:p w14:paraId="39427BBC" w14:textId="6A57005B" w:rsidR="00EB3C07" w:rsidRDefault="00EB3C07">
      <w:pPr>
        <w:pBdr>
          <w:top w:val="nil"/>
          <w:left w:val="nil"/>
          <w:bottom w:val="nil"/>
          <w:right w:val="nil"/>
          <w:between w:val="nil"/>
        </w:pBdr>
        <w:ind w:left="962" w:right="535"/>
        <w:jc w:val="center"/>
        <w:rPr>
          <w:color w:val="000009"/>
          <w:sz w:val="24"/>
          <w:szCs w:val="24"/>
        </w:rPr>
      </w:pPr>
    </w:p>
    <w:p w14:paraId="26B59134" w14:textId="1E90522E" w:rsidR="00443D7B" w:rsidRDefault="00443D7B">
      <w:pPr>
        <w:pBdr>
          <w:top w:val="nil"/>
          <w:left w:val="nil"/>
          <w:bottom w:val="nil"/>
          <w:right w:val="nil"/>
          <w:between w:val="nil"/>
        </w:pBdr>
        <w:ind w:left="962" w:right="535"/>
        <w:jc w:val="center"/>
        <w:rPr>
          <w:color w:val="000009"/>
          <w:sz w:val="24"/>
          <w:szCs w:val="24"/>
        </w:rPr>
      </w:pPr>
    </w:p>
    <w:p w14:paraId="21AD83D5" w14:textId="18A7430B" w:rsidR="00443D7B" w:rsidRDefault="00443D7B">
      <w:pPr>
        <w:pBdr>
          <w:top w:val="nil"/>
          <w:left w:val="nil"/>
          <w:bottom w:val="nil"/>
          <w:right w:val="nil"/>
          <w:between w:val="nil"/>
        </w:pBdr>
        <w:ind w:left="962" w:right="535"/>
        <w:jc w:val="center"/>
        <w:rPr>
          <w:color w:val="000009"/>
          <w:sz w:val="24"/>
          <w:szCs w:val="24"/>
        </w:rPr>
      </w:pPr>
    </w:p>
    <w:p w14:paraId="63C3CD78" w14:textId="69AE5194" w:rsidR="00443D7B" w:rsidRDefault="00443D7B">
      <w:pPr>
        <w:pBdr>
          <w:top w:val="nil"/>
          <w:left w:val="nil"/>
          <w:bottom w:val="nil"/>
          <w:right w:val="nil"/>
          <w:between w:val="nil"/>
        </w:pBdr>
        <w:ind w:left="962" w:right="535"/>
        <w:jc w:val="center"/>
        <w:rPr>
          <w:color w:val="000009"/>
          <w:sz w:val="24"/>
          <w:szCs w:val="24"/>
        </w:rPr>
      </w:pPr>
    </w:p>
    <w:p w14:paraId="5F7C8490" w14:textId="46F6746F" w:rsidR="00443D7B" w:rsidRDefault="00443D7B">
      <w:pPr>
        <w:pBdr>
          <w:top w:val="nil"/>
          <w:left w:val="nil"/>
          <w:bottom w:val="nil"/>
          <w:right w:val="nil"/>
          <w:between w:val="nil"/>
        </w:pBdr>
        <w:ind w:left="962" w:right="535"/>
        <w:jc w:val="center"/>
        <w:rPr>
          <w:color w:val="000009"/>
          <w:sz w:val="24"/>
          <w:szCs w:val="24"/>
        </w:rPr>
      </w:pPr>
    </w:p>
    <w:p w14:paraId="77DDA448" w14:textId="0CF455D2" w:rsidR="00443D7B" w:rsidRDefault="00443D7B">
      <w:pPr>
        <w:pBdr>
          <w:top w:val="nil"/>
          <w:left w:val="nil"/>
          <w:bottom w:val="nil"/>
          <w:right w:val="nil"/>
          <w:between w:val="nil"/>
        </w:pBdr>
        <w:ind w:left="962" w:right="535"/>
        <w:jc w:val="center"/>
        <w:rPr>
          <w:color w:val="000009"/>
          <w:sz w:val="24"/>
          <w:szCs w:val="24"/>
        </w:rPr>
      </w:pPr>
    </w:p>
    <w:p w14:paraId="148D0FEA" w14:textId="02A84773" w:rsidR="00443D7B" w:rsidRDefault="00443D7B">
      <w:pPr>
        <w:pBdr>
          <w:top w:val="nil"/>
          <w:left w:val="nil"/>
          <w:bottom w:val="nil"/>
          <w:right w:val="nil"/>
          <w:between w:val="nil"/>
        </w:pBdr>
        <w:ind w:left="962" w:right="535"/>
        <w:jc w:val="center"/>
        <w:rPr>
          <w:color w:val="000009"/>
          <w:sz w:val="24"/>
          <w:szCs w:val="24"/>
        </w:rPr>
      </w:pPr>
    </w:p>
    <w:p w14:paraId="0CC9A62D" w14:textId="2EF8C3F3" w:rsidR="00443D7B" w:rsidRDefault="00443D7B">
      <w:pPr>
        <w:pBdr>
          <w:top w:val="nil"/>
          <w:left w:val="nil"/>
          <w:bottom w:val="nil"/>
          <w:right w:val="nil"/>
          <w:between w:val="nil"/>
        </w:pBdr>
        <w:ind w:left="962" w:right="535"/>
        <w:jc w:val="center"/>
        <w:rPr>
          <w:color w:val="000009"/>
          <w:sz w:val="24"/>
          <w:szCs w:val="24"/>
        </w:rPr>
      </w:pPr>
    </w:p>
    <w:p w14:paraId="18820335" w14:textId="4EC1CCDA" w:rsidR="00443D7B" w:rsidRDefault="00443D7B">
      <w:pPr>
        <w:pBdr>
          <w:top w:val="nil"/>
          <w:left w:val="nil"/>
          <w:bottom w:val="nil"/>
          <w:right w:val="nil"/>
          <w:between w:val="nil"/>
        </w:pBdr>
        <w:ind w:left="962" w:right="535"/>
        <w:jc w:val="center"/>
        <w:rPr>
          <w:color w:val="000009"/>
          <w:sz w:val="24"/>
          <w:szCs w:val="24"/>
        </w:rPr>
      </w:pPr>
    </w:p>
    <w:p w14:paraId="7BDC990D" w14:textId="58E885C0" w:rsidR="00443D7B" w:rsidRDefault="00443D7B">
      <w:pPr>
        <w:pBdr>
          <w:top w:val="nil"/>
          <w:left w:val="nil"/>
          <w:bottom w:val="nil"/>
          <w:right w:val="nil"/>
          <w:between w:val="nil"/>
        </w:pBdr>
        <w:ind w:left="962" w:right="535"/>
        <w:jc w:val="center"/>
        <w:rPr>
          <w:color w:val="000009"/>
          <w:sz w:val="24"/>
          <w:szCs w:val="24"/>
        </w:rPr>
      </w:pPr>
    </w:p>
    <w:p w14:paraId="6B6004AB" w14:textId="5D9FFFDE" w:rsidR="00443D7B" w:rsidRDefault="00443D7B">
      <w:pPr>
        <w:pBdr>
          <w:top w:val="nil"/>
          <w:left w:val="nil"/>
          <w:bottom w:val="nil"/>
          <w:right w:val="nil"/>
          <w:between w:val="nil"/>
        </w:pBdr>
        <w:ind w:left="962" w:right="535"/>
        <w:jc w:val="center"/>
        <w:rPr>
          <w:color w:val="000009"/>
          <w:sz w:val="24"/>
          <w:szCs w:val="24"/>
        </w:rPr>
      </w:pPr>
    </w:p>
    <w:p w14:paraId="5E27C947" w14:textId="37619CA2" w:rsidR="00443D7B" w:rsidRDefault="00443D7B">
      <w:pPr>
        <w:pBdr>
          <w:top w:val="nil"/>
          <w:left w:val="nil"/>
          <w:bottom w:val="nil"/>
          <w:right w:val="nil"/>
          <w:between w:val="nil"/>
        </w:pBdr>
        <w:ind w:left="962" w:right="535"/>
        <w:jc w:val="center"/>
        <w:rPr>
          <w:color w:val="000009"/>
          <w:sz w:val="24"/>
          <w:szCs w:val="24"/>
        </w:rPr>
      </w:pPr>
    </w:p>
    <w:p w14:paraId="36C2C5A6" w14:textId="69254021" w:rsidR="00443D7B" w:rsidRDefault="00443D7B">
      <w:pPr>
        <w:pBdr>
          <w:top w:val="nil"/>
          <w:left w:val="nil"/>
          <w:bottom w:val="nil"/>
          <w:right w:val="nil"/>
          <w:between w:val="nil"/>
        </w:pBdr>
        <w:ind w:left="962" w:right="535"/>
        <w:jc w:val="center"/>
        <w:rPr>
          <w:color w:val="000009"/>
          <w:sz w:val="24"/>
          <w:szCs w:val="24"/>
        </w:rPr>
      </w:pPr>
    </w:p>
    <w:p w14:paraId="551A0F20" w14:textId="63C30FFF" w:rsidR="00443D7B" w:rsidRDefault="00443D7B">
      <w:pPr>
        <w:pBdr>
          <w:top w:val="nil"/>
          <w:left w:val="nil"/>
          <w:bottom w:val="nil"/>
          <w:right w:val="nil"/>
          <w:between w:val="nil"/>
        </w:pBdr>
        <w:ind w:left="962" w:right="535"/>
        <w:jc w:val="center"/>
        <w:rPr>
          <w:color w:val="000009"/>
          <w:sz w:val="24"/>
          <w:szCs w:val="24"/>
        </w:rPr>
      </w:pPr>
    </w:p>
    <w:p w14:paraId="4D498D84" w14:textId="19C6DFAA" w:rsidR="00443D7B" w:rsidRDefault="00443D7B">
      <w:pPr>
        <w:pBdr>
          <w:top w:val="nil"/>
          <w:left w:val="nil"/>
          <w:bottom w:val="nil"/>
          <w:right w:val="nil"/>
          <w:between w:val="nil"/>
        </w:pBdr>
        <w:ind w:left="962" w:right="535"/>
        <w:jc w:val="center"/>
        <w:rPr>
          <w:color w:val="000009"/>
          <w:sz w:val="24"/>
          <w:szCs w:val="24"/>
        </w:rPr>
      </w:pPr>
    </w:p>
    <w:p w14:paraId="7D7F4702" w14:textId="16D41828" w:rsidR="00443D7B" w:rsidRDefault="00443D7B">
      <w:pPr>
        <w:pBdr>
          <w:top w:val="nil"/>
          <w:left w:val="nil"/>
          <w:bottom w:val="nil"/>
          <w:right w:val="nil"/>
          <w:between w:val="nil"/>
        </w:pBdr>
        <w:ind w:left="962" w:right="535"/>
        <w:jc w:val="center"/>
        <w:rPr>
          <w:color w:val="000009"/>
          <w:sz w:val="24"/>
          <w:szCs w:val="24"/>
        </w:rPr>
      </w:pPr>
    </w:p>
    <w:p w14:paraId="61AF76E5" w14:textId="23710A28" w:rsidR="00443D7B" w:rsidRDefault="00443D7B">
      <w:pPr>
        <w:pBdr>
          <w:top w:val="nil"/>
          <w:left w:val="nil"/>
          <w:bottom w:val="nil"/>
          <w:right w:val="nil"/>
          <w:between w:val="nil"/>
        </w:pBdr>
        <w:ind w:left="962" w:right="535"/>
        <w:jc w:val="center"/>
        <w:rPr>
          <w:color w:val="000009"/>
          <w:sz w:val="24"/>
          <w:szCs w:val="24"/>
        </w:rPr>
      </w:pPr>
    </w:p>
    <w:p w14:paraId="429F67A3" w14:textId="7857C083" w:rsidR="00443D7B" w:rsidRDefault="00443D7B">
      <w:pPr>
        <w:pBdr>
          <w:top w:val="nil"/>
          <w:left w:val="nil"/>
          <w:bottom w:val="nil"/>
          <w:right w:val="nil"/>
          <w:between w:val="nil"/>
        </w:pBdr>
        <w:ind w:left="962" w:right="535"/>
        <w:jc w:val="center"/>
        <w:rPr>
          <w:color w:val="000009"/>
          <w:sz w:val="24"/>
          <w:szCs w:val="24"/>
        </w:rPr>
      </w:pPr>
    </w:p>
    <w:p w14:paraId="59815BCC" w14:textId="52AB84D7" w:rsidR="00443D7B" w:rsidRDefault="00443D7B">
      <w:pPr>
        <w:pBdr>
          <w:top w:val="nil"/>
          <w:left w:val="nil"/>
          <w:bottom w:val="nil"/>
          <w:right w:val="nil"/>
          <w:between w:val="nil"/>
        </w:pBdr>
        <w:ind w:left="962" w:right="535"/>
        <w:jc w:val="center"/>
        <w:rPr>
          <w:color w:val="000009"/>
          <w:sz w:val="24"/>
          <w:szCs w:val="24"/>
        </w:rPr>
      </w:pPr>
    </w:p>
    <w:p w14:paraId="1913FCE2" w14:textId="2ED9163C" w:rsidR="00443D7B" w:rsidRDefault="00443D7B">
      <w:pPr>
        <w:pBdr>
          <w:top w:val="nil"/>
          <w:left w:val="nil"/>
          <w:bottom w:val="nil"/>
          <w:right w:val="nil"/>
          <w:between w:val="nil"/>
        </w:pBdr>
        <w:ind w:left="962" w:right="535"/>
        <w:jc w:val="center"/>
        <w:rPr>
          <w:color w:val="000009"/>
          <w:sz w:val="24"/>
          <w:szCs w:val="24"/>
        </w:rPr>
      </w:pPr>
    </w:p>
    <w:p w14:paraId="5936D51C" w14:textId="279A80CB" w:rsidR="00443D7B" w:rsidRDefault="00443D7B">
      <w:pPr>
        <w:pBdr>
          <w:top w:val="nil"/>
          <w:left w:val="nil"/>
          <w:bottom w:val="nil"/>
          <w:right w:val="nil"/>
          <w:between w:val="nil"/>
        </w:pBdr>
        <w:ind w:left="962" w:right="535"/>
        <w:jc w:val="center"/>
        <w:rPr>
          <w:color w:val="000009"/>
          <w:sz w:val="24"/>
          <w:szCs w:val="24"/>
        </w:rPr>
      </w:pPr>
    </w:p>
    <w:p w14:paraId="6D4BBB9E" w14:textId="0D698E5E" w:rsidR="00443D7B" w:rsidRDefault="00443D7B">
      <w:pPr>
        <w:pBdr>
          <w:top w:val="nil"/>
          <w:left w:val="nil"/>
          <w:bottom w:val="nil"/>
          <w:right w:val="nil"/>
          <w:between w:val="nil"/>
        </w:pBdr>
        <w:ind w:left="962" w:right="535"/>
        <w:jc w:val="center"/>
        <w:rPr>
          <w:color w:val="000009"/>
          <w:sz w:val="24"/>
          <w:szCs w:val="24"/>
        </w:rPr>
      </w:pPr>
    </w:p>
    <w:p w14:paraId="25876A44" w14:textId="57047C6E" w:rsidR="00443D7B" w:rsidRDefault="00443D7B">
      <w:pPr>
        <w:pBdr>
          <w:top w:val="nil"/>
          <w:left w:val="nil"/>
          <w:bottom w:val="nil"/>
          <w:right w:val="nil"/>
          <w:between w:val="nil"/>
        </w:pBdr>
        <w:ind w:left="962" w:right="535"/>
        <w:jc w:val="center"/>
        <w:rPr>
          <w:color w:val="000009"/>
          <w:sz w:val="24"/>
          <w:szCs w:val="24"/>
        </w:rPr>
      </w:pPr>
    </w:p>
    <w:p w14:paraId="62267DF9" w14:textId="79BB9684" w:rsidR="00443D7B" w:rsidRDefault="00443D7B">
      <w:pPr>
        <w:pBdr>
          <w:top w:val="nil"/>
          <w:left w:val="nil"/>
          <w:bottom w:val="nil"/>
          <w:right w:val="nil"/>
          <w:between w:val="nil"/>
        </w:pBdr>
        <w:ind w:left="962" w:right="535"/>
        <w:jc w:val="center"/>
        <w:rPr>
          <w:color w:val="000009"/>
          <w:sz w:val="24"/>
          <w:szCs w:val="24"/>
        </w:rPr>
      </w:pPr>
    </w:p>
    <w:p w14:paraId="2C8A36B9" w14:textId="4D6218EB" w:rsidR="00443D7B" w:rsidRDefault="00443D7B">
      <w:pPr>
        <w:pBdr>
          <w:top w:val="nil"/>
          <w:left w:val="nil"/>
          <w:bottom w:val="nil"/>
          <w:right w:val="nil"/>
          <w:between w:val="nil"/>
        </w:pBdr>
        <w:ind w:left="962" w:right="535"/>
        <w:jc w:val="center"/>
        <w:rPr>
          <w:color w:val="000009"/>
          <w:sz w:val="24"/>
          <w:szCs w:val="24"/>
        </w:rPr>
      </w:pPr>
    </w:p>
    <w:p w14:paraId="4762D4AD" w14:textId="3585BA81" w:rsidR="00443D7B" w:rsidRDefault="00443D7B">
      <w:pPr>
        <w:pBdr>
          <w:top w:val="nil"/>
          <w:left w:val="nil"/>
          <w:bottom w:val="nil"/>
          <w:right w:val="nil"/>
          <w:between w:val="nil"/>
        </w:pBdr>
        <w:ind w:left="962" w:right="535"/>
        <w:jc w:val="center"/>
        <w:rPr>
          <w:color w:val="000009"/>
          <w:sz w:val="24"/>
          <w:szCs w:val="24"/>
        </w:rPr>
      </w:pPr>
    </w:p>
    <w:p w14:paraId="6650AF8B" w14:textId="406B48AE" w:rsidR="00443D7B" w:rsidRDefault="00443D7B">
      <w:pPr>
        <w:pBdr>
          <w:top w:val="nil"/>
          <w:left w:val="nil"/>
          <w:bottom w:val="nil"/>
          <w:right w:val="nil"/>
          <w:between w:val="nil"/>
        </w:pBdr>
        <w:ind w:left="962" w:right="535"/>
        <w:jc w:val="center"/>
        <w:rPr>
          <w:color w:val="000009"/>
          <w:sz w:val="24"/>
          <w:szCs w:val="24"/>
        </w:rPr>
      </w:pPr>
    </w:p>
    <w:p w14:paraId="6ED0053D" w14:textId="3D65E0AF" w:rsidR="00443D7B" w:rsidRDefault="00443D7B">
      <w:pPr>
        <w:pBdr>
          <w:top w:val="nil"/>
          <w:left w:val="nil"/>
          <w:bottom w:val="nil"/>
          <w:right w:val="nil"/>
          <w:between w:val="nil"/>
        </w:pBdr>
        <w:ind w:left="962" w:right="535"/>
        <w:jc w:val="center"/>
        <w:rPr>
          <w:color w:val="000009"/>
          <w:sz w:val="24"/>
          <w:szCs w:val="24"/>
        </w:rPr>
      </w:pPr>
    </w:p>
    <w:p w14:paraId="0869663B" w14:textId="77777777" w:rsidR="00443D7B" w:rsidRDefault="00443D7B">
      <w:pPr>
        <w:pBdr>
          <w:top w:val="nil"/>
          <w:left w:val="nil"/>
          <w:bottom w:val="nil"/>
          <w:right w:val="nil"/>
          <w:between w:val="nil"/>
        </w:pBdr>
        <w:ind w:left="962" w:right="535"/>
        <w:jc w:val="center"/>
        <w:rPr>
          <w:color w:val="000009"/>
          <w:sz w:val="24"/>
          <w:szCs w:val="24"/>
        </w:rPr>
      </w:pPr>
    </w:p>
    <w:p w14:paraId="5C2170F1" w14:textId="09F6AF09" w:rsidR="00EB3C07" w:rsidRDefault="00EB3C07">
      <w:pPr>
        <w:pBdr>
          <w:top w:val="nil"/>
          <w:left w:val="nil"/>
          <w:bottom w:val="nil"/>
          <w:right w:val="nil"/>
          <w:between w:val="nil"/>
        </w:pBdr>
        <w:ind w:left="962" w:right="535"/>
        <w:jc w:val="center"/>
        <w:rPr>
          <w:color w:val="000009"/>
          <w:sz w:val="24"/>
          <w:szCs w:val="24"/>
        </w:rPr>
      </w:pPr>
    </w:p>
    <w:p w14:paraId="57A5ABCF" w14:textId="09BCFF3E" w:rsidR="00EB3C07" w:rsidRDefault="00EB3C07">
      <w:pPr>
        <w:pBdr>
          <w:top w:val="nil"/>
          <w:left w:val="nil"/>
          <w:bottom w:val="nil"/>
          <w:right w:val="nil"/>
          <w:between w:val="nil"/>
        </w:pBdr>
        <w:ind w:left="962" w:right="535"/>
        <w:jc w:val="center"/>
        <w:rPr>
          <w:color w:val="000009"/>
          <w:sz w:val="24"/>
          <w:szCs w:val="24"/>
        </w:rPr>
      </w:pPr>
    </w:p>
    <w:p w14:paraId="3298953D" w14:textId="22A202FA" w:rsidR="00EB3C07" w:rsidRDefault="00EB3C07">
      <w:pPr>
        <w:pBdr>
          <w:top w:val="nil"/>
          <w:left w:val="nil"/>
          <w:bottom w:val="nil"/>
          <w:right w:val="nil"/>
          <w:between w:val="nil"/>
        </w:pBdr>
        <w:ind w:left="962" w:right="535"/>
        <w:jc w:val="center"/>
        <w:rPr>
          <w:color w:val="000009"/>
          <w:sz w:val="24"/>
          <w:szCs w:val="24"/>
        </w:rPr>
      </w:pPr>
    </w:p>
    <w:p w14:paraId="3C59050A" w14:textId="3E2330C4" w:rsidR="00EB3C07" w:rsidRDefault="00EB3C07">
      <w:pPr>
        <w:pBdr>
          <w:top w:val="nil"/>
          <w:left w:val="nil"/>
          <w:bottom w:val="nil"/>
          <w:right w:val="nil"/>
          <w:between w:val="nil"/>
        </w:pBdr>
        <w:ind w:left="962" w:right="535"/>
        <w:jc w:val="center"/>
        <w:rPr>
          <w:color w:val="000009"/>
          <w:sz w:val="24"/>
          <w:szCs w:val="24"/>
        </w:rPr>
      </w:pPr>
    </w:p>
    <w:p w14:paraId="6712AAC3" w14:textId="77777777" w:rsidR="00EB3C07" w:rsidRDefault="00EB3C07">
      <w:pPr>
        <w:pBdr>
          <w:top w:val="nil"/>
          <w:left w:val="nil"/>
          <w:bottom w:val="nil"/>
          <w:right w:val="nil"/>
          <w:between w:val="nil"/>
        </w:pBdr>
        <w:ind w:left="962" w:right="535"/>
        <w:jc w:val="center"/>
        <w:rPr>
          <w:color w:val="000009"/>
          <w:sz w:val="24"/>
          <w:szCs w:val="24"/>
        </w:rPr>
      </w:pPr>
    </w:p>
    <w:p w14:paraId="2901121E" w14:textId="77777777" w:rsidR="009A6815" w:rsidRDefault="009A6815">
      <w:pPr>
        <w:pBdr>
          <w:top w:val="nil"/>
          <w:left w:val="nil"/>
          <w:bottom w:val="nil"/>
          <w:right w:val="nil"/>
          <w:between w:val="nil"/>
        </w:pBdr>
        <w:ind w:left="962" w:right="535"/>
        <w:jc w:val="center"/>
        <w:rPr>
          <w:color w:val="000009"/>
          <w:sz w:val="24"/>
          <w:szCs w:val="24"/>
        </w:rPr>
      </w:pPr>
    </w:p>
    <w:p w14:paraId="2B5FDF50" w14:textId="36F954B5" w:rsidR="00D81016" w:rsidRPr="00715477" w:rsidRDefault="00D95A79" w:rsidP="00715477">
      <w:pPr>
        <w:pBdr>
          <w:top w:val="nil"/>
          <w:left w:val="nil"/>
          <w:bottom w:val="nil"/>
          <w:right w:val="nil"/>
          <w:between w:val="nil"/>
        </w:pBdr>
        <w:spacing w:before="7"/>
        <w:jc w:val="center"/>
        <w:rPr>
          <w:b/>
          <w:bCs/>
          <w:color w:val="000000"/>
          <w:sz w:val="24"/>
          <w:szCs w:val="24"/>
        </w:rPr>
      </w:pPr>
      <w:r>
        <w:rPr>
          <w:b/>
          <w:bCs/>
          <w:color w:val="000000"/>
          <w:sz w:val="24"/>
          <w:szCs w:val="24"/>
        </w:rPr>
        <w:t>A</w:t>
      </w:r>
      <w:r w:rsidR="00715477" w:rsidRPr="00715477">
        <w:rPr>
          <w:b/>
          <w:bCs/>
          <w:color w:val="000000"/>
          <w:sz w:val="24"/>
          <w:szCs w:val="24"/>
        </w:rPr>
        <w:t>NEXO V</w:t>
      </w:r>
    </w:p>
    <w:p w14:paraId="1806DD33" w14:textId="494D4AB1" w:rsidR="00D81016" w:rsidRDefault="00A355D0">
      <w:pPr>
        <w:pBdr>
          <w:top w:val="nil"/>
          <w:left w:val="nil"/>
          <w:bottom w:val="nil"/>
          <w:right w:val="nil"/>
          <w:between w:val="nil"/>
        </w:pBdr>
        <w:spacing w:before="90" w:line="482" w:lineRule="auto"/>
        <w:ind w:left="3091" w:right="3001" w:hanging="231"/>
        <w:rPr>
          <w:color w:val="000000"/>
          <w:sz w:val="8"/>
          <w:szCs w:val="8"/>
        </w:rPr>
      </w:pPr>
      <w:r>
        <w:rPr>
          <w:color w:val="000000"/>
          <w:sz w:val="24"/>
          <w:szCs w:val="24"/>
        </w:rPr>
        <w:t>EDITAL Nº .../202</w:t>
      </w:r>
      <w:r w:rsidR="00BA7592">
        <w:rPr>
          <w:color w:val="000000"/>
          <w:sz w:val="24"/>
          <w:szCs w:val="24"/>
        </w:rPr>
        <w:t>2</w:t>
      </w:r>
      <w:r>
        <w:rPr>
          <w:color w:val="000000"/>
          <w:sz w:val="24"/>
          <w:szCs w:val="24"/>
        </w:rPr>
        <w:t xml:space="preserve"> - SMAS/FMAS FORMULÁRIO DE RECURSO</w:t>
      </w:r>
    </w:p>
    <w:p w14:paraId="5A60BEE6" w14:textId="77777777" w:rsidR="00D81016" w:rsidRDefault="00A355D0">
      <w:pPr>
        <w:pBdr>
          <w:top w:val="nil"/>
          <w:left w:val="nil"/>
          <w:bottom w:val="nil"/>
          <w:right w:val="nil"/>
          <w:between w:val="nil"/>
        </w:pBdr>
        <w:spacing w:line="272" w:lineRule="auto"/>
        <w:ind w:left="122"/>
        <w:rPr>
          <w:color w:val="000000"/>
          <w:sz w:val="8"/>
          <w:szCs w:val="8"/>
        </w:rPr>
      </w:pPr>
      <w:r>
        <w:rPr>
          <w:color w:val="000000"/>
          <w:sz w:val="24"/>
          <w:szCs w:val="24"/>
        </w:rPr>
        <w:t>À Comissão de Seleção</w:t>
      </w:r>
    </w:p>
    <w:p w14:paraId="4C88616F" w14:textId="77777777" w:rsidR="00D81016" w:rsidRDefault="00D81016">
      <w:pPr>
        <w:pBdr>
          <w:top w:val="nil"/>
          <w:left w:val="nil"/>
          <w:bottom w:val="nil"/>
          <w:right w:val="nil"/>
          <w:between w:val="nil"/>
        </w:pBdr>
        <w:spacing w:before="4"/>
        <w:rPr>
          <w:color w:val="000000"/>
          <w:sz w:val="8"/>
          <w:szCs w:val="8"/>
        </w:rPr>
      </w:pPr>
    </w:p>
    <w:p w14:paraId="270EBE09" w14:textId="77777777" w:rsidR="00D81016" w:rsidRDefault="00A355D0">
      <w:pPr>
        <w:pBdr>
          <w:top w:val="nil"/>
          <w:left w:val="nil"/>
          <w:bottom w:val="nil"/>
          <w:right w:val="nil"/>
          <w:between w:val="nil"/>
        </w:pBdr>
        <w:tabs>
          <w:tab w:val="left" w:pos="4758"/>
          <w:tab w:val="left" w:pos="9088"/>
          <w:tab w:val="left" w:pos="9118"/>
        </w:tabs>
        <w:spacing w:before="1"/>
        <w:ind w:left="122" w:right="425"/>
        <w:rPr>
          <w:color w:val="000000"/>
          <w:sz w:val="8"/>
          <w:szCs w:val="8"/>
        </w:rPr>
      </w:pPr>
      <w:r>
        <w:rPr>
          <w:color w:val="000000"/>
          <w:sz w:val="24"/>
          <w:szCs w:val="24"/>
        </w:rPr>
        <w:t>Eu,</w:t>
      </w:r>
      <w:r>
        <w:rPr>
          <w:color w:val="000000"/>
          <w:sz w:val="24"/>
          <w:szCs w:val="24"/>
          <w:u w:val="single"/>
        </w:rPr>
        <w:tab/>
      </w:r>
      <w:r>
        <w:rPr>
          <w:color w:val="000000"/>
          <w:sz w:val="24"/>
          <w:szCs w:val="24"/>
          <w:u w:val="single"/>
        </w:rPr>
        <w:tab/>
      </w:r>
      <w:r>
        <w:rPr>
          <w:color w:val="000000"/>
          <w:sz w:val="24"/>
          <w:szCs w:val="24"/>
        </w:rPr>
        <w:t>, CPF nº</w:t>
      </w:r>
      <w:r>
        <w:rPr>
          <w:color w:val="000000"/>
          <w:sz w:val="24"/>
          <w:szCs w:val="24"/>
          <w:u w:val="single"/>
        </w:rPr>
        <w:tab/>
      </w:r>
      <w:r>
        <w:rPr>
          <w:color w:val="000000"/>
          <w:sz w:val="24"/>
          <w:szCs w:val="24"/>
        </w:rPr>
        <w:t>e RG nº</w:t>
      </w:r>
      <w:r>
        <w:rPr>
          <w:color w:val="000000"/>
          <w:sz w:val="24"/>
          <w:szCs w:val="24"/>
          <w:u w:val="single"/>
        </w:rPr>
        <w:tab/>
      </w:r>
      <w:r>
        <w:rPr>
          <w:color w:val="000000"/>
          <w:sz w:val="24"/>
          <w:szCs w:val="24"/>
          <w:u w:val="single"/>
        </w:rPr>
        <w:tab/>
      </w:r>
      <w:r>
        <w:rPr>
          <w:color w:val="000000"/>
          <w:sz w:val="24"/>
          <w:szCs w:val="24"/>
        </w:rPr>
        <w:t>,</w:t>
      </w:r>
    </w:p>
    <w:p w14:paraId="7B9D2985" w14:textId="77777777" w:rsidR="00D81016" w:rsidRDefault="00D81016">
      <w:pPr>
        <w:pBdr>
          <w:top w:val="nil"/>
          <w:left w:val="nil"/>
          <w:bottom w:val="nil"/>
          <w:right w:val="nil"/>
          <w:between w:val="nil"/>
        </w:pBdr>
        <w:spacing w:before="4"/>
        <w:rPr>
          <w:color w:val="000000"/>
          <w:sz w:val="8"/>
          <w:szCs w:val="8"/>
        </w:rPr>
      </w:pPr>
    </w:p>
    <w:p w14:paraId="574ED3BE" w14:textId="77777777" w:rsidR="00D81016" w:rsidRDefault="00A355D0">
      <w:pPr>
        <w:pBdr>
          <w:top w:val="nil"/>
          <w:left w:val="nil"/>
          <w:bottom w:val="nil"/>
          <w:right w:val="nil"/>
          <w:between w:val="nil"/>
        </w:pBdr>
        <w:tabs>
          <w:tab w:val="left" w:pos="9202"/>
        </w:tabs>
        <w:ind w:left="122"/>
        <w:rPr>
          <w:color w:val="000000"/>
          <w:sz w:val="8"/>
          <w:szCs w:val="8"/>
        </w:rPr>
      </w:pPr>
      <w:r>
        <w:rPr>
          <w:color w:val="000000"/>
          <w:sz w:val="24"/>
          <w:szCs w:val="24"/>
        </w:rPr>
        <w:t xml:space="preserve">Presidente da </w:t>
      </w:r>
      <w:r>
        <w:rPr>
          <w:color w:val="000000"/>
          <w:sz w:val="24"/>
          <w:szCs w:val="24"/>
          <w:u w:val="single"/>
        </w:rPr>
        <w:t xml:space="preserve"> </w:t>
      </w:r>
      <w:r>
        <w:rPr>
          <w:color w:val="000000"/>
          <w:sz w:val="24"/>
          <w:szCs w:val="24"/>
          <w:u w:val="single"/>
        </w:rPr>
        <w:tab/>
      </w:r>
    </w:p>
    <w:p w14:paraId="061E06C1" w14:textId="77777777" w:rsidR="00D81016" w:rsidRDefault="00D81016">
      <w:pPr>
        <w:pBdr>
          <w:top w:val="nil"/>
          <w:left w:val="nil"/>
          <w:bottom w:val="nil"/>
          <w:right w:val="nil"/>
          <w:between w:val="nil"/>
        </w:pBdr>
        <w:spacing w:before="8"/>
        <w:rPr>
          <w:color w:val="000000"/>
          <w:sz w:val="16"/>
          <w:szCs w:val="16"/>
        </w:rPr>
      </w:pPr>
    </w:p>
    <w:p w14:paraId="48F5CEB6" w14:textId="77777777" w:rsidR="00D81016" w:rsidRDefault="00A355D0">
      <w:pPr>
        <w:pBdr>
          <w:top w:val="nil"/>
          <w:left w:val="nil"/>
          <w:bottom w:val="nil"/>
          <w:right w:val="nil"/>
          <w:between w:val="nil"/>
        </w:pBdr>
        <w:tabs>
          <w:tab w:val="left" w:pos="5437"/>
        </w:tabs>
        <w:spacing w:before="90"/>
        <w:ind w:left="122" w:right="512"/>
        <w:rPr>
          <w:color w:val="000000"/>
          <w:sz w:val="8"/>
          <w:szCs w:val="8"/>
        </w:rPr>
      </w:pPr>
      <w:r>
        <w:rPr>
          <w:color w:val="000000"/>
          <w:sz w:val="24"/>
          <w:szCs w:val="24"/>
        </w:rPr>
        <w:t>CNPJ nº</w:t>
      </w:r>
      <w:r>
        <w:rPr>
          <w:color w:val="000000"/>
          <w:sz w:val="24"/>
          <w:szCs w:val="24"/>
          <w:u w:val="single"/>
        </w:rPr>
        <w:tab/>
      </w:r>
      <w:r>
        <w:rPr>
          <w:color w:val="000000"/>
          <w:sz w:val="24"/>
          <w:szCs w:val="24"/>
        </w:rPr>
        <w:t>, venho, respeitosamente, perante essa Comissão de Seleção, interpor o presente RECURSO contra o resultado preliminar, pelo(s) motivo(s) abaixo justificados:</w:t>
      </w:r>
    </w:p>
    <w:p w14:paraId="19080997" w14:textId="77777777" w:rsidR="00D81016" w:rsidRDefault="00D81016">
      <w:pPr>
        <w:pBdr>
          <w:top w:val="nil"/>
          <w:left w:val="nil"/>
          <w:bottom w:val="nil"/>
          <w:right w:val="nil"/>
          <w:between w:val="nil"/>
        </w:pBdr>
        <w:rPr>
          <w:color w:val="000000"/>
          <w:sz w:val="20"/>
          <w:szCs w:val="20"/>
        </w:rPr>
      </w:pPr>
    </w:p>
    <w:p w14:paraId="6464A7CA" w14:textId="77777777" w:rsidR="00D81016" w:rsidRDefault="00D81016">
      <w:pPr>
        <w:pBdr>
          <w:top w:val="nil"/>
          <w:left w:val="nil"/>
          <w:bottom w:val="nil"/>
          <w:right w:val="nil"/>
          <w:between w:val="nil"/>
        </w:pBdr>
        <w:spacing w:before="5"/>
        <w:rPr>
          <w:color w:val="000000"/>
          <w:sz w:val="21"/>
          <w:szCs w:val="21"/>
        </w:rPr>
      </w:pPr>
    </w:p>
    <w:p w14:paraId="0485EA98" w14:textId="77777777" w:rsidR="00D81016" w:rsidRDefault="00D81016">
      <w:pPr>
        <w:pBdr>
          <w:top w:val="nil"/>
          <w:left w:val="nil"/>
          <w:bottom w:val="nil"/>
          <w:right w:val="nil"/>
          <w:between w:val="nil"/>
        </w:pBdr>
        <w:spacing w:before="5"/>
        <w:rPr>
          <w:color w:val="000000"/>
          <w:sz w:val="21"/>
          <w:szCs w:val="21"/>
        </w:rPr>
      </w:pPr>
    </w:p>
    <w:p w14:paraId="20858683" w14:textId="77777777" w:rsidR="00D81016" w:rsidRDefault="00D81016">
      <w:pPr>
        <w:pBdr>
          <w:top w:val="nil"/>
          <w:left w:val="nil"/>
          <w:bottom w:val="nil"/>
          <w:right w:val="nil"/>
          <w:between w:val="nil"/>
        </w:pBdr>
        <w:spacing w:before="5"/>
        <w:rPr>
          <w:color w:val="000000"/>
          <w:sz w:val="21"/>
          <w:szCs w:val="21"/>
        </w:rPr>
      </w:pPr>
    </w:p>
    <w:p w14:paraId="3D861965" w14:textId="77777777" w:rsidR="00D81016" w:rsidRDefault="00D81016">
      <w:pPr>
        <w:pBdr>
          <w:top w:val="nil"/>
          <w:left w:val="nil"/>
          <w:bottom w:val="nil"/>
          <w:right w:val="nil"/>
          <w:between w:val="nil"/>
        </w:pBdr>
        <w:spacing w:before="5"/>
        <w:rPr>
          <w:color w:val="000000"/>
          <w:sz w:val="21"/>
          <w:szCs w:val="21"/>
        </w:rPr>
      </w:pPr>
    </w:p>
    <w:p w14:paraId="5C890E4F" w14:textId="77777777" w:rsidR="00D81016" w:rsidRDefault="00D81016">
      <w:pPr>
        <w:pBdr>
          <w:top w:val="nil"/>
          <w:left w:val="nil"/>
          <w:bottom w:val="nil"/>
          <w:right w:val="nil"/>
          <w:between w:val="nil"/>
        </w:pBdr>
        <w:spacing w:before="5"/>
        <w:rPr>
          <w:color w:val="000000"/>
          <w:sz w:val="21"/>
          <w:szCs w:val="21"/>
        </w:rPr>
      </w:pPr>
    </w:p>
    <w:p w14:paraId="10F6C5A4" w14:textId="77777777" w:rsidR="00D81016" w:rsidRDefault="00D81016">
      <w:pPr>
        <w:pBdr>
          <w:top w:val="nil"/>
          <w:left w:val="nil"/>
          <w:bottom w:val="nil"/>
          <w:right w:val="nil"/>
          <w:between w:val="nil"/>
        </w:pBdr>
        <w:spacing w:before="5"/>
        <w:rPr>
          <w:color w:val="000000"/>
          <w:sz w:val="21"/>
          <w:szCs w:val="21"/>
        </w:rPr>
      </w:pPr>
    </w:p>
    <w:p w14:paraId="6608EF5B" w14:textId="77777777" w:rsidR="00D81016" w:rsidRDefault="00D81016">
      <w:pPr>
        <w:pBdr>
          <w:top w:val="nil"/>
          <w:left w:val="nil"/>
          <w:bottom w:val="nil"/>
          <w:right w:val="nil"/>
          <w:between w:val="nil"/>
        </w:pBdr>
        <w:spacing w:before="5"/>
        <w:rPr>
          <w:color w:val="000000"/>
          <w:sz w:val="21"/>
          <w:szCs w:val="21"/>
        </w:rPr>
      </w:pPr>
    </w:p>
    <w:p w14:paraId="7FD35A89" w14:textId="77777777" w:rsidR="00D81016" w:rsidRDefault="00D81016">
      <w:pPr>
        <w:pBdr>
          <w:top w:val="nil"/>
          <w:left w:val="nil"/>
          <w:bottom w:val="nil"/>
          <w:right w:val="nil"/>
          <w:between w:val="nil"/>
        </w:pBdr>
        <w:spacing w:before="6"/>
        <w:rPr>
          <w:color w:val="000000"/>
          <w:sz w:val="21"/>
          <w:szCs w:val="21"/>
        </w:rPr>
      </w:pPr>
    </w:p>
    <w:p w14:paraId="6A4529DC" w14:textId="77777777" w:rsidR="00D81016" w:rsidRDefault="00D81016">
      <w:pPr>
        <w:pBdr>
          <w:top w:val="nil"/>
          <w:left w:val="nil"/>
          <w:bottom w:val="nil"/>
          <w:right w:val="nil"/>
          <w:between w:val="nil"/>
        </w:pBdr>
        <w:spacing w:before="5"/>
        <w:rPr>
          <w:color w:val="000000"/>
          <w:sz w:val="21"/>
          <w:szCs w:val="21"/>
        </w:rPr>
      </w:pPr>
    </w:p>
    <w:p w14:paraId="7A63D2EE" w14:textId="77777777" w:rsidR="00D81016" w:rsidRDefault="00D81016">
      <w:pPr>
        <w:pBdr>
          <w:top w:val="nil"/>
          <w:left w:val="nil"/>
          <w:bottom w:val="nil"/>
          <w:right w:val="nil"/>
          <w:between w:val="nil"/>
        </w:pBdr>
        <w:spacing w:before="5"/>
        <w:rPr>
          <w:color w:val="000000"/>
          <w:sz w:val="21"/>
          <w:szCs w:val="21"/>
        </w:rPr>
      </w:pPr>
    </w:p>
    <w:p w14:paraId="629FF7E2" w14:textId="77777777" w:rsidR="00D81016" w:rsidRDefault="00D81016">
      <w:pPr>
        <w:pBdr>
          <w:top w:val="nil"/>
          <w:left w:val="nil"/>
          <w:bottom w:val="nil"/>
          <w:right w:val="nil"/>
          <w:between w:val="nil"/>
        </w:pBdr>
        <w:spacing w:before="5"/>
        <w:rPr>
          <w:color w:val="000000"/>
          <w:sz w:val="21"/>
          <w:szCs w:val="21"/>
        </w:rPr>
      </w:pPr>
    </w:p>
    <w:p w14:paraId="2DF58A05" w14:textId="77777777" w:rsidR="00D81016" w:rsidRDefault="00D81016">
      <w:pPr>
        <w:pBdr>
          <w:top w:val="nil"/>
          <w:left w:val="nil"/>
          <w:bottom w:val="nil"/>
          <w:right w:val="nil"/>
          <w:between w:val="nil"/>
        </w:pBdr>
        <w:spacing w:before="5"/>
        <w:rPr>
          <w:color w:val="000000"/>
          <w:sz w:val="21"/>
          <w:szCs w:val="21"/>
        </w:rPr>
      </w:pPr>
    </w:p>
    <w:p w14:paraId="3FBCB164" w14:textId="77777777" w:rsidR="00D81016" w:rsidRDefault="00D81016">
      <w:pPr>
        <w:pBdr>
          <w:top w:val="nil"/>
          <w:left w:val="nil"/>
          <w:bottom w:val="nil"/>
          <w:right w:val="nil"/>
          <w:between w:val="nil"/>
        </w:pBdr>
        <w:spacing w:before="5"/>
        <w:rPr>
          <w:color w:val="000000"/>
          <w:sz w:val="21"/>
          <w:szCs w:val="21"/>
        </w:rPr>
      </w:pPr>
    </w:p>
    <w:p w14:paraId="44EE1F6C" w14:textId="77777777" w:rsidR="00D81016" w:rsidRDefault="00D81016">
      <w:pPr>
        <w:pBdr>
          <w:top w:val="nil"/>
          <w:left w:val="nil"/>
          <w:bottom w:val="nil"/>
          <w:right w:val="nil"/>
          <w:between w:val="nil"/>
        </w:pBdr>
        <w:spacing w:before="5"/>
        <w:rPr>
          <w:color w:val="000000"/>
          <w:sz w:val="21"/>
          <w:szCs w:val="21"/>
        </w:rPr>
      </w:pPr>
    </w:p>
    <w:p w14:paraId="7E3840C1" w14:textId="77777777" w:rsidR="00D81016" w:rsidRDefault="00D81016">
      <w:pPr>
        <w:pBdr>
          <w:top w:val="nil"/>
          <w:left w:val="nil"/>
          <w:bottom w:val="nil"/>
          <w:right w:val="nil"/>
          <w:between w:val="nil"/>
        </w:pBdr>
        <w:spacing w:before="5"/>
        <w:rPr>
          <w:color w:val="000000"/>
          <w:sz w:val="21"/>
          <w:szCs w:val="21"/>
        </w:rPr>
      </w:pPr>
    </w:p>
    <w:p w14:paraId="4F193A1A" w14:textId="77777777" w:rsidR="00D81016" w:rsidRDefault="00D81016">
      <w:pPr>
        <w:pBdr>
          <w:top w:val="nil"/>
          <w:left w:val="nil"/>
          <w:bottom w:val="nil"/>
          <w:right w:val="nil"/>
          <w:between w:val="nil"/>
        </w:pBdr>
        <w:spacing w:before="5"/>
        <w:rPr>
          <w:color w:val="000000"/>
          <w:sz w:val="21"/>
          <w:szCs w:val="21"/>
        </w:rPr>
      </w:pPr>
    </w:p>
    <w:p w14:paraId="15D6D961" w14:textId="77777777" w:rsidR="00D81016" w:rsidRDefault="00D81016">
      <w:pPr>
        <w:pBdr>
          <w:top w:val="nil"/>
          <w:left w:val="nil"/>
          <w:bottom w:val="nil"/>
          <w:right w:val="nil"/>
          <w:between w:val="nil"/>
        </w:pBdr>
        <w:spacing w:before="5"/>
        <w:rPr>
          <w:color w:val="000000"/>
          <w:sz w:val="21"/>
          <w:szCs w:val="21"/>
        </w:rPr>
      </w:pPr>
    </w:p>
    <w:p w14:paraId="6E5E2139" w14:textId="77777777" w:rsidR="00D81016" w:rsidRDefault="00D81016">
      <w:pPr>
        <w:pBdr>
          <w:top w:val="nil"/>
          <w:left w:val="nil"/>
          <w:bottom w:val="nil"/>
          <w:right w:val="nil"/>
          <w:between w:val="nil"/>
        </w:pBdr>
        <w:spacing w:before="5"/>
        <w:rPr>
          <w:color w:val="000000"/>
          <w:sz w:val="21"/>
          <w:szCs w:val="21"/>
        </w:rPr>
      </w:pPr>
    </w:p>
    <w:p w14:paraId="2C2D7062" w14:textId="77777777" w:rsidR="00D81016" w:rsidRDefault="00D81016">
      <w:pPr>
        <w:pBdr>
          <w:top w:val="nil"/>
          <w:left w:val="nil"/>
          <w:bottom w:val="nil"/>
          <w:right w:val="nil"/>
          <w:between w:val="nil"/>
        </w:pBdr>
        <w:spacing w:before="5"/>
        <w:rPr>
          <w:color w:val="000000"/>
          <w:sz w:val="21"/>
          <w:szCs w:val="21"/>
        </w:rPr>
      </w:pPr>
    </w:p>
    <w:p w14:paraId="663D2FFF" w14:textId="77777777" w:rsidR="00D81016" w:rsidRDefault="00D81016">
      <w:pPr>
        <w:pBdr>
          <w:top w:val="nil"/>
          <w:left w:val="nil"/>
          <w:bottom w:val="nil"/>
          <w:right w:val="nil"/>
          <w:between w:val="nil"/>
        </w:pBdr>
        <w:spacing w:before="5"/>
        <w:rPr>
          <w:color w:val="000000"/>
          <w:sz w:val="21"/>
          <w:szCs w:val="21"/>
        </w:rPr>
      </w:pPr>
    </w:p>
    <w:p w14:paraId="54674604" w14:textId="77777777" w:rsidR="00D81016" w:rsidRDefault="00D81016">
      <w:pPr>
        <w:pBdr>
          <w:top w:val="nil"/>
          <w:left w:val="nil"/>
          <w:bottom w:val="nil"/>
          <w:right w:val="nil"/>
          <w:between w:val="nil"/>
        </w:pBdr>
        <w:spacing w:before="5"/>
        <w:rPr>
          <w:color w:val="000000"/>
          <w:sz w:val="21"/>
          <w:szCs w:val="21"/>
        </w:rPr>
      </w:pPr>
    </w:p>
    <w:p w14:paraId="18F5F560" w14:textId="77777777" w:rsidR="00D81016" w:rsidRDefault="00D81016">
      <w:pPr>
        <w:pBdr>
          <w:top w:val="nil"/>
          <w:left w:val="nil"/>
          <w:bottom w:val="nil"/>
          <w:right w:val="nil"/>
          <w:between w:val="nil"/>
        </w:pBdr>
        <w:spacing w:before="5"/>
        <w:rPr>
          <w:color w:val="000000"/>
          <w:sz w:val="16"/>
          <w:szCs w:val="16"/>
        </w:rPr>
      </w:pPr>
    </w:p>
    <w:p w14:paraId="2ED32943" w14:textId="24026FFA" w:rsidR="00D81016" w:rsidRDefault="00A355D0">
      <w:pPr>
        <w:pBdr>
          <w:top w:val="nil"/>
          <w:left w:val="nil"/>
          <w:bottom w:val="nil"/>
          <w:right w:val="nil"/>
          <w:between w:val="nil"/>
        </w:pBdr>
        <w:tabs>
          <w:tab w:val="left" w:pos="6801"/>
          <w:tab w:val="left" w:pos="8363"/>
        </w:tabs>
        <w:spacing w:before="90"/>
        <w:ind w:left="5203"/>
        <w:rPr>
          <w:color w:val="000000"/>
          <w:sz w:val="8"/>
          <w:szCs w:val="8"/>
        </w:rPr>
      </w:pPr>
      <w:r>
        <w:rPr>
          <w:color w:val="000000"/>
          <w:sz w:val="24"/>
          <w:szCs w:val="24"/>
        </w:rPr>
        <w:t>Londrina,</w:t>
      </w:r>
      <w:r>
        <w:rPr>
          <w:color w:val="000000"/>
          <w:sz w:val="24"/>
          <w:szCs w:val="24"/>
          <w:u w:val="single"/>
        </w:rPr>
        <w:tab/>
      </w:r>
      <w:r>
        <w:rPr>
          <w:color w:val="000000"/>
          <w:sz w:val="24"/>
          <w:szCs w:val="24"/>
        </w:rPr>
        <w:t>/</w:t>
      </w:r>
      <w:r>
        <w:rPr>
          <w:color w:val="000000"/>
          <w:sz w:val="24"/>
          <w:szCs w:val="24"/>
          <w:u w:val="single"/>
        </w:rPr>
        <w:tab/>
      </w:r>
      <w:r>
        <w:rPr>
          <w:color w:val="000000"/>
          <w:sz w:val="24"/>
          <w:szCs w:val="24"/>
        </w:rPr>
        <w:t>de 202</w:t>
      </w:r>
      <w:r w:rsidR="00BA7592">
        <w:rPr>
          <w:sz w:val="24"/>
          <w:szCs w:val="24"/>
        </w:rPr>
        <w:t>2</w:t>
      </w:r>
      <w:r>
        <w:rPr>
          <w:color w:val="000000"/>
          <w:sz w:val="24"/>
          <w:szCs w:val="24"/>
        </w:rPr>
        <w:t>.</w:t>
      </w:r>
    </w:p>
    <w:p w14:paraId="75E2AA75" w14:textId="77777777" w:rsidR="00D81016" w:rsidRDefault="00D81016">
      <w:pPr>
        <w:pBdr>
          <w:top w:val="nil"/>
          <w:left w:val="nil"/>
          <w:bottom w:val="nil"/>
          <w:right w:val="nil"/>
          <w:between w:val="nil"/>
        </w:pBdr>
        <w:rPr>
          <w:color w:val="000000"/>
          <w:sz w:val="20"/>
          <w:szCs w:val="20"/>
        </w:rPr>
      </w:pPr>
    </w:p>
    <w:p w14:paraId="13B23069" w14:textId="77777777" w:rsidR="00D81016" w:rsidRDefault="00D81016">
      <w:pPr>
        <w:pBdr>
          <w:top w:val="nil"/>
          <w:left w:val="nil"/>
          <w:bottom w:val="nil"/>
          <w:right w:val="nil"/>
          <w:between w:val="nil"/>
        </w:pBdr>
        <w:rPr>
          <w:color w:val="000000"/>
          <w:sz w:val="20"/>
          <w:szCs w:val="20"/>
        </w:rPr>
      </w:pPr>
    </w:p>
    <w:p w14:paraId="35F7E0D2" w14:textId="77777777" w:rsidR="00D81016" w:rsidRDefault="00D81016">
      <w:pPr>
        <w:pBdr>
          <w:top w:val="nil"/>
          <w:left w:val="nil"/>
          <w:bottom w:val="nil"/>
          <w:right w:val="nil"/>
          <w:between w:val="nil"/>
        </w:pBdr>
        <w:rPr>
          <w:color w:val="000000"/>
          <w:sz w:val="20"/>
          <w:szCs w:val="20"/>
        </w:rPr>
      </w:pPr>
    </w:p>
    <w:p w14:paraId="0178A65E" w14:textId="77777777" w:rsidR="00D81016" w:rsidRDefault="00D81016">
      <w:pPr>
        <w:pBdr>
          <w:top w:val="nil"/>
          <w:left w:val="nil"/>
          <w:bottom w:val="nil"/>
          <w:right w:val="nil"/>
          <w:between w:val="nil"/>
        </w:pBdr>
        <w:rPr>
          <w:color w:val="000000"/>
          <w:sz w:val="20"/>
          <w:szCs w:val="20"/>
        </w:rPr>
      </w:pPr>
    </w:p>
    <w:p w14:paraId="0C9321F8" w14:textId="77777777" w:rsidR="00D81016" w:rsidRDefault="00A355D0">
      <w:pPr>
        <w:pBdr>
          <w:top w:val="nil"/>
          <w:left w:val="nil"/>
          <w:bottom w:val="nil"/>
          <w:right w:val="nil"/>
          <w:between w:val="nil"/>
        </w:pBdr>
        <w:spacing w:before="10"/>
        <w:rPr>
          <w:color w:val="000000"/>
          <w:sz w:val="13"/>
          <w:szCs w:val="13"/>
        </w:rPr>
      </w:pPr>
      <w:r>
        <w:rPr>
          <w:noProof/>
          <w:lang w:val="pt-BR"/>
        </w:rPr>
        <mc:AlternateContent>
          <mc:Choice Requires="wps">
            <w:drawing>
              <wp:anchor distT="0" distB="0" distL="0" distR="0" simplePos="0" relativeHeight="251661312" behindDoc="0" locked="0" layoutInCell="1" hidden="0" allowOverlap="1" wp14:anchorId="6B5687B6" wp14:editId="71A14D6C">
                <wp:simplePos x="0" y="0"/>
                <wp:positionH relativeFrom="column">
                  <wp:posOffset>1371600</wp:posOffset>
                </wp:positionH>
                <wp:positionV relativeFrom="paragraph">
                  <wp:posOffset>101600</wp:posOffset>
                </wp:positionV>
                <wp:extent cx="3886835" cy="12700"/>
                <wp:effectExtent l="0" t="0" r="0" b="0"/>
                <wp:wrapTopAndBottom distT="0" distB="0"/>
                <wp:docPr id="227" name=""/>
                <wp:cNvGraphicFramePr/>
                <a:graphic xmlns:a="http://schemas.openxmlformats.org/drawingml/2006/main">
                  <a:graphicData uri="http://schemas.microsoft.com/office/word/2010/wordprocessingShape">
                    <wps:wsp>
                      <wps:cNvSpPr/>
                      <wps:spPr>
                        <a:xfrm>
                          <a:off x="3402900" y="3779280"/>
                          <a:ext cx="3886200" cy="1440"/>
                        </a:xfrm>
                        <a:custGeom>
                          <a:avLst/>
                          <a:gdLst/>
                          <a:ahLst/>
                          <a:cxnLst/>
                          <a:rect l="l" t="t" r="r" b="b"/>
                          <a:pathLst>
                            <a:path w="6120" h="120000" extrusionOk="0">
                              <a:moveTo>
                                <a:pt x="0" y="0"/>
                              </a:moveTo>
                              <a:lnTo>
                                <a:pt x="6120"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354CBC7E" id="Forma Livre: Forma 227" o:spid="_x0000_s1026" style="position:absolute;margin-left:108pt;margin-top:8pt;width:306.05pt;height:1pt;z-index:251661312;visibility:visible;mso-wrap-style:square;mso-wrap-distance-left:0;mso-wrap-distance-top:0;mso-wrap-distance-right:0;mso-wrap-distance-bottom:0;mso-position-horizontal:absolute;mso-position-horizontal-relative:text;mso-position-vertical:absolute;mso-position-vertical-relative:text;v-text-anchor:middle" coordsize="6120,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" path="m,l6120,e" filled="f">
                <v:stroke startarrowwidth="narrow" startarrowlength="short" endarrowwidth="narrow" endarrowlength="short"/>
                <v:path arrowok="t" o:extrusionok="f"/>
                <w10:wrap type="topAndBottom"/>
              </v:shape>
            </w:pict>
          </mc:Fallback>
        </mc:AlternateContent>
      </w:r>
    </w:p>
    <w:p w14:paraId="038AD4F4" w14:textId="77777777" w:rsidR="00D81016" w:rsidRDefault="00D81016">
      <w:pPr>
        <w:pBdr>
          <w:top w:val="nil"/>
          <w:left w:val="nil"/>
          <w:bottom w:val="nil"/>
          <w:right w:val="nil"/>
          <w:between w:val="nil"/>
        </w:pBdr>
        <w:spacing w:before="7"/>
        <w:rPr>
          <w:color w:val="000000"/>
          <w:sz w:val="16"/>
          <w:szCs w:val="16"/>
        </w:rPr>
      </w:pPr>
    </w:p>
    <w:p w14:paraId="001859EB" w14:textId="77777777" w:rsidR="00D81016" w:rsidRDefault="00A355D0">
      <w:pPr>
        <w:pBdr>
          <w:top w:val="nil"/>
          <w:left w:val="nil"/>
          <w:bottom w:val="nil"/>
          <w:right w:val="nil"/>
          <w:between w:val="nil"/>
        </w:pBdr>
        <w:spacing w:before="90"/>
        <w:ind w:left="1081" w:right="535"/>
        <w:jc w:val="center"/>
        <w:rPr>
          <w:color w:val="000000"/>
          <w:sz w:val="8"/>
          <w:szCs w:val="8"/>
        </w:rPr>
        <w:sectPr w:rsidR="00D81016" w:rsidSect="00D95A79">
          <w:headerReference w:type="default" r:id="rId20"/>
          <w:footerReference w:type="default" r:id="rId21"/>
          <w:pgSz w:w="11920" w:h="16850"/>
          <w:pgMar w:top="1701" w:right="720" w:bottom="280" w:left="1580" w:header="284" w:footer="0" w:gutter="0"/>
          <w:cols w:space="720"/>
        </w:sectPr>
      </w:pPr>
      <w:r>
        <w:rPr>
          <w:color w:val="000000"/>
          <w:sz w:val="24"/>
          <w:szCs w:val="24"/>
        </w:rPr>
        <w:t>Assinatura do Requerente</w:t>
      </w:r>
    </w:p>
    <w:p w14:paraId="77048A04" w14:textId="291F65F9" w:rsidR="00D81016" w:rsidRPr="000A5567" w:rsidRDefault="000A5567" w:rsidP="000A5567">
      <w:pPr>
        <w:pBdr>
          <w:top w:val="nil"/>
          <w:left w:val="nil"/>
          <w:bottom w:val="nil"/>
          <w:right w:val="nil"/>
          <w:between w:val="nil"/>
        </w:pBdr>
        <w:jc w:val="center"/>
        <w:rPr>
          <w:b/>
          <w:bCs/>
          <w:color w:val="000000"/>
          <w:sz w:val="24"/>
          <w:szCs w:val="24"/>
        </w:rPr>
      </w:pPr>
      <w:r w:rsidRPr="000A5567">
        <w:rPr>
          <w:b/>
          <w:bCs/>
          <w:color w:val="000000"/>
          <w:sz w:val="24"/>
          <w:szCs w:val="24"/>
        </w:rPr>
        <w:lastRenderedPageBreak/>
        <w:t>ANEXO VI</w:t>
      </w:r>
    </w:p>
    <w:p w14:paraId="042FA7BA" w14:textId="77777777" w:rsidR="00D81016" w:rsidRDefault="00A355D0">
      <w:pPr>
        <w:pStyle w:val="Ttulo1"/>
        <w:spacing w:before="90"/>
        <w:ind w:left="125" w:right="419"/>
        <w:jc w:val="center"/>
        <w:rPr>
          <w:sz w:val="8"/>
          <w:szCs w:val="8"/>
        </w:rPr>
      </w:pPr>
      <w:r>
        <w:t>DECLARAÇÃO SOBRE INSTALAÇÕES E CONDIÇÕES MATERIAIS</w:t>
      </w:r>
    </w:p>
    <w:p w14:paraId="3342502E" w14:textId="77777777" w:rsidR="00D81016" w:rsidRDefault="00D81016">
      <w:pPr>
        <w:pBdr>
          <w:top w:val="nil"/>
          <w:left w:val="nil"/>
          <w:bottom w:val="nil"/>
          <w:right w:val="nil"/>
          <w:between w:val="nil"/>
        </w:pBdr>
        <w:rPr>
          <w:b/>
          <w:color w:val="000000"/>
          <w:sz w:val="26"/>
          <w:szCs w:val="26"/>
        </w:rPr>
      </w:pPr>
    </w:p>
    <w:p w14:paraId="120AC4BD" w14:textId="77777777" w:rsidR="00D81016" w:rsidRDefault="00D81016">
      <w:pPr>
        <w:pBdr>
          <w:top w:val="nil"/>
          <w:left w:val="nil"/>
          <w:bottom w:val="nil"/>
          <w:right w:val="nil"/>
          <w:between w:val="nil"/>
        </w:pBdr>
        <w:rPr>
          <w:b/>
          <w:color w:val="000000"/>
          <w:sz w:val="26"/>
          <w:szCs w:val="26"/>
        </w:rPr>
      </w:pPr>
    </w:p>
    <w:p w14:paraId="422A39D6" w14:textId="77777777" w:rsidR="00D81016" w:rsidRDefault="00A355D0">
      <w:pPr>
        <w:spacing w:before="232"/>
        <w:ind w:left="122" w:right="106"/>
        <w:rPr>
          <w:sz w:val="24"/>
          <w:szCs w:val="24"/>
        </w:rPr>
      </w:pPr>
      <w:r>
        <w:rPr>
          <w:sz w:val="24"/>
          <w:szCs w:val="24"/>
        </w:rPr>
        <w:t xml:space="preserve">Declaro, em conformidade com o art. 33, </w:t>
      </w:r>
      <w:r>
        <w:rPr>
          <w:b/>
          <w:sz w:val="24"/>
          <w:szCs w:val="24"/>
        </w:rPr>
        <w:t>caput</w:t>
      </w:r>
      <w:r>
        <w:rPr>
          <w:sz w:val="24"/>
          <w:szCs w:val="24"/>
        </w:rPr>
        <w:t xml:space="preserve">, inciso V, alínea “c”, da Lei nº 13.019, de 2014, que a </w:t>
      </w:r>
      <w:r>
        <w:rPr>
          <w:i/>
          <w:sz w:val="24"/>
          <w:szCs w:val="24"/>
        </w:rPr>
        <w:t>[identificação da organização da sociedade civil – OSC]</w:t>
      </w:r>
      <w:r>
        <w:rPr>
          <w:sz w:val="24"/>
          <w:szCs w:val="24"/>
        </w:rPr>
        <w:t>:</w:t>
      </w:r>
    </w:p>
    <w:p w14:paraId="68F9A2E7" w14:textId="77777777" w:rsidR="00D81016" w:rsidRDefault="00D81016">
      <w:pPr>
        <w:pBdr>
          <w:top w:val="nil"/>
          <w:left w:val="nil"/>
          <w:bottom w:val="nil"/>
          <w:right w:val="nil"/>
          <w:between w:val="nil"/>
        </w:pBdr>
        <w:rPr>
          <w:color w:val="000000"/>
          <w:sz w:val="26"/>
          <w:szCs w:val="26"/>
        </w:rPr>
      </w:pPr>
    </w:p>
    <w:p w14:paraId="4BEB61CB" w14:textId="77777777" w:rsidR="00D81016" w:rsidRDefault="00D81016">
      <w:pPr>
        <w:pBdr>
          <w:top w:val="nil"/>
          <w:left w:val="nil"/>
          <w:bottom w:val="nil"/>
          <w:right w:val="nil"/>
          <w:between w:val="nil"/>
        </w:pBdr>
        <w:rPr>
          <w:color w:val="000000"/>
          <w:sz w:val="26"/>
          <w:szCs w:val="26"/>
        </w:rPr>
      </w:pPr>
    </w:p>
    <w:p w14:paraId="2013757A" w14:textId="77777777" w:rsidR="00D81016" w:rsidRDefault="00D81016">
      <w:pPr>
        <w:pBdr>
          <w:top w:val="nil"/>
          <w:left w:val="nil"/>
          <w:bottom w:val="nil"/>
          <w:right w:val="nil"/>
          <w:between w:val="nil"/>
        </w:pBdr>
        <w:spacing w:before="8"/>
        <w:rPr>
          <w:color w:val="000000"/>
          <w:sz w:val="20"/>
          <w:szCs w:val="20"/>
        </w:rPr>
      </w:pPr>
    </w:p>
    <w:p w14:paraId="258E7CCC" w14:textId="77777777" w:rsidR="00D81016" w:rsidRDefault="00A355D0" w:rsidP="009C50EA">
      <w:pPr>
        <w:numPr>
          <w:ilvl w:val="0"/>
          <w:numId w:val="13"/>
        </w:numPr>
        <w:pBdr>
          <w:top w:val="nil"/>
          <w:left w:val="nil"/>
          <w:bottom w:val="nil"/>
          <w:right w:val="nil"/>
          <w:between w:val="nil"/>
        </w:pBdr>
        <w:tabs>
          <w:tab w:val="left" w:pos="1252"/>
          <w:tab w:val="left" w:pos="1253"/>
        </w:tabs>
        <w:ind w:right="475" w:hanging="12"/>
        <w:rPr>
          <w:color w:val="000000"/>
          <w:sz w:val="24"/>
          <w:szCs w:val="24"/>
        </w:rPr>
      </w:pPr>
      <w:r>
        <w:rPr>
          <w:color w:val="000000"/>
          <w:sz w:val="24"/>
          <w:szCs w:val="24"/>
        </w:rPr>
        <w:t>dispõe de instalações e outras condições materiais para o desenvolvimento das atividades ou projetos previstos na parceria e o cumprimento das metas estabelecidas,</w:t>
      </w:r>
    </w:p>
    <w:p w14:paraId="66566FC7" w14:textId="77777777" w:rsidR="00D81016" w:rsidRDefault="00A355D0">
      <w:pPr>
        <w:pBdr>
          <w:top w:val="nil"/>
          <w:left w:val="nil"/>
          <w:bottom w:val="nil"/>
          <w:right w:val="nil"/>
          <w:between w:val="nil"/>
        </w:pBdr>
        <w:ind w:left="2481"/>
        <w:rPr>
          <w:color w:val="000000"/>
          <w:sz w:val="8"/>
          <w:szCs w:val="8"/>
        </w:rPr>
      </w:pPr>
      <w:r>
        <w:rPr>
          <w:color w:val="000000"/>
          <w:sz w:val="24"/>
          <w:szCs w:val="24"/>
        </w:rPr>
        <w:t>em condições de salubridade e segurança adequadas.</w:t>
      </w:r>
    </w:p>
    <w:p w14:paraId="1D0B250C" w14:textId="77777777" w:rsidR="00D81016" w:rsidRDefault="00D81016">
      <w:pPr>
        <w:pBdr>
          <w:top w:val="nil"/>
          <w:left w:val="nil"/>
          <w:bottom w:val="nil"/>
          <w:right w:val="nil"/>
          <w:between w:val="nil"/>
        </w:pBdr>
        <w:spacing w:before="5"/>
        <w:rPr>
          <w:color w:val="000000"/>
          <w:sz w:val="8"/>
          <w:szCs w:val="8"/>
        </w:rPr>
      </w:pPr>
    </w:p>
    <w:p w14:paraId="4F990B95" w14:textId="77777777" w:rsidR="00D81016" w:rsidRDefault="00A355D0">
      <w:pPr>
        <w:ind w:left="248" w:right="535"/>
        <w:jc w:val="center"/>
        <w:rPr>
          <w:i/>
          <w:sz w:val="24"/>
          <w:szCs w:val="24"/>
        </w:rPr>
      </w:pPr>
      <w:r>
        <w:rPr>
          <w:i/>
          <w:sz w:val="24"/>
          <w:szCs w:val="24"/>
        </w:rPr>
        <w:t>OU</w:t>
      </w:r>
    </w:p>
    <w:p w14:paraId="3D5E453F" w14:textId="77777777" w:rsidR="00D81016" w:rsidRDefault="00D81016">
      <w:pPr>
        <w:pBdr>
          <w:top w:val="nil"/>
          <w:left w:val="nil"/>
          <w:bottom w:val="nil"/>
          <w:right w:val="nil"/>
          <w:between w:val="nil"/>
        </w:pBdr>
        <w:spacing w:before="5"/>
        <w:rPr>
          <w:i/>
          <w:color w:val="000000"/>
          <w:sz w:val="24"/>
          <w:szCs w:val="24"/>
        </w:rPr>
      </w:pPr>
    </w:p>
    <w:p w14:paraId="64934DDD" w14:textId="77777777" w:rsidR="00D81016" w:rsidRDefault="00A355D0" w:rsidP="009C50EA">
      <w:pPr>
        <w:numPr>
          <w:ilvl w:val="0"/>
          <w:numId w:val="11"/>
        </w:numPr>
        <w:pBdr>
          <w:top w:val="nil"/>
          <w:left w:val="nil"/>
          <w:bottom w:val="nil"/>
          <w:right w:val="nil"/>
          <w:between w:val="nil"/>
        </w:pBdr>
        <w:tabs>
          <w:tab w:val="left" w:pos="925"/>
          <w:tab w:val="left" w:pos="926"/>
        </w:tabs>
        <w:ind w:right="435" w:hanging="303"/>
        <w:rPr>
          <w:color w:val="000000"/>
          <w:sz w:val="24"/>
          <w:szCs w:val="24"/>
        </w:rPr>
      </w:pPr>
      <w:r>
        <w:rPr>
          <w:color w:val="000000"/>
        </w:rPr>
        <w:tab/>
      </w:r>
      <w:r>
        <w:rPr>
          <w:color w:val="000000"/>
          <w:sz w:val="24"/>
          <w:szCs w:val="24"/>
        </w:rPr>
        <w:t>pretende contratar ou adquirir com recursos da parceria as condições materiais para o desenvolvimento das atividades ou projetos previstos na parceria e o cumprimento das</w:t>
      </w:r>
    </w:p>
    <w:p w14:paraId="021EF82C" w14:textId="77777777" w:rsidR="00D81016" w:rsidRDefault="00A355D0">
      <w:pPr>
        <w:pBdr>
          <w:top w:val="nil"/>
          <w:left w:val="nil"/>
          <w:bottom w:val="nil"/>
          <w:right w:val="nil"/>
          <w:between w:val="nil"/>
        </w:pBdr>
        <w:ind w:left="1478"/>
        <w:rPr>
          <w:color w:val="000000"/>
          <w:sz w:val="8"/>
          <w:szCs w:val="8"/>
        </w:rPr>
      </w:pPr>
      <w:r>
        <w:rPr>
          <w:color w:val="000000"/>
          <w:sz w:val="24"/>
          <w:szCs w:val="24"/>
        </w:rPr>
        <w:t>metas estabelecidas, em condições de salubridade e segurança adequadas.</w:t>
      </w:r>
    </w:p>
    <w:p w14:paraId="79235E23" w14:textId="77777777" w:rsidR="00D81016" w:rsidRDefault="00D81016">
      <w:pPr>
        <w:pBdr>
          <w:top w:val="nil"/>
          <w:left w:val="nil"/>
          <w:bottom w:val="nil"/>
          <w:right w:val="nil"/>
          <w:between w:val="nil"/>
        </w:pBdr>
        <w:spacing w:before="2"/>
        <w:rPr>
          <w:color w:val="000000"/>
          <w:sz w:val="8"/>
          <w:szCs w:val="8"/>
        </w:rPr>
      </w:pPr>
    </w:p>
    <w:p w14:paraId="5CDF60B9" w14:textId="77777777" w:rsidR="00D81016" w:rsidRDefault="00A355D0">
      <w:pPr>
        <w:spacing w:before="1"/>
        <w:ind w:left="248" w:right="535"/>
        <w:jc w:val="center"/>
        <w:rPr>
          <w:i/>
          <w:sz w:val="24"/>
          <w:szCs w:val="24"/>
        </w:rPr>
      </w:pPr>
      <w:r>
        <w:rPr>
          <w:i/>
          <w:sz w:val="24"/>
          <w:szCs w:val="24"/>
        </w:rPr>
        <w:t>OU</w:t>
      </w:r>
    </w:p>
    <w:p w14:paraId="008E7B4B" w14:textId="77777777" w:rsidR="00D81016" w:rsidRDefault="00D81016">
      <w:pPr>
        <w:pBdr>
          <w:top w:val="nil"/>
          <w:left w:val="nil"/>
          <w:bottom w:val="nil"/>
          <w:right w:val="nil"/>
          <w:between w:val="nil"/>
        </w:pBdr>
        <w:spacing w:before="4"/>
        <w:rPr>
          <w:i/>
          <w:color w:val="000000"/>
          <w:sz w:val="24"/>
          <w:szCs w:val="24"/>
        </w:rPr>
      </w:pPr>
    </w:p>
    <w:p w14:paraId="751C96CD" w14:textId="77777777" w:rsidR="00D81016" w:rsidRDefault="00A355D0" w:rsidP="009C50EA">
      <w:pPr>
        <w:numPr>
          <w:ilvl w:val="1"/>
          <w:numId w:val="11"/>
        </w:numPr>
        <w:pBdr>
          <w:top w:val="nil"/>
          <w:left w:val="nil"/>
          <w:bottom w:val="nil"/>
          <w:right w:val="nil"/>
          <w:between w:val="nil"/>
        </w:pBdr>
        <w:tabs>
          <w:tab w:val="left" w:pos="1091"/>
          <w:tab w:val="left" w:pos="1092"/>
        </w:tabs>
        <w:ind w:right="523" w:hanging="221"/>
        <w:rPr>
          <w:color w:val="000000"/>
          <w:sz w:val="24"/>
          <w:szCs w:val="24"/>
        </w:rPr>
      </w:pPr>
      <w:r>
        <w:rPr>
          <w:color w:val="000000"/>
        </w:rPr>
        <w:tab/>
      </w:r>
      <w:r>
        <w:rPr>
          <w:color w:val="000000"/>
          <w:sz w:val="24"/>
          <w:szCs w:val="24"/>
        </w:rPr>
        <w:t>dispõe de instalações e outras condições materiais, em condições de salubridade e segurança adequadas para o desenvolvimento das atividades ou projetos previstos na</w:t>
      </w:r>
    </w:p>
    <w:p w14:paraId="64D23D45" w14:textId="77777777" w:rsidR="00D81016" w:rsidRDefault="00A355D0">
      <w:pPr>
        <w:pBdr>
          <w:top w:val="nil"/>
          <w:left w:val="nil"/>
          <w:bottom w:val="nil"/>
          <w:right w:val="nil"/>
          <w:between w:val="nil"/>
        </w:pBdr>
        <w:spacing w:before="1"/>
        <w:ind w:left="1689" w:right="824" w:hanging="420"/>
        <w:rPr>
          <w:color w:val="000000"/>
          <w:sz w:val="8"/>
          <w:szCs w:val="8"/>
        </w:rPr>
      </w:pPr>
      <w:r>
        <w:rPr>
          <w:color w:val="000000"/>
          <w:sz w:val="24"/>
          <w:szCs w:val="24"/>
        </w:rPr>
        <w:t>parceria e o cumprimento das metas estabelecidas, bem como pretende, ainda, contratar ou adquirir com recursos da parceria outros bens para tanto.</w:t>
      </w:r>
    </w:p>
    <w:p w14:paraId="70855CC0" w14:textId="77777777" w:rsidR="00D81016" w:rsidRDefault="00D81016">
      <w:pPr>
        <w:pBdr>
          <w:top w:val="nil"/>
          <w:left w:val="nil"/>
          <w:bottom w:val="nil"/>
          <w:right w:val="nil"/>
          <w:between w:val="nil"/>
        </w:pBdr>
        <w:rPr>
          <w:color w:val="000000"/>
          <w:sz w:val="26"/>
          <w:szCs w:val="26"/>
        </w:rPr>
      </w:pPr>
    </w:p>
    <w:p w14:paraId="4744260A" w14:textId="77777777" w:rsidR="00D81016" w:rsidRDefault="00D81016">
      <w:pPr>
        <w:pBdr>
          <w:top w:val="nil"/>
          <w:left w:val="nil"/>
          <w:bottom w:val="nil"/>
          <w:right w:val="nil"/>
          <w:between w:val="nil"/>
        </w:pBdr>
        <w:rPr>
          <w:color w:val="000000"/>
          <w:sz w:val="26"/>
          <w:szCs w:val="26"/>
        </w:rPr>
      </w:pPr>
    </w:p>
    <w:p w14:paraId="1C7423E1" w14:textId="77777777" w:rsidR="00D81016" w:rsidRDefault="00D81016">
      <w:pPr>
        <w:pBdr>
          <w:top w:val="nil"/>
          <w:left w:val="nil"/>
          <w:bottom w:val="nil"/>
          <w:right w:val="nil"/>
          <w:between w:val="nil"/>
        </w:pBdr>
        <w:spacing w:before="7"/>
        <w:rPr>
          <w:color w:val="000000"/>
          <w:sz w:val="20"/>
          <w:szCs w:val="20"/>
        </w:rPr>
      </w:pPr>
    </w:p>
    <w:p w14:paraId="2E9124D7" w14:textId="77777777" w:rsidR="00D81016" w:rsidRDefault="00A355D0">
      <w:pPr>
        <w:ind w:left="129" w:right="419"/>
        <w:jc w:val="center"/>
        <w:rPr>
          <w:i/>
          <w:sz w:val="24"/>
          <w:szCs w:val="24"/>
        </w:rPr>
      </w:pPr>
      <w:r>
        <w:rPr>
          <w:i/>
          <w:sz w:val="24"/>
          <w:szCs w:val="24"/>
        </w:rPr>
        <w:t>OBS: A organização da sociedade civil adotará uma das três redações acima, conforme a sua situação. A presente observação deverá ser suprimida da versão final da declaração.</w:t>
      </w:r>
    </w:p>
    <w:p w14:paraId="113F0521" w14:textId="77777777" w:rsidR="00D81016" w:rsidRDefault="00D81016">
      <w:pPr>
        <w:pBdr>
          <w:top w:val="nil"/>
          <w:left w:val="nil"/>
          <w:bottom w:val="nil"/>
          <w:right w:val="nil"/>
          <w:between w:val="nil"/>
        </w:pBdr>
        <w:rPr>
          <w:i/>
          <w:color w:val="000000"/>
          <w:sz w:val="26"/>
          <w:szCs w:val="26"/>
        </w:rPr>
      </w:pPr>
    </w:p>
    <w:p w14:paraId="39B47F3B" w14:textId="77777777" w:rsidR="00D81016" w:rsidRDefault="00D81016">
      <w:pPr>
        <w:pBdr>
          <w:top w:val="nil"/>
          <w:left w:val="nil"/>
          <w:bottom w:val="nil"/>
          <w:right w:val="nil"/>
          <w:between w:val="nil"/>
        </w:pBdr>
        <w:rPr>
          <w:i/>
          <w:color w:val="000000"/>
          <w:sz w:val="26"/>
          <w:szCs w:val="26"/>
        </w:rPr>
      </w:pPr>
    </w:p>
    <w:p w14:paraId="5C81D5C5" w14:textId="77777777" w:rsidR="00D81016" w:rsidRDefault="00D81016">
      <w:pPr>
        <w:pBdr>
          <w:top w:val="nil"/>
          <w:left w:val="nil"/>
          <w:bottom w:val="nil"/>
          <w:right w:val="nil"/>
          <w:between w:val="nil"/>
        </w:pBdr>
        <w:spacing w:before="10"/>
        <w:rPr>
          <w:i/>
          <w:color w:val="000000"/>
          <w:sz w:val="20"/>
          <w:szCs w:val="20"/>
        </w:rPr>
      </w:pPr>
    </w:p>
    <w:p w14:paraId="7BF2D083" w14:textId="77777777" w:rsidR="00D81016" w:rsidRDefault="00A355D0">
      <w:pPr>
        <w:pBdr>
          <w:top w:val="nil"/>
          <w:left w:val="nil"/>
          <w:bottom w:val="nil"/>
          <w:right w:val="nil"/>
          <w:between w:val="nil"/>
        </w:pBdr>
        <w:tabs>
          <w:tab w:val="left" w:pos="1532"/>
          <w:tab w:val="left" w:pos="3560"/>
          <w:tab w:val="left" w:pos="4451"/>
        </w:tabs>
        <w:ind w:right="287"/>
        <w:jc w:val="center"/>
        <w:rPr>
          <w:color w:val="000000"/>
          <w:sz w:val="8"/>
          <w:szCs w:val="8"/>
        </w:rPr>
      </w:pPr>
      <w:r>
        <w:rPr>
          <w:color w:val="000000"/>
          <w:sz w:val="24"/>
          <w:szCs w:val="24"/>
        </w:rPr>
        <w:t>Londrina,</w:t>
      </w:r>
      <w:r>
        <w:rPr>
          <w:color w:val="000000"/>
          <w:sz w:val="24"/>
          <w:szCs w:val="24"/>
          <w:u w:val="single"/>
        </w:rPr>
        <w:tab/>
      </w:r>
      <w:r>
        <w:rPr>
          <w:color w:val="000000"/>
          <w:sz w:val="24"/>
          <w:szCs w:val="24"/>
        </w:rPr>
        <w:t>de</w:t>
      </w:r>
      <w:r>
        <w:rPr>
          <w:color w:val="000000"/>
          <w:sz w:val="24"/>
          <w:szCs w:val="24"/>
          <w:u w:val="single"/>
        </w:rPr>
        <w:tab/>
      </w:r>
      <w:r>
        <w:rPr>
          <w:color w:val="000000"/>
          <w:sz w:val="24"/>
          <w:szCs w:val="24"/>
        </w:rPr>
        <w:t>de 20</w:t>
      </w:r>
      <w:r>
        <w:rPr>
          <w:color w:val="000000"/>
          <w:sz w:val="24"/>
          <w:szCs w:val="24"/>
          <w:u w:val="single"/>
        </w:rPr>
        <w:tab/>
      </w:r>
      <w:r>
        <w:rPr>
          <w:color w:val="000000"/>
          <w:sz w:val="24"/>
          <w:szCs w:val="24"/>
        </w:rPr>
        <w:t>.</w:t>
      </w:r>
    </w:p>
    <w:p w14:paraId="2D362BA6" w14:textId="77777777" w:rsidR="00D81016" w:rsidRDefault="00D81016">
      <w:pPr>
        <w:pBdr>
          <w:top w:val="nil"/>
          <w:left w:val="nil"/>
          <w:bottom w:val="nil"/>
          <w:right w:val="nil"/>
          <w:between w:val="nil"/>
        </w:pBdr>
        <w:rPr>
          <w:color w:val="000000"/>
          <w:sz w:val="26"/>
          <w:szCs w:val="26"/>
        </w:rPr>
      </w:pPr>
    </w:p>
    <w:p w14:paraId="1235551A" w14:textId="77777777" w:rsidR="00D81016" w:rsidRDefault="00D81016">
      <w:pPr>
        <w:pBdr>
          <w:top w:val="nil"/>
          <w:left w:val="nil"/>
          <w:bottom w:val="nil"/>
          <w:right w:val="nil"/>
          <w:between w:val="nil"/>
        </w:pBdr>
        <w:rPr>
          <w:color w:val="000000"/>
          <w:sz w:val="26"/>
          <w:szCs w:val="26"/>
        </w:rPr>
      </w:pPr>
    </w:p>
    <w:p w14:paraId="230E7919" w14:textId="77777777" w:rsidR="00D81016" w:rsidRDefault="00D81016">
      <w:pPr>
        <w:pBdr>
          <w:top w:val="nil"/>
          <w:left w:val="nil"/>
          <w:bottom w:val="nil"/>
          <w:right w:val="nil"/>
          <w:between w:val="nil"/>
        </w:pBdr>
        <w:spacing w:before="8"/>
        <w:rPr>
          <w:color w:val="000000"/>
          <w:sz w:val="20"/>
          <w:szCs w:val="20"/>
        </w:rPr>
      </w:pPr>
    </w:p>
    <w:p w14:paraId="7D4885D3" w14:textId="77777777" w:rsidR="00D81016" w:rsidRDefault="00A355D0">
      <w:pPr>
        <w:ind w:left="245" w:right="535"/>
        <w:jc w:val="center"/>
        <w:rPr>
          <w:sz w:val="24"/>
          <w:szCs w:val="24"/>
        </w:rPr>
      </w:pPr>
      <w:r>
        <w:rPr>
          <w:sz w:val="24"/>
          <w:szCs w:val="24"/>
        </w:rPr>
        <w:t>...........................................................................................</w:t>
      </w:r>
    </w:p>
    <w:p w14:paraId="6242F65F" w14:textId="77777777" w:rsidR="00D81016" w:rsidRDefault="00D81016">
      <w:pPr>
        <w:pBdr>
          <w:top w:val="nil"/>
          <w:left w:val="nil"/>
          <w:bottom w:val="nil"/>
          <w:right w:val="nil"/>
          <w:between w:val="nil"/>
        </w:pBdr>
        <w:spacing w:before="2"/>
        <w:rPr>
          <w:color w:val="000000"/>
          <w:sz w:val="8"/>
          <w:szCs w:val="8"/>
        </w:rPr>
      </w:pPr>
    </w:p>
    <w:p w14:paraId="3DF28B21" w14:textId="77777777" w:rsidR="00D81016" w:rsidRDefault="00A355D0">
      <w:pPr>
        <w:pBdr>
          <w:top w:val="nil"/>
          <w:left w:val="nil"/>
          <w:bottom w:val="nil"/>
          <w:right w:val="nil"/>
          <w:between w:val="nil"/>
        </w:pBdr>
        <w:ind w:left="244" w:right="535"/>
        <w:jc w:val="center"/>
        <w:rPr>
          <w:color w:val="000000"/>
          <w:sz w:val="8"/>
          <w:szCs w:val="8"/>
        </w:rPr>
        <w:sectPr w:rsidR="00D81016">
          <w:headerReference w:type="default" r:id="rId22"/>
          <w:footerReference w:type="default" r:id="rId23"/>
          <w:pgSz w:w="11920" w:h="16850"/>
          <w:pgMar w:top="2400" w:right="720" w:bottom="280" w:left="1580" w:header="284" w:footer="0" w:gutter="0"/>
          <w:cols w:space="720"/>
        </w:sectPr>
      </w:pPr>
      <w:r>
        <w:rPr>
          <w:color w:val="000000"/>
          <w:sz w:val="24"/>
          <w:szCs w:val="24"/>
        </w:rPr>
        <w:t>(Nome e Cargo do Representante Legal da OSC)</w:t>
      </w:r>
    </w:p>
    <w:p w14:paraId="1CD04B0E" w14:textId="263CA7EF" w:rsidR="00D81016" w:rsidRPr="000A5567" w:rsidRDefault="000A5567" w:rsidP="000A5567">
      <w:pPr>
        <w:pBdr>
          <w:top w:val="nil"/>
          <w:left w:val="nil"/>
          <w:bottom w:val="nil"/>
          <w:right w:val="nil"/>
          <w:between w:val="nil"/>
        </w:pBdr>
        <w:spacing w:before="7"/>
        <w:jc w:val="center"/>
        <w:rPr>
          <w:b/>
          <w:bCs/>
          <w:color w:val="000000"/>
          <w:sz w:val="24"/>
          <w:szCs w:val="24"/>
        </w:rPr>
      </w:pPr>
      <w:r w:rsidRPr="000A5567">
        <w:rPr>
          <w:b/>
          <w:bCs/>
          <w:color w:val="000000"/>
          <w:sz w:val="24"/>
          <w:szCs w:val="24"/>
        </w:rPr>
        <w:lastRenderedPageBreak/>
        <w:t>ANEXO VII</w:t>
      </w:r>
    </w:p>
    <w:p w14:paraId="7DDC184C" w14:textId="77777777" w:rsidR="00D81016" w:rsidRDefault="00A355D0">
      <w:pPr>
        <w:pStyle w:val="Ttulo1"/>
        <w:spacing w:before="90"/>
        <w:ind w:left="243" w:right="535"/>
        <w:jc w:val="center"/>
        <w:rPr>
          <w:sz w:val="8"/>
          <w:szCs w:val="8"/>
        </w:rPr>
      </w:pPr>
      <w:r>
        <w:t>DECLARAÇÃO</w:t>
      </w:r>
    </w:p>
    <w:p w14:paraId="7F9D0EFF" w14:textId="77777777" w:rsidR="00D81016" w:rsidRDefault="00D81016">
      <w:pPr>
        <w:pBdr>
          <w:top w:val="nil"/>
          <w:left w:val="nil"/>
          <w:bottom w:val="nil"/>
          <w:right w:val="nil"/>
          <w:between w:val="nil"/>
        </w:pBdr>
        <w:spacing w:before="11"/>
        <w:rPr>
          <w:b/>
          <w:color w:val="000000"/>
          <w:sz w:val="23"/>
          <w:szCs w:val="23"/>
        </w:rPr>
      </w:pPr>
    </w:p>
    <w:p w14:paraId="47554259" w14:textId="77777777" w:rsidR="00D81016" w:rsidRDefault="00A355D0">
      <w:pPr>
        <w:ind w:left="122" w:right="411"/>
        <w:jc w:val="both"/>
        <w:rPr>
          <w:sz w:val="24"/>
          <w:szCs w:val="24"/>
        </w:rPr>
      </w:pPr>
      <w:r>
        <w:rPr>
          <w:sz w:val="24"/>
          <w:szCs w:val="24"/>
        </w:rPr>
        <w:t xml:space="preserve">Declaro para os devidos fins, em nome da </w:t>
      </w:r>
      <w:r>
        <w:rPr>
          <w:i/>
          <w:sz w:val="24"/>
          <w:szCs w:val="24"/>
        </w:rPr>
        <w:t>[identificação da organização da sociedade civil – OSC]</w:t>
      </w:r>
      <w:r>
        <w:rPr>
          <w:sz w:val="24"/>
          <w:szCs w:val="24"/>
        </w:rPr>
        <w:t>, nos termos da Lei Federal 13.019/2014 e Lei Municipal 9.538/2004 e Decreto Municipal nº1.210/2017, que:</w:t>
      </w:r>
    </w:p>
    <w:p w14:paraId="2CDF37F6" w14:textId="77777777" w:rsidR="00D81016" w:rsidRDefault="00D81016">
      <w:pPr>
        <w:pBdr>
          <w:top w:val="nil"/>
          <w:left w:val="nil"/>
          <w:bottom w:val="nil"/>
          <w:right w:val="nil"/>
          <w:between w:val="nil"/>
        </w:pBdr>
        <w:rPr>
          <w:color w:val="000000"/>
          <w:sz w:val="8"/>
          <w:szCs w:val="8"/>
        </w:rPr>
      </w:pPr>
    </w:p>
    <w:p w14:paraId="0A7293DD" w14:textId="77777777" w:rsidR="00D81016" w:rsidRDefault="00A355D0" w:rsidP="009C50EA">
      <w:pPr>
        <w:numPr>
          <w:ilvl w:val="0"/>
          <w:numId w:val="9"/>
        </w:numPr>
        <w:pBdr>
          <w:top w:val="nil"/>
          <w:left w:val="nil"/>
          <w:bottom w:val="nil"/>
          <w:right w:val="nil"/>
          <w:between w:val="nil"/>
        </w:pBdr>
        <w:tabs>
          <w:tab w:val="left" w:pos="550"/>
        </w:tabs>
        <w:ind w:right="413" w:firstLine="0"/>
        <w:jc w:val="both"/>
        <w:rPr>
          <w:color w:val="000000"/>
          <w:sz w:val="24"/>
          <w:szCs w:val="24"/>
        </w:rPr>
      </w:pPr>
      <w:r>
        <w:rPr>
          <w:color w:val="000000"/>
          <w:sz w:val="24"/>
          <w:szCs w:val="24"/>
        </w:rPr>
        <w:t>não há no quadro de dirigentes desta OSC, membro de Poder ou do Ministério Público ou dirigente de órgão ou entidade da administração pública; ou seu cônjuge, companheiro ou parente em linha reta, colateral ou por afinidade, até o segundo grau;</w:t>
      </w:r>
    </w:p>
    <w:p w14:paraId="689F414D" w14:textId="77777777" w:rsidR="00D81016" w:rsidRDefault="00D81016">
      <w:pPr>
        <w:pBdr>
          <w:top w:val="nil"/>
          <w:left w:val="nil"/>
          <w:bottom w:val="nil"/>
          <w:right w:val="nil"/>
          <w:between w:val="nil"/>
        </w:pBdr>
        <w:spacing w:before="1"/>
        <w:rPr>
          <w:color w:val="000000"/>
          <w:sz w:val="8"/>
          <w:szCs w:val="8"/>
        </w:rPr>
      </w:pPr>
    </w:p>
    <w:p w14:paraId="409913C5" w14:textId="77777777" w:rsidR="00D81016" w:rsidRDefault="00A355D0" w:rsidP="009C50EA">
      <w:pPr>
        <w:numPr>
          <w:ilvl w:val="0"/>
          <w:numId w:val="9"/>
        </w:numPr>
        <w:pBdr>
          <w:top w:val="nil"/>
          <w:left w:val="nil"/>
          <w:bottom w:val="nil"/>
          <w:right w:val="nil"/>
          <w:between w:val="nil"/>
        </w:pBdr>
        <w:tabs>
          <w:tab w:val="left" w:pos="550"/>
        </w:tabs>
        <w:ind w:right="411" w:firstLine="0"/>
        <w:jc w:val="both"/>
        <w:rPr>
          <w:color w:val="000000"/>
          <w:sz w:val="24"/>
          <w:szCs w:val="24"/>
        </w:rPr>
      </w:pPr>
      <w:r>
        <w:rPr>
          <w:color w:val="000000"/>
          <w:sz w:val="24"/>
          <w:szCs w:val="24"/>
        </w:rPr>
        <w:t>não contratarei com recursos da parceria, para prestação de serviços, servidor ou empregado público, inclusive aquele que exerça cargo em comissão ou função de confiança, de órgão ou entidade da administração pública, ou seu cônjuge, companheiro ou parente em linha reta, colateral ou por afinidade, até o segundo grau;</w:t>
      </w:r>
    </w:p>
    <w:p w14:paraId="4B983C84" w14:textId="77777777" w:rsidR="00D81016" w:rsidRDefault="00D81016">
      <w:pPr>
        <w:pBdr>
          <w:top w:val="nil"/>
          <w:left w:val="nil"/>
          <w:bottom w:val="nil"/>
          <w:right w:val="nil"/>
          <w:between w:val="nil"/>
        </w:pBdr>
        <w:rPr>
          <w:color w:val="000000"/>
          <w:sz w:val="8"/>
          <w:szCs w:val="8"/>
        </w:rPr>
      </w:pPr>
    </w:p>
    <w:p w14:paraId="2A566687" w14:textId="77777777" w:rsidR="00D81016" w:rsidRDefault="00A355D0" w:rsidP="009C50EA">
      <w:pPr>
        <w:numPr>
          <w:ilvl w:val="0"/>
          <w:numId w:val="9"/>
        </w:numPr>
        <w:pBdr>
          <w:top w:val="nil"/>
          <w:left w:val="nil"/>
          <w:bottom w:val="nil"/>
          <w:right w:val="nil"/>
          <w:between w:val="nil"/>
        </w:pBdr>
        <w:tabs>
          <w:tab w:val="left" w:pos="550"/>
        </w:tabs>
        <w:ind w:right="414" w:firstLine="0"/>
        <w:jc w:val="both"/>
        <w:rPr>
          <w:color w:val="000000"/>
          <w:sz w:val="24"/>
          <w:szCs w:val="24"/>
        </w:rPr>
      </w:pPr>
      <w:r>
        <w:rPr>
          <w:color w:val="000000"/>
          <w:sz w:val="24"/>
          <w:szCs w:val="24"/>
        </w:rPr>
        <w:t>não serão remunerados, a qualquer título, com os recursos repassados provenientes dessa parceria: (I) membro de Poder ou do Ministério Público ou dirigente de órgão ou entidade da administração pública; (II) servidor ou empregado público, inclusive aquele que exerça cargo em comissão ou função de confiança, de órgão ou entidade da administração pública, ou seu cônjuge, companheiro ou parente em linha reta, colateral ou por afinidade, até o segundo grau; e (III) pessoas naturais condenadas pela prática de crimes contra a administração pública ou contra o patrimônio público, de crimes eleitorais para os quais a lei comine pena privativa de liberdade, e de crimes de lavagem ou ocultação de bens, direitos e valores;</w:t>
      </w:r>
    </w:p>
    <w:p w14:paraId="4FA802F6" w14:textId="77777777" w:rsidR="00D81016" w:rsidRDefault="00D81016">
      <w:pPr>
        <w:pBdr>
          <w:top w:val="nil"/>
          <w:left w:val="nil"/>
          <w:bottom w:val="nil"/>
          <w:right w:val="nil"/>
          <w:between w:val="nil"/>
        </w:pBdr>
        <w:spacing w:before="10"/>
        <w:rPr>
          <w:color w:val="000000"/>
          <w:sz w:val="23"/>
          <w:szCs w:val="23"/>
        </w:rPr>
      </w:pPr>
    </w:p>
    <w:p w14:paraId="7B8680DD" w14:textId="77777777" w:rsidR="00D81016" w:rsidRDefault="00A355D0" w:rsidP="009C50EA">
      <w:pPr>
        <w:numPr>
          <w:ilvl w:val="0"/>
          <w:numId w:val="9"/>
        </w:numPr>
        <w:pBdr>
          <w:top w:val="nil"/>
          <w:left w:val="nil"/>
          <w:bottom w:val="nil"/>
          <w:right w:val="nil"/>
          <w:between w:val="nil"/>
        </w:pBdr>
        <w:tabs>
          <w:tab w:val="left" w:pos="550"/>
        </w:tabs>
        <w:ind w:right="411" w:firstLine="0"/>
        <w:jc w:val="both"/>
        <w:rPr>
          <w:color w:val="000000"/>
          <w:sz w:val="24"/>
          <w:szCs w:val="24"/>
        </w:rPr>
      </w:pPr>
      <w:r>
        <w:rPr>
          <w:color w:val="000000"/>
          <w:sz w:val="24"/>
          <w:szCs w:val="24"/>
        </w:rPr>
        <w:t>que não remunerarei, com os recursos recebidos, pessoal da Diretoria desta Organização da Sociedade Civil e, não os contratarei para a execução do objeto da parceria, bem como não contratarei, nem remunerarei servidor público de qualquer esfera governamental para execução do objeto da parceria;</w:t>
      </w:r>
    </w:p>
    <w:p w14:paraId="720A94E5" w14:textId="77777777" w:rsidR="00D81016" w:rsidRDefault="00D81016">
      <w:pPr>
        <w:pBdr>
          <w:top w:val="nil"/>
          <w:left w:val="nil"/>
          <w:bottom w:val="nil"/>
          <w:right w:val="nil"/>
          <w:between w:val="nil"/>
        </w:pBdr>
        <w:rPr>
          <w:color w:val="000000"/>
          <w:sz w:val="8"/>
          <w:szCs w:val="8"/>
        </w:rPr>
      </w:pPr>
    </w:p>
    <w:p w14:paraId="1AFF03B7" w14:textId="77777777" w:rsidR="00D81016" w:rsidRDefault="00A355D0" w:rsidP="009C50EA">
      <w:pPr>
        <w:numPr>
          <w:ilvl w:val="0"/>
          <w:numId w:val="9"/>
        </w:numPr>
        <w:pBdr>
          <w:top w:val="nil"/>
          <w:left w:val="nil"/>
          <w:bottom w:val="nil"/>
          <w:right w:val="nil"/>
          <w:between w:val="nil"/>
        </w:pBdr>
        <w:tabs>
          <w:tab w:val="left" w:pos="550"/>
        </w:tabs>
        <w:ind w:right="412" w:firstLine="0"/>
        <w:jc w:val="both"/>
        <w:rPr>
          <w:color w:val="000000"/>
          <w:sz w:val="24"/>
          <w:szCs w:val="24"/>
        </w:rPr>
      </w:pPr>
      <w:r>
        <w:rPr>
          <w:color w:val="000000"/>
          <w:sz w:val="24"/>
          <w:szCs w:val="24"/>
        </w:rPr>
        <w:t>que os bens e direitos desta Organização da Sociedade Civil, não constituem patrimônio de indivíduos;</w:t>
      </w:r>
    </w:p>
    <w:p w14:paraId="443E33F6" w14:textId="77777777" w:rsidR="00D81016" w:rsidRDefault="00D81016">
      <w:pPr>
        <w:pBdr>
          <w:top w:val="nil"/>
          <w:left w:val="nil"/>
          <w:bottom w:val="nil"/>
          <w:right w:val="nil"/>
          <w:between w:val="nil"/>
        </w:pBdr>
        <w:rPr>
          <w:color w:val="000000"/>
          <w:sz w:val="8"/>
          <w:szCs w:val="8"/>
        </w:rPr>
      </w:pPr>
    </w:p>
    <w:p w14:paraId="215C2BDA" w14:textId="77777777" w:rsidR="00D81016" w:rsidRDefault="00A355D0" w:rsidP="009C50EA">
      <w:pPr>
        <w:numPr>
          <w:ilvl w:val="0"/>
          <w:numId w:val="9"/>
        </w:numPr>
        <w:pBdr>
          <w:top w:val="nil"/>
          <w:left w:val="nil"/>
          <w:bottom w:val="nil"/>
          <w:right w:val="nil"/>
          <w:between w:val="nil"/>
        </w:pBdr>
        <w:tabs>
          <w:tab w:val="left" w:pos="550"/>
        </w:tabs>
        <w:ind w:right="418" w:firstLine="0"/>
        <w:jc w:val="both"/>
        <w:rPr>
          <w:color w:val="000000"/>
          <w:sz w:val="24"/>
          <w:szCs w:val="24"/>
        </w:rPr>
      </w:pPr>
      <w:r>
        <w:rPr>
          <w:color w:val="000000"/>
          <w:sz w:val="24"/>
          <w:szCs w:val="24"/>
        </w:rPr>
        <w:t>que me responsabilizo pelo recebimento, pela correta aplicação e pela prestação de contas dos recursos recebidos;</w:t>
      </w:r>
    </w:p>
    <w:p w14:paraId="680B089C" w14:textId="77777777" w:rsidR="00D81016" w:rsidRDefault="00D81016">
      <w:pPr>
        <w:pBdr>
          <w:top w:val="nil"/>
          <w:left w:val="nil"/>
          <w:bottom w:val="nil"/>
          <w:right w:val="nil"/>
          <w:between w:val="nil"/>
        </w:pBdr>
        <w:rPr>
          <w:color w:val="000000"/>
          <w:sz w:val="8"/>
          <w:szCs w:val="8"/>
        </w:rPr>
      </w:pPr>
    </w:p>
    <w:p w14:paraId="0A562E47" w14:textId="77777777" w:rsidR="00D81016" w:rsidRDefault="00A355D0" w:rsidP="009C50EA">
      <w:pPr>
        <w:numPr>
          <w:ilvl w:val="0"/>
          <w:numId w:val="9"/>
        </w:numPr>
        <w:pBdr>
          <w:top w:val="nil"/>
          <w:left w:val="nil"/>
          <w:bottom w:val="nil"/>
          <w:right w:val="nil"/>
          <w:between w:val="nil"/>
        </w:pBdr>
        <w:tabs>
          <w:tab w:val="left" w:pos="550"/>
        </w:tabs>
        <w:ind w:right="418" w:firstLine="0"/>
        <w:jc w:val="both"/>
        <w:rPr>
          <w:color w:val="000000"/>
          <w:sz w:val="24"/>
          <w:szCs w:val="24"/>
        </w:rPr>
      </w:pPr>
      <w:r>
        <w:rPr>
          <w:color w:val="000000"/>
          <w:sz w:val="24"/>
          <w:szCs w:val="24"/>
        </w:rPr>
        <w:t>que esta Organização da Sociedade Civil não possui dívida com o Poder Público, bem como não possui inscrição nos bancos de dados públicos e privados de proteção ao crédito;</w:t>
      </w:r>
    </w:p>
    <w:p w14:paraId="273A18F6" w14:textId="77777777" w:rsidR="00D81016" w:rsidRDefault="00D81016">
      <w:pPr>
        <w:pBdr>
          <w:top w:val="nil"/>
          <w:left w:val="nil"/>
          <w:bottom w:val="nil"/>
          <w:right w:val="nil"/>
          <w:between w:val="nil"/>
        </w:pBdr>
        <w:rPr>
          <w:color w:val="000000"/>
          <w:sz w:val="8"/>
          <w:szCs w:val="8"/>
        </w:rPr>
      </w:pPr>
    </w:p>
    <w:p w14:paraId="7ADC4D8F" w14:textId="77777777" w:rsidR="00D81016" w:rsidRDefault="00A355D0" w:rsidP="009C50EA">
      <w:pPr>
        <w:numPr>
          <w:ilvl w:val="0"/>
          <w:numId w:val="9"/>
        </w:numPr>
        <w:pBdr>
          <w:top w:val="nil"/>
          <w:left w:val="nil"/>
          <w:bottom w:val="nil"/>
          <w:right w:val="nil"/>
          <w:between w:val="nil"/>
        </w:pBdr>
        <w:tabs>
          <w:tab w:val="left" w:pos="550"/>
        </w:tabs>
        <w:spacing w:before="1"/>
        <w:ind w:right="414" w:firstLine="0"/>
        <w:jc w:val="both"/>
        <w:rPr>
          <w:color w:val="000000"/>
          <w:sz w:val="24"/>
          <w:szCs w:val="24"/>
        </w:rPr>
      </w:pPr>
      <w:r>
        <w:rPr>
          <w:color w:val="000000"/>
          <w:sz w:val="24"/>
          <w:szCs w:val="24"/>
        </w:rPr>
        <w:t>que nem eu, nem esta Organização da Sociedade Civil e nem seus Dirigentes somos réus em ação civil pública ou outras ações alusivas a desvio de recursos públicos ou qualquer ação que envolva prestação de contas reprovada, denúncia de irregularidade ou desvio de dinheiro.</w:t>
      </w:r>
    </w:p>
    <w:p w14:paraId="70986FFE" w14:textId="77777777" w:rsidR="00D81016" w:rsidRDefault="00D81016">
      <w:pPr>
        <w:pBdr>
          <w:top w:val="nil"/>
          <w:left w:val="nil"/>
          <w:bottom w:val="nil"/>
          <w:right w:val="nil"/>
          <w:between w:val="nil"/>
        </w:pBdr>
        <w:spacing w:before="1"/>
        <w:rPr>
          <w:color w:val="000000"/>
          <w:sz w:val="26"/>
          <w:szCs w:val="26"/>
        </w:rPr>
      </w:pPr>
    </w:p>
    <w:p w14:paraId="230D45A8" w14:textId="77777777" w:rsidR="00D81016" w:rsidRDefault="00A355D0">
      <w:pPr>
        <w:pBdr>
          <w:top w:val="nil"/>
          <w:left w:val="nil"/>
          <w:bottom w:val="nil"/>
          <w:right w:val="nil"/>
          <w:between w:val="nil"/>
        </w:pBdr>
        <w:tabs>
          <w:tab w:val="left" w:pos="1963"/>
          <w:tab w:val="left" w:pos="3990"/>
          <w:tab w:val="left" w:pos="4881"/>
        </w:tabs>
        <w:ind w:left="430"/>
        <w:jc w:val="center"/>
        <w:rPr>
          <w:color w:val="000000"/>
          <w:sz w:val="8"/>
          <w:szCs w:val="8"/>
        </w:rPr>
      </w:pPr>
      <w:r>
        <w:rPr>
          <w:color w:val="000000"/>
          <w:sz w:val="24"/>
          <w:szCs w:val="24"/>
        </w:rPr>
        <w:t>Londrina,</w:t>
      </w:r>
      <w:r>
        <w:rPr>
          <w:color w:val="000000"/>
          <w:sz w:val="24"/>
          <w:szCs w:val="24"/>
          <w:u w:val="single"/>
        </w:rPr>
        <w:tab/>
      </w:r>
      <w:r>
        <w:rPr>
          <w:color w:val="000000"/>
          <w:sz w:val="24"/>
          <w:szCs w:val="24"/>
        </w:rPr>
        <w:t>de</w:t>
      </w:r>
      <w:r>
        <w:rPr>
          <w:color w:val="000000"/>
          <w:sz w:val="24"/>
          <w:szCs w:val="24"/>
          <w:u w:val="single"/>
        </w:rPr>
        <w:tab/>
      </w:r>
      <w:r>
        <w:rPr>
          <w:color w:val="000000"/>
          <w:sz w:val="24"/>
          <w:szCs w:val="24"/>
        </w:rPr>
        <w:t>de 20</w:t>
      </w:r>
      <w:r>
        <w:rPr>
          <w:color w:val="000000"/>
          <w:sz w:val="24"/>
          <w:szCs w:val="24"/>
          <w:u w:val="single"/>
        </w:rPr>
        <w:tab/>
      </w:r>
      <w:r>
        <w:rPr>
          <w:color w:val="000000"/>
          <w:sz w:val="24"/>
          <w:szCs w:val="24"/>
        </w:rPr>
        <w:t>.</w:t>
      </w:r>
    </w:p>
    <w:p w14:paraId="4F36048A" w14:textId="77777777" w:rsidR="00D81016" w:rsidRDefault="00D81016">
      <w:pPr>
        <w:pBdr>
          <w:top w:val="nil"/>
          <w:left w:val="nil"/>
          <w:bottom w:val="nil"/>
          <w:right w:val="nil"/>
          <w:between w:val="nil"/>
        </w:pBdr>
        <w:spacing w:before="11"/>
        <w:rPr>
          <w:color w:val="000000"/>
          <w:sz w:val="27"/>
          <w:szCs w:val="27"/>
        </w:rPr>
      </w:pPr>
    </w:p>
    <w:p w14:paraId="6658F90C" w14:textId="77777777" w:rsidR="00D81016" w:rsidRDefault="00A355D0">
      <w:pPr>
        <w:ind w:left="963" w:right="535"/>
        <w:jc w:val="center"/>
        <w:rPr>
          <w:sz w:val="24"/>
          <w:szCs w:val="24"/>
        </w:rPr>
      </w:pPr>
      <w:r>
        <w:rPr>
          <w:sz w:val="24"/>
          <w:szCs w:val="24"/>
        </w:rPr>
        <w:t>...........................................................................................</w:t>
      </w:r>
    </w:p>
    <w:p w14:paraId="7E57362B" w14:textId="77777777" w:rsidR="00D81016" w:rsidRDefault="00A355D0">
      <w:pPr>
        <w:pBdr>
          <w:top w:val="nil"/>
          <w:left w:val="nil"/>
          <w:bottom w:val="nil"/>
          <w:right w:val="nil"/>
          <w:between w:val="nil"/>
        </w:pBdr>
        <w:spacing w:before="19"/>
        <w:ind w:left="961" w:right="535"/>
        <w:jc w:val="center"/>
        <w:rPr>
          <w:color w:val="000000"/>
          <w:sz w:val="8"/>
          <w:szCs w:val="8"/>
        </w:rPr>
        <w:sectPr w:rsidR="00D81016">
          <w:headerReference w:type="default" r:id="rId24"/>
          <w:footerReference w:type="default" r:id="rId25"/>
          <w:pgSz w:w="11920" w:h="16850"/>
          <w:pgMar w:top="2400" w:right="720" w:bottom="280" w:left="1580" w:header="284" w:footer="0" w:gutter="0"/>
          <w:cols w:space="720"/>
        </w:sectPr>
      </w:pPr>
      <w:r>
        <w:rPr>
          <w:color w:val="000000"/>
          <w:sz w:val="24"/>
          <w:szCs w:val="24"/>
        </w:rPr>
        <w:t>(Nome e Cargo do Representante Legal da OSC)</w:t>
      </w:r>
    </w:p>
    <w:p w14:paraId="72C616A4" w14:textId="44CF1728" w:rsidR="00D81016" w:rsidRPr="00D04AE1" w:rsidRDefault="00D04AE1" w:rsidP="00D04AE1">
      <w:pPr>
        <w:pBdr>
          <w:top w:val="nil"/>
          <w:left w:val="nil"/>
          <w:bottom w:val="nil"/>
          <w:right w:val="nil"/>
          <w:between w:val="nil"/>
        </w:pBdr>
        <w:spacing w:before="9" w:after="1"/>
        <w:jc w:val="center"/>
        <w:rPr>
          <w:b/>
          <w:bCs/>
          <w:color w:val="000000"/>
          <w:sz w:val="24"/>
          <w:szCs w:val="24"/>
        </w:rPr>
      </w:pPr>
      <w:r w:rsidRPr="00D04AE1">
        <w:rPr>
          <w:b/>
          <w:bCs/>
          <w:color w:val="000000"/>
          <w:sz w:val="24"/>
          <w:szCs w:val="24"/>
        </w:rPr>
        <w:lastRenderedPageBreak/>
        <w:t>ANEXO VIII</w:t>
      </w:r>
    </w:p>
    <w:tbl>
      <w:tblPr>
        <w:tblStyle w:val="3"/>
        <w:tblW w:w="9068" w:type="dxa"/>
        <w:tblInd w:w="152" w:type="dxa"/>
        <w:tblLayout w:type="fixed"/>
        <w:tblLook w:val="0000" w:firstRow="0" w:lastRow="0" w:firstColumn="0" w:lastColumn="0" w:noHBand="0" w:noVBand="0"/>
      </w:tblPr>
      <w:tblGrid>
        <w:gridCol w:w="2428"/>
        <w:gridCol w:w="4506"/>
        <w:gridCol w:w="2134"/>
      </w:tblGrid>
      <w:tr w:rsidR="00D81016" w14:paraId="0050B7D7" w14:textId="77777777">
        <w:trPr>
          <w:trHeight w:val="1379"/>
        </w:trPr>
        <w:tc>
          <w:tcPr>
            <w:tcW w:w="9068" w:type="dxa"/>
            <w:gridSpan w:val="3"/>
            <w:tcBorders>
              <w:top w:val="single" w:sz="6" w:space="0" w:color="9F9F9F"/>
              <w:left w:val="single" w:sz="12" w:space="0" w:color="EFEFEF"/>
              <w:bottom w:val="single" w:sz="12" w:space="0" w:color="9F9F9F"/>
              <w:right w:val="single" w:sz="12" w:space="0" w:color="9F9F9F"/>
            </w:tcBorders>
          </w:tcPr>
          <w:p w14:paraId="345F77B5" w14:textId="77777777" w:rsidR="00D81016" w:rsidRDefault="00D81016">
            <w:pPr>
              <w:pBdr>
                <w:top w:val="nil"/>
                <w:left w:val="nil"/>
                <w:bottom w:val="nil"/>
                <w:right w:val="nil"/>
                <w:between w:val="nil"/>
              </w:pBdr>
              <w:rPr>
                <w:color w:val="000000"/>
                <w:sz w:val="26"/>
                <w:szCs w:val="26"/>
              </w:rPr>
            </w:pPr>
          </w:p>
          <w:p w14:paraId="4D802468" w14:textId="77777777" w:rsidR="00D81016" w:rsidRDefault="00D81016">
            <w:pPr>
              <w:pBdr>
                <w:top w:val="nil"/>
                <w:left w:val="nil"/>
                <w:bottom w:val="nil"/>
                <w:right w:val="nil"/>
                <w:between w:val="nil"/>
              </w:pBdr>
              <w:spacing w:before="3"/>
              <w:rPr>
                <w:color w:val="000000"/>
                <w:sz w:val="21"/>
                <w:szCs w:val="21"/>
              </w:rPr>
            </w:pPr>
          </w:p>
          <w:p w14:paraId="480198D3" w14:textId="77777777" w:rsidR="00D81016" w:rsidRDefault="00A355D0">
            <w:pPr>
              <w:pBdr>
                <w:top w:val="nil"/>
                <w:left w:val="nil"/>
                <w:bottom w:val="nil"/>
                <w:right w:val="nil"/>
                <w:between w:val="nil"/>
              </w:pBdr>
              <w:ind w:left="541"/>
              <w:rPr>
                <w:b/>
                <w:color w:val="000000"/>
                <w:sz w:val="24"/>
                <w:szCs w:val="24"/>
              </w:rPr>
            </w:pPr>
            <w:r>
              <w:rPr>
                <w:b/>
                <w:color w:val="000000"/>
                <w:sz w:val="24"/>
                <w:szCs w:val="24"/>
              </w:rPr>
              <w:t>RELAÇÃO NOMINAL ATUALIZADA DOS DIRIGENTES DA ENTIDADE</w:t>
            </w:r>
          </w:p>
        </w:tc>
      </w:tr>
      <w:tr w:rsidR="00D81016" w14:paraId="18F8C1DD" w14:textId="77777777">
        <w:trPr>
          <w:trHeight w:val="2221"/>
        </w:trPr>
        <w:tc>
          <w:tcPr>
            <w:tcW w:w="2428" w:type="dxa"/>
            <w:tcBorders>
              <w:top w:val="single" w:sz="12" w:space="0" w:color="9F9F9F"/>
              <w:left w:val="single" w:sz="12" w:space="0" w:color="EFEFEF"/>
              <w:bottom w:val="single" w:sz="12" w:space="0" w:color="9F9F9F"/>
              <w:right w:val="single" w:sz="6" w:space="0" w:color="9F9F9F"/>
            </w:tcBorders>
          </w:tcPr>
          <w:p w14:paraId="33A956C6" w14:textId="77777777" w:rsidR="00D81016" w:rsidRDefault="00D81016">
            <w:pPr>
              <w:pBdr>
                <w:top w:val="nil"/>
                <w:left w:val="nil"/>
                <w:bottom w:val="nil"/>
                <w:right w:val="nil"/>
                <w:between w:val="nil"/>
              </w:pBdr>
              <w:rPr>
                <w:color w:val="000000"/>
                <w:sz w:val="26"/>
                <w:szCs w:val="26"/>
              </w:rPr>
            </w:pPr>
          </w:p>
          <w:p w14:paraId="0272AF18" w14:textId="77777777" w:rsidR="00D81016" w:rsidRDefault="00D81016">
            <w:pPr>
              <w:pBdr>
                <w:top w:val="nil"/>
                <w:left w:val="nil"/>
                <w:bottom w:val="nil"/>
                <w:right w:val="nil"/>
                <w:between w:val="nil"/>
              </w:pBdr>
              <w:rPr>
                <w:color w:val="000000"/>
                <w:sz w:val="8"/>
                <w:szCs w:val="8"/>
              </w:rPr>
            </w:pPr>
          </w:p>
          <w:p w14:paraId="04B3E053" w14:textId="77777777" w:rsidR="00D81016" w:rsidRDefault="00A355D0">
            <w:pPr>
              <w:pBdr>
                <w:top w:val="nil"/>
                <w:left w:val="nil"/>
                <w:bottom w:val="nil"/>
                <w:right w:val="nil"/>
                <w:between w:val="nil"/>
              </w:pBdr>
              <w:spacing w:before="1"/>
              <w:ind w:left="158" w:right="138"/>
              <w:jc w:val="center"/>
              <w:rPr>
                <w:b/>
                <w:color w:val="000000"/>
                <w:sz w:val="24"/>
                <w:szCs w:val="24"/>
              </w:rPr>
            </w:pPr>
            <w:r>
              <w:rPr>
                <w:b/>
                <w:color w:val="000000"/>
                <w:sz w:val="24"/>
                <w:szCs w:val="24"/>
              </w:rPr>
              <w:t>Nome do dirigente e</w:t>
            </w:r>
          </w:p>
          <w:p w14:paraId="03B170E7" w14:textId="77777777" w:rsidR="00D81016" w:rsidRDefault="00D81016">
            <w:pPr>
              <w:pBdr>
                <w:top w:val="nil"/>
                <w:left w:val="nil"/>
                <w:bottom w:val="nil"/>
                <w:right w:val="nil"/>
                <w:between w:val="nil"/>
              </w:pBdr>
              <w:spacing w:before="4"/>
              <w:rPr>
                <w:color w:val="000000"/>
                <w:sz w:val="24"/>
                <w:szCs w:val="24"/>
              </w:rPr>
            </w:pPr>
          </w:p>
          <w:p w14:paraId="4945007C" w14:textId="77777777" w:rsidR="00D81016" w:rsidRDefault="00A355D0">
            <w:pPr>
              <w:pBdr>
                <w:top w:val="nil"/>
                <w:left w:val="nil"/>
                <w:bottom w:val="nil"/>
                <w:right w:val="nil"/>
                <w:between w:val="nil"/>
              </w:pBdr>
              <w:spacing w:before="1"/>
              <w:ind w:left="158" w:right="137"/>
              <w:jc w:val="center"/>
              <w:rPr>
                <w:b/>
                <w:color w:val="000000"/>
                <w:sz w:val="24"/>
                <w:szCs w:val="24"/>
              </w:rPr>
            </w:pPr>
            <w:r>
              <w:rPr>
                <w:b/>
                <w:color w:val="000000"/>
                <w:sz w:val="24"/>
                <w:szCs w:val="24"/>
              </w:rPr>
              <w:t>cargo que ocupa na OSC</w:t>
            </w:r>
          </w:p>
        </w:tc>
        <w:tc>
          <w:tcPr>
            <w:tcW w:w="4506" w:type="dxa"/>
            <w:tcBorders>
              <w:top w:val="single" w:sz="12" w:space="0" w:color="9F9F9F"/>
              <w:left w:val="single" w:sz="6" w:space="0" w:color="9F9F9F"/>
              <w:bottom w:val="single" w:sz="12" w:space="0" w:color="9F9F9F"/>
              <w:right w:val="single" w:sz="12" w:space="0" w:color="9F9F9F"/>
            </w:tcBorders>
          </w:tcPr>
          <w:p w14:paraId="773076EE" w14:textId="77777777" w:rsidR="00D81016" w:rsidRDefault="00D81016">
            <w:pPr>
              <w:pBdr>
                <w:top w:val="nil"/>
                <w:left w:val="nil"/>
                <w:bottom w:val="nil"/>
                <w:right w:val="nil"/>
                <w:between w:val="nil"/>
              </w:pBdr>
              <w:rPr>
                <w:color w:val="000000"/>
                <w:sz w:val="26"/>
                <w:szCs w:val="26"/>
              </w:rPr>
            </w:pPr>
          </w:p>
          <w:p w14:paraId="194F7243" w14:textId="77777777" w:rsidR="00D81016" w:rsidRDefault="00D81016">
            <w:pPr>
              <w:pBdr>
                <w:top w:val="nil"/>
                <w:left w:val="nil"/>
                <w:bottom w:val="nil"/>
                <w:right w:val="nil"/>
                <w:between w:val="nil"/>
              </w:pBdr>
              <w:rPr>
                <w:color w:val="000000"/>
                <w:sz w:val="26"/>
                <w:szCs w:val="26"/>
              </w:rPr>
            </w:pPr>
          </w:p>
          <w:p w14:paraId="17DF3A1A" w14:textId="77777777" w:rsidR="00D81016" w:rsidRDefault="00D81016">
            <w:pPr>
              <w:pBdr>
                <w:top w:val="nil"/>
                <w:left w:val="nil"/>
                <w:bottom w:val="nil"/>
                <w:right w:val="nil"/>
                <w:between w:val="nil"/>
              </w:pBdr>
              <w:rPr>
                <w:color w:val="000000"/>
                <w:sz w:val="26"/>
                <w:szCs w:val="26"/>
              </w:rPr>
            </w:pPr>
          </w:p>
          <w:p w14:paraId="69C4AF0A" w14:textId="77777777" w:rsidR="00D81016" w:rsidRDefault="00A355D0">
            <w:pPr>
              <w:pBdr>
                <w:top w:val="nil"/>
                <w:left w:val="nil"/>
                <w:bottom w:val="nil"/>
                <w:right w:val="nil"/>
                <w:between w:val="nil"/>
              </w:pBdr>
              <w:spacing w:before="213"/>
              <w:ind w:left="2006" w:right="69" w:hanging="1906"/>
              <w:rPr>
                <w:b/>
                <w:color w:val="000000"/>
                <w:sz w:val="24"/>
                <w:szCs w:val="24"/>
              </w:rPr>
            </w:pPr>
            <w:r>
              <w:rPr>
                <w:b/>
                <w:color w:val="000000"/>
                <w:sz w:val="24"/>
                <w:szCs w:val="24"/>
              </w:rPr>
              <w:t>Carteira de identidade, órgão expedidor e CPF</w:t>
            </w:r>
          </w:p>
        </w:tc>
        <w:tc>
          <w:tcPr>
            <w:tcW w:w="2134" w:type="dxa"/>
            <w:tcBorders>
              <w:top w:val="single" w:sz="12" w:space="0" w:color="9F9F9F"/>
              <w:left w:val="single" w:sz="12" w:space="0" w:color="9F9F9F"/>
              <w:bottom w:val="single" w:sz="12" w:space="0" w:color="9F9F9F"/>
              <w:right w:val="single" w:sz="12" w:space="0" w:color="9F9F9F"/>
            </w:tcBorders>
          </w:tcPr>
          <w:p w14:paraId="397C0A4B" w14:textId="77777777" w:rsidR="00D81016" w:rsidRDefault="00D81016">
            <w:pPr>
              <w:pBdr>
                <w:top w:val="nil"/>
                <w:left w:val="nil"/>
                <w:bottom w:val="nil"/>
                <w:right w:val="nil"/>
                <w:between w:val="nil"/>
              </w:pBdr>
              <w:rPr>
                <w:color w:val="000000"/>
                <w:sz w:val="26"/>
                <w:szCs w:val="26"/>
              </w:rPr>
            </w:pPr>
          </w:p>
          <w:p w14:paraId="66A3BC28" w14:textId="77777777" w:rsidR="00D81016" w:rsidRDefault="00D81016">
            <w:pPr>
              <w:pBdr>
                <w:top w:val="nil"/>
                <w:left w:val="nil"/>
                <w:bottom w:val="nil"/>
                <w:right w:val="nil"/>
                <w:between w:val="nil"/>
              </w:pBdr>
              <w:rPr>
                <w:color w:val="000000"/>
                <w:sz w:val="26"/>
                <w:szCs w:val="26"/>
              </w:rPr>
            </w:pPr>
          </w:p>
          <w:p w14:paraId="32762D5D" w14:textId="77777777" w:rsidR="00D81016" w:rsidRDefault="00A355D0">
            <w:pPr>
              <w:pBdr>
                <w:top w:val="nil"/>
                <w:left w:val="nil"/>
                <w:bottom w:val="nil"/>
                <w:right w:val="nil"/>
                <w:between w:val="nil"/>
              </w:pBdr>
              <w:spacing w:before="233"/>
              <w:ind w:left="482" w:right="453" w:hanging="2"/>
              <w:jc w:val="center"/>
              <w:rPr>
                <w:b/>
                <w:color w:val="000000"/>
                <w:sz w:val="24"/>
                <w:szCs w:val="24"/>
              </w:rPr>
            </w:pPr>
            <w:r>
              <w:rPr>
                <w:b/>
                <w:color w:val="000000"/>
                <w:sz w:val="24"/>
                <w:szCs w:val="24"/>
              </w:rPr>
              <w:t>Endereço residencial,</w:t>
            </w:r>
          </w:p>
          <w:p w14:paraId="7AB712A9" w14:textId="77777777" w:rsidR="00D81016" w:rsidRDefault="00D81016">
            <w:pPr>
              <w:pBdr>
                <w:top w:val="nil"/>
                <w:left w:val="nil"/>
                <w:bottom w:val="nil"/>
                <w:right w:val="nil"/>
                <w:between w:val="nil"/>
              </w:pBdr>
              <w:spacing w:before="3"/>
              <w:rPr>
                <w:color w:val="000000"/>
                <w:sz w:val="24"/>
                <w:szCs w:val="24"/>
              </w:rPr>
            </w:pPr>
          </w:p>
          <w:p w14:paraId="5C53E158" w14:textId="77777777" w:rsidR="00D81016" w:rsidRDefault="00A355D0">
            <w:pPr>
              <w:pBdr>
                <w:top w:val="nil"/>
                <w:left w:val="nil"/>
                <w:bottom w:val="nil"/>
                <w:right w:val="nil"/>
                <w:between w:val="nil"/>
              </w:pBdr>
              <w:ind w:left="219" w:right="195"/>
              <w:jc w:val="center"/>
              <w:rPr>
                <w:b/>
                <w:i/>
                <w:color w:val="000000"/>
                <w:sz w:val="24"/>
                <w:szCs w:val="24"/>
              </w:rPr>
            </w:pPr>
            <w:r>
              <w:rPr>
                <w:b/>
                <w:color w:val="000000"/>
                <w:sz w:val="24"/>
                <w:szCs w:val="24"/>
              </w:rPr>
              <w:t xml:space="preserve">telefone e </w:t>
            </w:r>
            <w:r>
              <w:rPr>
                <w:b/>
                <w:i/>
                <w:color w:val="000000"/>
                <w:sz w:val="24"/>
                <w:szCs w:val="24"/>
              </w:rPr>
              <w:t>e-mail</w:t>
            </w:r>
          </w:p>
        </w:tc>
      </w:tr>
      <w:tr w:rsidR="00D81016" w14:paraId="0F546058" w14:textId="77777777">
        <w:trPr>
          <w:trHeight w:val="274"/>
        </w:trPr>
        <w:tc>
          <w:tcPr>
            <w:tcW w:w="2428" w:type="dxa"/>
            <w:tcBorders>
              <w:top w:val="single" w:sz="12" w:space="0" w:color="9F9F9F"/>
              <w:left w:val="single" w:sz="12" w:space="0" w:color="EFEFEF"/>
              <w:bottom w:val="single" w:sz="12" w:space="0" w:color="9F9F9F"/>
              <w:right w:val="single" w:sz="6" w:space="0" w:color="9F9F9F"/>
            </w:tcBorders>
          </w:tcPr>
          <w:p w14:paraId="1A320D69"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0D392B9F"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654B2842" w14:textId="77777777" w:rsidR="00D81016" w:rsidRDefault="00D81016">
            <w:pPr>
              <w:pBdr>
                <w:top w:val="nil"/>
                <w:left w:val="nil"/>
                <w:bottom w:val="nil"/>
                <w:right w:val="nil"/>
                <w:between w:val="nil"/>
              </w:pBdr>
              <w:rPr>
                <w:color w:val="000000"/>
                <w:sz w:val="20"/>
                <w:szCs w:val="20"/>
              </w:rPr>
            </w:pPr>
          </w:p>
        </w:tc>
      </w:tr>
      <w:tr w:rsidR="00D81016" w14:paraId="714235F3" w14:textId="77777777">
        <w:trPr>
          <w:trHeight w:val="277"/>
        </w:trPr>
        <w:tc>
          <w:tcPr>
            <w:tcW w:w="2428" w:type="dxa"/>
            <w:tcBorders>
              <w:top w:val="single" w:sz="12" w:space="0" w:color="9F9F9F"/>
              <w:left w:val="single" w:sz="12" w:space="0" w:color="EFEFEF"/>
              <w:bottom w:val="single" w:sz="12" w:space="0" w:color="9F9F9F"/>
              <w:right w:val="single" w:sz="6" w:space="0" w:color="9F9F9F"/>
            </w:tcBorders>
          </w:tcPr>
          <w:p w14:paraId="3300C6D1"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3FD81844"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6027C876" w14:textId="77777777" w:rsidR="00D81016" w:rsidRDefault="00D81016">
            <w:pPr>
              <w:pBdr>
                <w:top w:val="nil"/>
                <w:left w:val="nil"/>
                <w:bottom w:val="nil"/>
                <w:right w:val="nil"/>
                <w:between w:val="nil"/>
              </w:pBdr>
              <w:rPr>
                <w:color w:val="000000"/>
                <w:sz w:val="20"/>
                <w:szCs w:val="20"/>
              </w:rPr>
            </w:pPr>
          </w:p>
        </w:tc>
      </w:tr>
      <w:tr w:rsidR="00D81016" w14:paraId="7211C94B" w14:textId="77777777">
        <w:trPr>
          <w:trHeight w:val="274"/>
        </w:trPr>
        <w:tc>
          <w:tcPr>
            <w:tcW w:w="2428" w:type="dxa"/>
            <w:tcBorders>
              <w:top w:val="single" w:sz="12" w:space="0" w:color="9F9F9F"/>
              <w:left w:val="single" w:sz="12" w:space="0" w:color="EFEFEF"/>
              <w:bottom w:val="single" w:sz="12" w:space="0" w:color="9F9F9F"/>
              <w:right w:val="single" w:sz="6" w:space="0" w:color="9F9F9F"/>
            </w:tcBorders>
          </w:tcPr>
          <w:p w14:paraId="141C9860"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280E6056"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4A928554" w14:textId="77777777" w:rsidR="00D81016" w:rsidRDefault="00D81016">
            <w:pPr>
              <w:pBdr>
                <w:top w:val="nil"/>
                <w:left w:val="nil"/>
                <w:bottom w:val="nil"/>
                <w:right w:val="nil"/>
                <w:between w:val="nil"/>
              </w:pBdr>
              <w:rPr>
                <w:color w:val="000000"/>
                <w:sz w:val="20"/>
                <w:szCs w:val="20"/>
              </w:rPr>
            </w:pPr>
          </w:p>
        </w:tc>
      </w:tr>
      <w:tr w:rsidR="00D81016" w14:paraId="0517F41C" w14:textId="77777777">
        <w:trPr>
          <w:trHeight w:val="277"/>
        </w:trPr>
        <w:tc>
          <w:tcPr>
            <w:tcW w:w="2428" w:type="dxa"/>
            <w:tcBorders>
              <w:top w:val="single" w:sz="12" w:space="0" w:color="9F9F9F"/>
              <w:left w:val="single" w:sz="12" w:space="0" w:color="EFEFEF"/>
              <w:bottom w:val="single" w:sz="12" w:space="0" w:color="9F9F9F"/>
              <w:right w:val="single" w:sz="6" w:space="0" w:color="9F9F9F"/>
            </w:tcBorders>
          </w:tcPr>
          <w:p w14:paraId="2F644406"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349264BC"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6F2F4FDE" w14:textId="77777777" w:rsidR="00D81016" w:rsidRDefault="00D81016">
            <w:pPr>
              <w:pBdr>
                <w:top w:val="nil"/>
                <w:left w:val="nil"/>
                <w:bottom w:val="nil"/>
                <w:right w:val="nil"/>
                <w:between w:val="nil"/>
              </w:pBdr>
              <w:rPr>
                <w:color w:val="000000"/>
                <w:sz w:val="20"/>
                <w:szCs w:val="20"/>
              </w:rPr>
            </w:pPr>
          </w:p>
        </w:tc>
      </w:tr>
      <w:tr w:rsidR="00D81016" w14:paraId="7DC0B46D" w14:textId="77777777">
        <w:trPr>
          <w:trHeight w:val="274"/>
        </w:trPr>
        <w:tc>
          <w:tcPr>
            <w:tcW w:w="2428" w:type="dxa"/>
            <w:tcBorders>
              <w:top w:val="single" w:sz="12" w:space="0" w:color="9F9F9F"/>
              <w:left w:val="single" w:sz="12" w:space="0" w:color="EFEFEF"/>
              <w:bottom w:val="single" w:sz="12" w:space="0" w:color="9F9F9F"/>
              <w:right w:val="single" w:sz="6" w:space="0" w:color="9F9F9F"/>
            </w:tcBorders>
          </w:tcPr>
          <w:p w14:paraId="02FC7E6A"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2B8A4A61"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7354229C" w14:textId="77777777" w:rsidR="00D81016" w:rsidRDefault="00D81016">
            <w:pPr>
              <w:pBdr>
                <w:top w:val="nil"/>
                <w:left w:val="nil"/>
                <w:bottom w:val="nil"/>
                <w:right w:val="nil"/>
                <w:between w:val="nil"/>
              </w:pBdr>
              <w:rPr>
                <w:color w:val="000000"/>
                <w:sz w:val="20"/>
                <w:szCs w:val="20"/>
              </w:rPr>
            </w:pPr>
          </w:p>
        </w:tc>
      </w:tr>
      <w:tr w:rsidR="00D81016" w14:paraId="59675FEE" w14:textId="77777777">
        <w:trPr>
          <w:trHeight w:val="277"/>
        </w:trPr>
        <w:tc>
          <w:tcPr>
            <w:tcW w:w="2428" w:type="dxa"/>
            <w:tcBorders>
              <w:top w:val="single" w:sz="12" w:space="0" w:color="9F9F9F"/>
              <w:left w:val="single" w:sz="12" w:space="0" w:color="EFEFEF"/>
              <w:bottom w:val="single" w:sz="12" w:space="0" w:color="9F9F9F"/>
              <w:right w:val="single" w:sz="6" w:space="0" w:color="9F9F9F"/>
            </w:tcBorders>
          </w:tcPr>
          <w:p w14:paraId="64D6C03E"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1D99F41A"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36363A4D" w14:textId="77777777" w:rsidR="00D81016" w:rsidRDefault="00D81016">
            <w:pPr>
              <w:pBdr>
                <w:top w:val="nil"/>
                <w:left w:val="nil"/>
                <w:bottom w:val="nil"/>
                <w:right w:val="nil"/>
                <w:between w:val="nil"/>
              </w:pBdr>
              <w:rPr>
                <w:color w:val="000000"/>
                <w:sz w:val="20"/>
                <w:szCs w:val="20"/>
              </w:rPr>
            </w:pPr>
          </w:p>
        </w:tc>
      </w:tr>
      <w:tr w:rsidR="00D81016" w14:paraId="50BF65A2" w14:textId="77777777">
        <w:trPr>
          <w:trHeight w:val="274"/>
        </w:trPr>
        <w:tc>
          <w:tcPr>
            <w:tcW w:w="2428" w:type="dxa"/>
            <w:tcBorders>
              <w:top w:val="single" w:sz="12" w:space="0" w:color="9F9F9F"/>
              <w:left w:val="single" w:sz="12" w:space="0" w:color="EFEFEF"/>
              <w:bottom w:val="single" w:sz="12" w:space="0" w:color="9F9F9F"/>
              <w:right w:val="single" w:sz="6" w:space="0" w:color="9F9F9F"/>
            </w:tcBorders>
          </w:tcPr>
          <w:p w14:paraId="6DD823FF"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17E9D51E"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00A18D89" w14:textId="77777777" w:rsidR="00D81016" w:rsidRDefault="00D81016">
            <w:pPr>
              <w:pBdr>
                <w:top w:val="nil"/>
                <w:left w:val="nil"/>
                <w:bottom w:val="nil"/>
                <w:right w:val="nil"/>
                <w:between w:val="nil"/>
              </w:pBdr>
              <w:rPr>
                <w:color w:val="000000"/>
                <w:sz w:val="20"/>
                <w:szCs w:val="20"/>
              </w:rPr>
            </w:pPr>
          </w:p>
        </w:tc>
      </w:tr>
      <w:tr w:rsidR="00D81016" w14:paraId="7F58CB72" w14:textId="77777777">
        <w:trPr>
          <w:trHeight w:val="274"/>
        </w:trPr>
        <w:tc>
          <w:tcPr>
            <w:tcW w:w="2428" w:type="dxa"/>
            <w:tcBorders>
              <w:top w:val="single" w:sz="12" w:space="0" w:color="9F9F9F"/>
              <w:left w:val="single" w:sz="12" w:space="0" w:color="EFEFEF"/>
              <w:bottom w:val="single" w:sz="12" w:space="0" w:color="9F9F9F"/>
              <w:right w:val="single" w:sz="6" w:space="0" w:color="9F9F9F"/>
            </w:tcBorders>
          </w:tcPr>
          <w:p w14:paraId="59AADFC7"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0B57B820"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3F3F6D81" w14:textId="77777777" w:rsidR="00D81016" w:rsidRDefault="00D81016">
            <w:pPr>
              <w:pBdr>
                <w:top w:val="nil"/>
                <w:left w:val="nil"/>
                <w:bottom w:val="nil"/>
                <w:right w:val="nil"/>
                <w:between w:val="nil"/>
              </w:pBdr>
              <w:rPr>
                <w:color w:val="000000"/>
                <w:sz w:val="20"/>
                <w:szCs w:val="20"/>
              </w:rPr>
            </w:pPr>
          </w:p>
        </w:tc>
      </w:tr>
      <w:tr w:rsidR="00D81016" w14:paraId="4C12D540" w14:textId="77777777">
        <w:trPr>
          <w:trHeight w:val="277"/>
        </w:trPr>
        <w:tc>
          <w:tcPr>
            <w:tcW w:w="2428" w:type="dxa"/>
            <w:tcBorders>
              <w:top w:val="single" w:sz="12" w:space="0" w:color="9F9F9F"/>
              <w:left w:val="single" w:sz="12" w:space="0" w:color="EFEFEF"/>
              <w:bottom w:val="single" w:sz="12" w:space="0" w:color="9F9F9F"/>
              <w:right w:val="single" w:sz="6" w:space="0" w:color="9F9F9F"/>
            </w:tcBorders>
          </w:tcPr>
          <w:p w14:paraId="0C81CF9A"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6B05EBBC"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5D316C41" w14:textId="77777777" w:rsidR="00D81016" w:rsidRDefault="00D81016">
            <w:pPr>
              <w:pBdr>
                <w:top w:val="nil"/>
                <w:left w:val="nil"/>
                <w:bottom w:val="nil"/>
                <w:right w:val="nil"/>
                <w:between w:val="nil"/>
              </w:pBdr>
              <w:rPr>
                <w:color w:val="000000"/>
                <w:sz w:val="20"/>
                <w:szCs w:val="20"/>
              </w:rPr>
            </w:pPr>
          </w:p>
        </w:tc>
      </w:tr>
      <w:tr w:rsidR="00D81016" w14:paraId="765ACD41" w14:textId="77777777">
        <w:trPr>
          <w:trHeight w:val="274"/>
        </w:trPr>
        <w:tc>
          <w:tcPr>
            <w:tcW w:w="2428" w:type="dxa"/>
            <w:tcBorders>
              <w:top w:val="single" w:sz="12" w:space="0" w:color="9F9F9F"/>
              <w:left w:val="single" w:sz="12" w:space="0" w:color="EFEFEF"/>
              <w:bottom w:val="single" w:sz="12" w:space="0" w:color="9F9F9F"/>
              <w:right w:val="single" w:sz="6" w:space="0" w:color="9F9F9F"/>
            </w:tcBorders>
          </w:tcPr>
          <w:p w14:paraId="098BD7B6"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54DF2454"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0F8181BC" w14:textId="77777777" w:rsidR="00D81016" w:rsidRDefault="00D81016">
            <w:pPr>
              <w:pBdr>
                <w:top w:val="nil"/>
                <w:left w:val="nil"/>
                <w:bottom w:val="nil"/>
                <w:right w:val="nil"/>
                <w:between w:val="nil"/>
              </w:pBdr>
              <w:rPr>
                <w:color w:val="000000"/>
                <w:sz w:val="20"/>
                <w:szCs w:val="20"/>
              </w:rPr>
            </w:pPr>
          </w:p>
        </w:tc>
      </w:tr>
      <w:tr w:rsidR="00D81016" w14:paraId="5CE1FF4E" w14:textId="77777777">
        <w:trPr>
          <w:trHeight w:val="277"/>
        </w:trPr>
        <w:tc>
          <w:tcPr>
            <w:tcW w:w="2428" w:type="dxa"/>
            <w:tcBorders>
              <w:top w:val="single" w:sz="12" w:space="0" w:color="9F9F9F"/>
              <w:left w:val="single" w:sz="12" w:space="0" w:color="EFEFEF"/>
              <w:bottom w:val="single" w:sz="12" w:space="0" w:color="9F9F9F"/>
              <w:right w:val="single" w:sz="6" w:space="0" w:color="9F9F9F"/>
            </w:tcBorders>
          </w:tcPr>
          <w:p w14:paraId="14812D27"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3AADF26E"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3E3A47D1" w14:textId="77777777" w:rsidR="00D81016" w:rsidRDefault="00D81016">
            <w:pPr>
              <w:pBdr>
                <w:top w:val="nil"/>
                <w:left w:val="nil"/>
                <w:bottom w:val="nil"/>
                <w:right w:val="nil"/>
                <w:between w:val="nil"/>
              </w:pBdr>
              <w:rPr>
                <w:color w:val="000000"/>
                <w:sz w:val="20"/>
                <w:szCs w:val="20"/>
              </w:rPr>
            </w:pPr>
          </w:p>
        </w:tc>
      </w:tr>
      <w:tr w:rsidR="00D81016" w14:paraId="6D3788C7" w14:textId="77777777">
        <w:trPr>
          <w:trHeight w:val="274"/>
        </w:trPr>
        <w:tc>
          <w:tcPr>
            <w:tcW w:w="2428" w:type="dxa"/>
            <w:tcBorders>
              <w:top w:val="single" w:sz="12" w:space="0" w:color="9F9F9F"/>
              <w:left w:val="single" w:sz="12" w:space="0" w:color="EFEFEF"/>
              <w:bottom w:val="single" w:sz="12" w:space="0" w:color="9F9F9F"/>
              <w:right w:val="single" w:sz="6" w:space="0" w:color="9F9F9F"/>
            </w:tcBorders>
          </w:tcPr>
          <w:p w14:paraId="650C4021"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2205284D"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3AE7E48B" w14:textId="77777777" w:rsidR="00D81016" w:rsidRDefault="00D81016">
            <w:pPr>
              <w:pBdr>
                <w:top w:val="nil"/>
                <w:left w:val="nil"/>
                <w:bottom w:val="nil"/>
                <w:right w:val="nil"/>
                <w:between w:val="nil"/>
              </w:pBdr>
              <w:rPr>
                <w:color w:val="000000"/>
                <w:sz w:val="20"/>
                <w:szCs w:val="20"/>
              </w:rPr>
            </w:pPr>
          </w:p>
        </w:tc>
      </w:tr>
      <w:tr w:rsidR="00D81016" w14:paraId="5FDEAAA4" w14:textId="77777777">
        <w:trPr>
          <w:trHeight w:val="277"/>
        </w:trPr>
        <w:tc>
          <w:tcPr>
            <w:tcW w:w="2428" w:type="dxa"/>
            <w:tcBorders>
              <w:top w:val="single" w:sz="12" w:space="0" w:color="9F9F9F"/>
              <w:left w:val="single" w:sz="12" w:space="0" w:color="EFEFEF"/>
              <w:bottom w:val="single" w:sz="12" w:space="0" w:color="9F9F9F"/>
              <w:right w:val="single" w:sz="6" w:space="0" w:color="9F9F9F"/>
            </w:tcBorders>
          </w:tcPr>
          <w:p w14:paraId="068723CC"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0974F2FF"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669AE8B7" w14:textId="77777777" w:rsidR="00D81016" w:rsidRDefault="00D81016">
            <w:pPr>
              <w:pBdr>
                <w:top w:val="nil"/>
                <w:left w:val="nil"/>
                <w:bottom w:val="nil"/>
                <w:right w:val="nil"/>
                <w:between w:val="nil"/>
              </w:pBdr>
              <w:rPr>
                <w:color w:val="000000"/>
                <w:sz w:val="20"/>
                <w:szCs w:val="20"/>
              </w:rPr>
            </w:pPr>
          </w:p>
        </w:tc>
      </w:tr>
      <w:tr w:rsidR="00D81016" w14:paraId="5D0A5EFE" w14:textId="77777777">
        <w:trPr>
          <w:trHeight w:val="274"/>
        </w:trPr>
        <w:tc>
          <w:tcPr>
            <w:tcW w:w="2428" w:type="dxa"/>
            <w:tcBorders>
              <w:top w:val="single" w:sz="12" w:space="0" w:color="9F9F9F"/>
              <w:left w:val="single" w:sz="12" w:space="0" w:color="EFEFEF"/>
              <w:bottom w:val="single" w:sz="12" w:space="0" w:color="9F9F9F"/>
              <w:right w:val="single" w:sz="6" w:space="0" w:color="9F9F9F"/>
            </w:tcBorders>
          </w:tcPr>
          <w:p w14:paraId="7C454093"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07CB2FEE"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18FA7FED" w14:textId="77777777" w:rsidR="00D81016" w:rsidRDefault="00D81016">
            <w:pPr>
              <w:pBdr>
                <w:top w:val="nil"/>
                <w:left w:val="nil"/>
                <w:bottom w:val="nil"/>
                <w:right w:val="nil"/>
                <w:between w:val="nil"/>
              </w:pBdr>
              <w:rPr>
                <w:color w:val="000000"/>
                <w:sz w:val="20"/>
                <w:szCs w:val="20"/>
              </w:rPr>
            </w:pPr>
          </w:p>
        </w:tc>
      </w:tr>
      <w:tr w:rsidR="00D81016" w14:paraId="2B2B087B" w14:textId="77777777">
        <w:trPr>
          <w:trHeight w:val="277"/>
        </w:trPr>
        <w:tc>
          <w:tcPr>
            <w:tcW w:w="2428" w:type="dxa"/>
            <w:tcBorders>
              <w:top w:val="single" w:sz="12" w:space="0" w:color="9F9F9F"/>
              <w:left w:val="single" w:sz="12" w:space="0" w:color="EFEFEF"/>
              <w:bottom w:val="single" w:sz="12" w:space="0" w:color="9F9F9F"/>
              <w:right w:val="single" w:sz="6" w:space="0" w:color="9F9F9F"/>
            </w:tcBorders>
          </w:tcPr>
          <w:p w14:paraId="71EB2371"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64BB98D7"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0BE35470" w14:textId="77777777" w:rsidR="00D81016" w:rsidRDefault="00D81016">
            <w:pPr>
              <w:pBdr>
                <w:top w:val="nil"/>
                <w:left w:val="nil"/>
                <w:bottom w:val="nil"/>
                <w:right w:val="nil"/>
                <w:between w:val="nil"/>
              </w:pBdr>
              <w:rPr>
                <w:color w:val="000000"/>
                <w:sz w:val="20"/>
                <w:szCs w:val="20"/>
              </w:rPr>
            </w:pPr>
          </w:p>
        </w:tc>
      </w:tr>
      <w:tr w:rsidR="00D81016" w14:paraId="157DB8F3" w14:textId="77777777">
        <w:trPr>
          <w:trHeight w:val="274"/>
        </w:trPr>
        <w:tc>
          <w:tcPr>
            <w:tcW w:w="2428" w:type="dxa"/>
            <w:tcBorders>
              <w:top w:val="single" w:sz="12" w:space="0" w:color="9F9F9F"/>
              <w:left w:val="single" w:sz="12" w:space="0" w:color="EFEFEF"/>
              <w:bottom w:val="single" w:sz="12" w:space="0" w:color="9F9F9F"/>
              <w:right w:val="single" w:sz="6" w:space="0" w:color="9F9F9F"/>
            </w:tcBorders>
          </w:tcPr>
          <w:p w14:paraId="2CF12E93" w14:textId="77777777" w:rsidR="00D81016" w:rsidRDefault="00D81016">
            <w:pPr>
              <w:pBdr>
                <w:top w:val="nil"/>
                <w:left w:val="nil"/>
                <w:bottom w:val="nil"/>
                <w:right w:val="nil"/>
                <w:between w:val="nil"/>
              </w:pBdr>
              <w:rPr>
                <w:color w:val="000000"/>
                <w:sz w:val="20"/>
                <w:szCs w:val="20"/>
              </w:rPr>
            </w:pPr>
          </w:p>
        </w:tc>
        <w:tc>
          <w:tcPr>
            <w:tcW w:w="4506" w:type="dxa"/>
            <w:tcBorders>
              <w:top w:val="single" w:sz="12" w:space="0" w:color="9F9F9F"/>
              <w:left w:val="single" w:sz="6" w:space="0" w:color="9F9F9F"/>
              <w:bottom w:val="single" w:sz="12" w:space="0" w:color="9F9F9F"/>
              <w:right w:val="single" w:sz="12" w:space="0" w:color="9F9F9F"/>
            </w:tcBorders>
          </w:tcPr>
          <w:p w14:paraId="3B9499B7" w14:textId="77777777" w:rsidR="00D81016" w:rsidRDefault="00D81016">
            <w:pPr>
              <w:pBdr>
                <w:top w:val="nil"/>
                <w:left w:val="nil"/>
                <w:bottom w:val="nil"/>
                <w:right w:val="nil"/>
                <w:between w:val="nil"/>
              </w:pBdr>
              <w:rPr>
                <w:color w:val="000000"/>
                <w:sz w:val="20"/>
                <w:szCs w:val="20"/>
              </w:rPr>
            </w:pPr>
          </w:p>
        </w:tc>
        <w:tc>
          <w:tcPr>
            <w:tcW w:w="2134" w:type="dxa"/>
            <w:tcBorders>
              <w:top w:val="single" w:sz="12" w:space="0" w:color="9F9F9F"/>
              <w:left w:val="single" w:sz="12" w:space="0" w:color="9F9F9F"/>
              <w:bottom w:val="single" w:sz="12" w:space="0" w:color="9F9F9F"/>
              <w:right w:val="single" w:sz="12" w:space="0" w:color="9F9F9F"/>
            </w:tcBorders>
          </w:tcPr>
          <w:p w14:paraId="4ED9D2ED" w14:textId="77777777" w:rsidR="00D81016" w:rsidRDefault="00D81016">
            <w:pPr>
              <w:pBdr>
                <w:top w:val="nil"/>
                <w:left w:val="nil"/>
                <w:bottom w:val="nil"/>
                <w:right w:val="nil"/>
                <w:between w:val="nil"/>
              </w:pBdr>
              <w:rPr>
                <w:color w:val="000000"/>
                <w:sz w:val="20"/>
                <w:szCs w:val="20"/>
              </w:rPr>
            </w:pPr>
          </w:p>
        </w:tc>
      </w:tr>
      <w:tr w:rsidR="00D81016" w14:paraId="111AF267" w14:textId="77777777">
        <w:trPr>
          <w:trHeight w:val="268"/>
        </w:trPr>
        <w:tc>
          <w:tcPr>
            <w:tcW w:w="2428" w:type="dxa"/>
            <w:tcBorders>
              <w:top w:val="single" w:sz="12" w:space="0" w:color="9F9F9F"/>
              <w:left w:val="single" w:sz="12" w:space="0" w:color="EFEFEF"/>
              <w:bottom w:val="single" w:sz="6" w:space="0" w:color="9F9F9F"/>
              <w:right w:val="single" w:sz="6" w:space="0" w:color="9F9F9F"/>
            </w:tcBorders>
          </w:tcPr>
          <w:p w14:paraId="132CF681" w14:textId="77777777" w:rsidR="00D81016" w:rsidRDefault="00D81016">
            <w:pPr>
              <w:pBdr>
                <w:top w:val="nil"/>
                <w:left w:val="nil"/>
                <w:bottom w:val="nil"/>
                <w:right w:val="nil"/>
                <w:between w:val="nil"/>
              </w:pBdr>
              <w:rPr>
                <w:color w:val="000000"/>
                <w:sz w:val="18"/>
                <w:szCs w:val="18"/>
              </w:rPr>
            </w:pPr>
          </w:p>
        </w:tc>
        <w:tc>
          <w:tcPr>
            <w:tcW w:w="4506" w:type="dxa"/>
            <w:tcBorders>
              <w:top w:val="single" w:sz="12" w:space="0" w:color="9F9F9F"/>
              <w:left w:val="single" w:sz="6" w:space="0" w:color="9F9F9F"/>
              <w:bottom w:val="single" w:sz="6" w:space="0" w:color="9F9F9F"/>
              <w:right w:val="single" w:sz="12" w:space="0" w:color="9F9F9F"/>
            </w:tcBorders>
          </w:tcPr>
          <w:p w14:paraId="3EF97D7E" w14:textId="77777777" w:rsidR="00D81016" w:rsidRDefault="00D81016">
            <w:pPr>
              <w:pBdr>
                <w:top w:val="nil"/>
                <w:left w:val="nil"/>
                <w:bottom w:val="nil"/>
                <w:right w:val="nil"/>
                <w:between w:val="nil"/>
              </w:pBdr>
              <w:rPr>
                <w:color w:val="000000"/>
                <w:sz w:val="18"/>
                <w:szCs w:val="18"/>
              </w:rPr>
            </w:pPr>
          </w:p>
        </w:tc>
        <w:tc>
          <w:tcPr>
            <w:tcW w:w="2134" w:type="dxa"/>
            <w:tcBorders>
              <w:top w:val="single" w:sz="12" w:space="0" w:color="9F9F9F"/>
              <w:left w:val="single" w:sz="12" w:space="0" w:color="9F9F9F"/>
              <w:bottom w:val="single" w:sz="6" w:space="0" w:color="9F9F9F"/>
              <w:right w:val="single" w:sz="12" w:space="0" w:color="9F9F9F"/>
            </w:tcBorders>
          </w:tcPr>
          <w:p w14:paraId="04502152" w14:textId="77777777" w:rsidR="00D81016" w:rsidRDefault="00D81016">
            <w:pPr>
              <w:pBdr>
                <w:top w:val="nil"/>
                <w:left w:val="nil"/>
                <w:bottom w:val="nil"/>
                <w:right w:val="nil"/>
                <w:between w:val="nil"/>
              </w:pBdr>
              <w:rPr>
                <w:color w:val="000000"/>
                <w:sz w:val="18"/>
                <w:szCs w:val="18"/>
              </w:rPr>
            </w:pPr>
          </w:p>
        </w:tc>
      </w:tr>
    </w:tbl>
    <w:p w14:paraId="51D201F4" w14:textId="77777777" w:rsidR="00D81016" w:rsidRDefault="00D81016">
      <w:pPr>
        <w:pBdr>
          <w:top w:val="nil"/>
          <w:left w:val="nil"/>
          <w:bottom w:val="nil"/>
          <w:right w:val="nil"/>
          <w:between w:val="nil"/>
        </w:pBdr>
        <w:rPr>
          <w:color w:val="000000"/>
          <w:sz w:val="20"/>
          <w:szCs w:val="20"/>
        </w:rPr>
      </w:pPr>
    </w:p>
    <w:p w14:paraId="00A1D1C0" w14:textId="77777777" w:rsidR="00D81016" w:rsidRDefault="00D81016">
      <w:pPr>
        <w:pBdr>
          <w:top w:val="nil"/>
          <w:left w:val="nil"/>
          <w:bottom w:val="nil"/>
          <w:right w:val="nil"/>
          <w:between w:val="nil"/>
        </w:pBdr>
        <w:rPr>
          <w:color w:val="000000"/>
          <w:sz w:val="20"/>
          <w:szCs w:val="20"/>
        </w:rPr>
      </w:pPr>
    </w:p>
    <w:p w14:paraId="5AF859A3" w14:textId="77777777" w:rsidR="00D81016" w:rsidRDefault="00D81016">
      <w:pPr>
        <w:pBdr>
          <w:top w:val="nil"/>
          <w:left w:val="nil"/>
          <w:bottom w:val="nil"/>
          <w:right w:val="nil"/>
          <w:between w:val="nil"/>
        </w:pBdr>
        <w:rPr>
          <w:color w:val="000000"/>
          <w:sz w:val="20"/>
          <w:szCs w:val="20"/>
        </w:rPr>
      </w:pPr>
    </w:p>
    <w:p w14:paraId="0493A679" w14:textId="77777777" w:rsidR="00D81016" w:rsidRDefault="00D81016">
      <w:pPr>
        <w:pBdr>
          <w:top w:val="nil"/>
          <w:left w:val="nil"/>
          <w:bottom w:val="nil"/>
          <w:right w:val="nil"/>
          <w:between w:val="nil"/>
        </w:pBdr>
        <w:spacing w:before="1"/>
        <w:rPr>
          <w:color w:val="000000"/>
          <w:sz w:val="27"/>
          <w:szCs w:val="27"/>
        </w:rPr>
      </w:pPr>
    </w:p>
    <w:p w14:paraId="2F66303F" w14:textId="77777777" w:rsidR="00D81016" w:rsidRDefault="00A355D0">
      <w:pPr>
        <w:pBdr>
          <w:top w:val="nil"/>
          <w:left w:val="nil"/>
          <w:bottom w:val="nil"/>
          <w:right w:val="nil"/>
          <w:between w:val="nil"/>
        </w:pBdr>
        <w:tabs>
          <w:tab w:val="left" w:pos="1530"/>
          <w:tab w:val="left" w:pos="3558"/>
          <w:tab w:val="left" w:pos="4448"/>
        </w:tabs>
        <w:spacing w:before="90"/>
        <w:ind w:right="227"/>
        <w:jc w:val="center"/>
        <w:rPr>
          <w:color w:val="000000"/>
          <w:sz w:val="8"/>
          <w:szCs w:val="8"/>
        </w:rPr>
      </w:pPr>
      <w:r>
        <w:rPr>
          <w:color w:val="000000"/>
          <w:sz w:val="24"/>
          <w:szCs w:val="24"/>
        </w:rPr>
        <w:t>Londrina,</w:t>
      </w:r>
      <w:r>
        <w:rPr>
          <w:color w:val="000000"/>
          <w:sz w:val="24"/>
          <w:szCs w:val="24"/>
          <w:u w:val="single"/>
        </w:rPr>
        <w:tab/>
      </w:r>
      <w:r>
        <w:rPr>
          <w:color w:val="000000"/>
          <w:sz w:val="24"/>
          <w:szCs w:val="24"/>
        </w:rPr>
        <w:t>de</w:t>
      </w:r>
      <w:r>
        <w:rPr>
          <w:color w:val="000000"/>
          <w:sz w:val="24"/>
          <w:szCs w:val="24"/>
          <w:u w:val="single"/>
        </w:rPr>
        <w:tab/>
      </w:r>
      <w:r>
        <w:rPr>
          <w:color w:val="000000"/>
          <w:sz w:val="24"/>
          <w:szCs w:val="24"/>
        </w:rPr>
        <w:t>de 20</w:t>
      </w:r>
      <w:r>
        <w:rPr>
          <w:color w:val="000000"/>
          <w:sz w:val="24"/>
          <w:szCs w:val="24"/>
          <w:u w:val="single"/>
        </w:rPr>
        <w:tab/>
      </w:r>
      <w:r>
        <w:rPr>
          <w:color w:val="000000"/>
          <w:sz w:val="24"/>
          <w:szCs w:val="24"/>
        </w:rPr>
        <w:t>.</w:t>
      </w:r>
    </w:p>
    <w:p w14:paraId="7E55B4E1" w14:textId="77777777" w:rsidR="00D81016" w:rsidRDefault="00D81016">
      <w:pPr>
        <w:pBdr>
          <w:top w:val="nil"/>
          <w:left w:val="nil"/>
          <w:bottom w:val="nil"/>
          <w:right w:val="nil"/>
          <w:between w:val="nil"/>
        </w:pBdr>
        <w:rPr>
          <w:color w:val="000000"/>
          <w:sz w:val="26"/>
          <w:szCs w:val="26"/>
        </w:rPr>
      </w:pPr>
    </w:p>
    <w:p w14:paraId="39090D55" w14:textId="77777777" w:rsidR="00D81016" w:rsidRDefault="00D81016">
      <w:pPr>
        <w:pBdr>
          <w:top w:val="nil"/>
          <w:left w:val="nil"/>
          <w:bottom w:val="nil"/>
          <w:right w:val="nil"/>
          <w:between w:val="nil"/>
        </w:pBdr>
        <w:rPr>
          <w:color w:val="000000"/>
          <w:sz w:val="26"/>
          <w:szCs w:val="26"/>
        </w:rPr>
      </w:pPr>
    </w:p>
    <w:p w14:paraId="2B513771" w14:textId="77777777" w:rsidR="00D81016" w:rsidRDefault="00D81016">
      <w:pPr>
        <w:pBdr>
          <w:top w:val="nil"/>
          <w:left w:val="nil"/>
          <w:bottom w:val="nil"/>
          <w:right w:val="nil"/>
          <w:between w:val="nil"/>
        </w:pBdr>
        <w:rPr>
          <w:color w:val="000000"/>
          <w:sz w:val="26"/>
          <w:szCs w:val="26"/>
        </w:rPr>
      </w:pPr>
    </w:p>
    <w:p w14:paraId="65C8C16A" w14:textId="77777777" w:rsidR="00D81016" w:rsidRDefault="00A355D0">
      <w:pPr>
        <w:spacing w:before="177"/>
        <w:ind w:left="365" w:right="535"/>
        <w:jc w:val="center"/>
        <w:rPr>
          <w:sz w:val="24"/>
          <w:szCs w:val="24"/>
        </w:rPr>
      </w:pPr>
      <w:r>
        <w:rPr>
          <w:sz w:val="24"/>
          <w:szCs w:val="24"/>
        </w:rPr>
        <w:t>...........................................................................................</w:t>
      </w:r>
    </w:p>
    <w:p w14:paraId="61B0F7C4" w14:textId="77777777" w:rsidR="00D81016" w:rsidRDefault="00A355D0">
      <w:pPr>
        <w:pBdr>
          <w:top w:val="nil"/>
          <w:left w:val="nil"/>
          <w:bottom w:val="nil"/>
          <w:right w:val="nil"/>
          <w:between w:val="nil"/>
        </w:pBdr>
        <w:spacing w:before="120"/>
        <w:ind w:left="364" w:right="535"/>
        <w:jc w:val="center"/>
        <w:rPr>
          <w:color w:val="000000"/>
          <w:sz w:val="8"/>
          <w:szCs w:val="8"/>
        </w:rPr>
        <w:sectPr w:rsidR="00D81016">
          <w:headerReference w:type="default" r:id="rId26"/>
          <w:footerReference w:type="default" r:id="rId27"/>
          <w:pgSz w:w="11920" w:h="16850"/>
          <w:pgMar w:top="2400" w:right="720" w:bottom="280" w:left="1580" w:header="284" w:footer="0" w:gutter="0"/>
          <w:cols w:space="720"/>
        </w:sectPr>
      </w:pPr>
      <w:r>
        <w:rPr>
          <w:color w:val="000000"/>
          <w:sz w:val="24"/>
          <w:szCs w:val="24"/>
        </w:rPr>
        <w:t>(Nome e Cargo do Representante Legal da OSC)</w:t>
      </w:r>
    </w:p>
    <w:p w14:paraId="6438D85C" w14:textId="7B649DCE" w:rsidR="00D81016" w:rsidRPr="00D04AE1" w:rsidRDefault="00D04AE1" w:rsidP="00D04AE1">
      <w:pPr>
        <w:pBdr>
          <w:top w:val="nil"/>
          <w:left w:val="nil"/>
          <w:bottom w:val="nil"/>
          <w:right w:val="nil"/>
          <w:between w:val="nil"/>
        </w:pBdr>
        <w:jc w:val="center"/>
        <w:rPr>
          <w:b/>
          <w:bCs/>
          <w:color w:val="000000"/>
          <w:sz w:val="24"/>
          <w:szCs w:val="24"/>
        </w:rPr>
      </w:pPr>
      <w:r w:rsidRPr="00D04AE1">
        <w:rPr>
          <w:b/>
          <w:bCs/>
          <w:color w:val="000000"/>
          <w:sz w:val="24"/>
          <w:szCs w:val="24"/>
        </w:rPr>
        <w:lastRenderedPageBreak/>
        <w:t>ANEXO IX</w:t>
      </w:r>
    </w:p>
    <w:p w14:paraId="73D134A9" w14:textId="77777777" w:rsidR="00D81016" w:rsidRDefault="00D81016">
      <w:pPr>
        <w:pBdr>
          <w:top w:val="nil"/>
          <w:left w:val="nil"/>
          <w:bottom w:val="nil"/>
          <w:right w:val="nil"/>
          <w:between w:val="nil"/>
        </w:pBdr>
        <w:spacing w:before="9"/>
        <w:rPr>
          <w:color w:val="000000"/>
          <w:sz w:val="8"/>
          <w:szCs w:val="8"/>
        </w:rPr>
      </w:pPr>
    </w:p>
    <w:p w14:paraId="3BDE1F2C" w14:textId="77777777" w:rsidR="00D81016" w:rsidRDefault="00A355D0">
      <w:pPr>
        <w:pBdr>
          <w:top w:val="nil"/>
          <w:left w:val="nil"/>
          <w:bottom w:val="nil"/>
          <w:right w:val="nil"/>
          <w:between w:val="nil"/>
        </w:pBdr>
        <w:spacing w:before="90"/>
        <w:ind w:left="249" w:right="535"/>
        <w:jc w:val="center"/>
        <w:rPr>
          <w:color w:val="000000"/>
          <w:sz w:val="8"/>
          <w:szCs w:val="8"/>
        </w:rPr>
      </w:pPr>
      <w:r>
        <w:rPr>
          <w:color w:val="000000"/>
          <w:sz w:val="24"/>
          <w:szCs w:val="24"/>
        </w:rPr>
        <w:t>TERMO DE COLABORAÇÃO</w:t>
      </w:r>
    </w:p>
    <w:p w14:paraId="70D93084" w14:textId="77777777" w:rsidR="00D81016" w:rsidRDefault="00D81016">
      <w:pPr>
        <w:pBdr>
          <w:top w:val="nil"/>
          <w:left w:val="nil"/>
          <w:bottom w:val="nil"/>
          <w:right w:val="nil"/>
          <w:between w:val="nil"/>
        </w:pBdr>
        <w:rPr>
          <w:color w:val="000000"/>
          <w:sz w:val="26"/>
          <w:szCs w:val="26"/>
        </w:rPr>
      </w:pPr>
    </w:p>
    <w:p w14:paraId="57272160" w14:textId="77777777" w:rsidR="00D81016" w:rsidRDefault="00D81016">
      <w:pPr>
        <w:pBdr>
          <w:top w:val="nil"/>
          <w:left w:val="nil"/>
          <w:bottom w:val="nil"/>
          <w:right w:val="nil"/>
          <w:between w:val="nil"/>
        </w:pBdr>
        <w:spacing w:before="7"/>
        <w:rPr>
          <w:color w:val="000000"/>
          <w:sz w:val="20"/>
          <w:szCs w:val="20"/>
        </w:rPr>
      </w:pPr>
    </w:p>
    <w:p w14:paraId="13384F99" w14:textId="0CB1A26D" w:rsidR="00D81016" w:rsidRDefault="00A355D0">
      <w:pPr>
        <w:pBdr>
          <w:top w:val="nil"/>
          <w:left w:val="nil"/>
          <w:bottom w:val="nil"/>
          <w:right w:val="nil"/>
          <w:between w:val="nil"/>
        </w:pBdr>
        <w:ind w:left="122" w:right="413"/>
        <w:jc w:val="both"/>
        <w:rPr>
          <w:color w:val="000000"/>
          <w:sz w:val="8"/>
          <w:szCs w:val="8"/>
        </w:rPr>
      </w:pPr>
      <w:r>
        <w:rPr>
          <w:color w:val="000000"/>
          <w:sz w:val="24"/>
          <w:szCs w:val="24"/>
        </w:rPr>
        <w:t>TERMO DE COLABORAÇÃO Nº</w:t>
      </w:r>
      <w:r>
        <w:rPr>
          <w:color w:val="000000"/>
          <w:sz w:val="24"/>
          <w:szCs w:val="24"/>
          <w:u w:val="single"/>
        </w:rPr>
        <w:t xml:space="preserve"> </w:t>
      </w:r>
      <w:r>
        <w:rPr>
          <w:color w:val="000000"/>
          <w:sz w:val="24"/>
          <w:szCs w:val="24"/>
        </w:rPr>
        <w:t>/202</w:t>
      </w:r>
      <w:r w:rsidR="00B81740">
        <w:rPr>
          <w:color w:val="000000"/>
          <w:sz w:val="24"/>
          <w:szCs w:val="24"/>
        </w:rPr>
        <w:t>2</w:t>
      </w:r>
      <w:r>
        <w:rPr>
          <w:color w:val="000000"/>
          <w:sz w:val="24"/>
          <w:szCs w:val="24"/>
        </w:rPr>
        <w:t>-SMAS/FMAS, QUE ENTRE SI CELEBRAM O MUNICÍPIO DE LONDRINA, POR MEIO DA SECRETARIA MUNICIPAL DE ASSISTÊNCIA SOCIAL, E A ORGANIZAÇÃO DA SOCIEDADE CIVIL [NOME DA OSC].</w:t>
      </w:r>
    </w:p>
    <w:p w14:paraId="72524D63" w14:textId="77777777" w:rsidR="00D81016" w:rsidRDefault="00D81016">
      <w:pPr>
        <w:pBdr>
          <w:top w:val="nil"/>
          <w:left w:val="nil"/>
          <w:bottom w:val="nil"/>
          <w:right w:val="nil"/>
          <w:between w:val="nil"/>
        </w:pBdr>
        <w:rPr>
          <w:color w:val="000000"/>
          <w:sz w:val="26"/>
          <w:szCs w:val="26"/>
        </w:rPr>
      </w:pPr>
    </w:p>
    <w:p w14:paraId="0C3DCF76" w14:textId="77777777" w:rsidR="00D81016" w:rsidRDefault="00D81016">
      <w:pPr>
        <w:pBdr>
          <w:top w:val="nil"/>
          <w:left w:val="nil"/>
          <w:bottom w:val="nil"/>
          <w:right w:val="nil"/>
          <w:between w:val="nil"/>
        </w:pBdr>
        <w:spacing w:before="8"/>
        <w:rPr>
          <w:color w:val="000000"/>
          <w:sz w:val="20"/>
          <w:szCs w:val="20"/>
        </w:rPr>
      </w:pPr>
    </w:p>
    <w:p w14:paraId="3A4C95B8" w14:textId="77777777" w:rsidR="00D81016" w:rsidRDefault="00A355D0">
      <w:pPr>
        <w:pBdr>
          <w:top w:val="nil"/>
          <w:left w:val="nil"/>
          <w:bottom w:val="nil"/>
          <w:right w:val="nil"/>
          <w:between w:val="nil"/>
        </w:pBdr>
        <w:ind w:left="6113"/>
        <w:rPr>
          <w:color w:val="000000"/>
          <w:sz w:val="8"/>
          <w:szCs w:val="8"/>
        </w:rPr>
      </w:pPr>
      <w:r>
        <w:rPr>
          <w:color w:val="000000"/>
          <w:sz w:val="24"/>
          <w:szCs w:val="24"/>
        </w:rPr>
        <w:t>PROCESSO SEI Nº xxxxxxxxx</w:t>
      </w:r>
    </w:p>
    <w:p w14:paraId="723FD86B" w14:textId="77777777" w:rsidR="00D81016" w:rsidRDefault="00D81016">
      <w:pPr>
        <w:pBdr>
          <w:top w:val="nil"/>
          <w:left w:val="nil"/>
          <w:bottom w:val="nil"/>
          <w:right w:val="nil"/>
          <w:between w:val="nil"/>
        </w:pBdr>
        <w:rPr>
          <w:color w:val="000000"/>
          <w:sz w:val="26"/>
          <w:szCs w:val="26"/>
        </w:rPr>
      </w:pPr>
    </w:p>
    <w:p w14:paraId="165E7756" w14:textId="77777777" w:rsidR="00D81016" w:rsidRDefault="00D81016">
      <w:pPr>
        <w:pBdr>
          <w:top w:val="nil"/>
          <w:left w:val="nil"/>
          <w:bottom w:val="nil"/>
          <w:right w:val="nil"/>
          <w:between w:val="nil"/>
        </w:pBdr>
        <w:spacing w:before="10"/>
        <w:rPr>
          <w:color w:val="000000"/>
          <w:sz w:val="20"/>
          <w:szCs w:val="20"/>
        </w:rPr>
      </w:pPr>
    </w:p>
    <w:p w14:paraId="4114D876" w14:textId="18656081" w:rsidR="00D81016" w:rsidRDefault="00A355D0">
      <w:pPr>
        <w:pBdr>
          <w:top w:val="nil"/>
          <w:left w:val="nil"/>
          <w:bottom w:val="nil"/>
          <w:right w:val="nil"/>
          <w:between w:val="nil"/>
        </w:pBdr>
        <w:ind w:left="122" w:right="408"/>
        <w:jc w:val="both"/>
        <w:rPr>
          <w:color w:val="000000"/>
          <w:sz w:val="8"/>
          <w:szCs w:val="8"/>
        </w:rPr>
      </w:pPr>
      <w:r>
        <w:rPr>
          <w:color w:val="000000"/>
          <w:sz w:val="24"/>
          <w:szCs w:val="24"/>
        </w:rPr>
        <w:t>Pelo presente, o MUNICÌPIO DE LONDRINA, pessoa jurídica de direito público, inscrita no CNPJ sob o nº75.771.477/0001-70, com sede Administrativa localizada à Avenida Duque de Caxias, 635, Londrina, Paraná, neste ato representado por seu Prefeito Marcelo Belinatti Martins, brasileiro, casado, residente e domiciliado nesta cidade de Londrina, doravante denominado ADMINISTRAÇÃO PÚBLICA, por meio da SECRETARIA MUNICIPAL DE ASSISTÊNCIA SOCIAL, doravante denominada ÓRGÃO GESTOR, representada por</w:t>
      </w:r>
      <w:r w:rsidR="00D04AE1">
        <w:rPr>
          <w:color w:val="000000"/>
          <w:sz w:val="24"/>
          <w:szCs w:val="24"/>
        </w:rPr>
        <w:t xml:space="preserve"> Jacqueline Marçal Micali</w:t>
      </w:r>
      <w:r>
        <w:rPr>
          <w:color w:val="000000"/>
          <w:sz w:val="24"/>
          <w:szCs w:val="24"/>
        </w:rPr>
        <w:t>, na qualidade de SECRETÁRIA MUNICIPAL e a Organização da Sociedade Civil [NOME DA OSC], doravante denominada ORGANIZAÇÃO DA SOCIEDADE CIVIL ou simplesmente OSC, inscrita no CNPJ sob o nº [NÚMERO], com sede no [ENDEREÇO], neste ato representada por seu presidente [NOME E NACIONALIDADE DO DIRIGENTE], portador do documento de identificação [TIPO E NÚMERO] e inscrito sob o Cadastro de Pessoas Físicas - CPF sob o nº [NÚMERO], residente à [ENDEREÇO], que exerce a função de [DENOMINAÇÃO DO CARGO/FUNÇÃO DO DIRIGENTE NA OSC],</w:t>
      </w:r>
    </w:p>
    <w:p w14:paraId="230B4881" w14:textId="6CCAEECB" w:rsidR="00D81016" w:rsidRDefault="00A355D0" w:rsidP="005C2DD2">
      <w:pPr>
        <w:pBdr>
          <w:top w:val="nil"/>
          <w:left w:val="nil"/>
          <w:bottom w:val="nil"/>
          <w:right w:val="nil"/>
          <w:between w:val="nil"/>
        </w:pBdr>
        <w:ind w:left="122" w:right="408"/>
        <w:jc w:val="both"/>
        <w:rPr>
          <w:color w:val="000000"/>
          <w:sz w:val="24"/>
          <w:szCs w:val="24"/>
        </w:rPr>
      </w:pPr>
      <w:r>
        <w:rPr>
          <w:color w:val="000000"/>
          <w:sz w:val="24"/>
          <w:szCs w:val="24"/>
        </w:rPr>
        <w:t>resolvem celebrar este TERMO DE COLABORAÇÃO, decorrente do Edital de Chamamento Público n. xxxxx, de xxxx, regendo-se pelo disposto na Lei Federal nº 13.019, de 31 de julho de 2014, Lei Federal nº 8.742 de 07/12/1993, Lei Nº 12.435, de 6 de julho de 2011, na Lei Municipal nº 6.007 de 23/12/1994, na Lei Municipal nº 9.538 de 30/06/2004, nos Decretos Municipais nº 052/2010 de 26/01/2010, nº 438/2010 de 30/04/2010, nº 1162 de 19/11/2010, nº 74 de 26/01/2011, e nº1.210 de 11/10/2017, na Resoluções do CNAS nº 130 de 15 de julho de 2005, nº 109 de 11 de novembro de 2009 e nº 21 de 24 de novembro de 2016, nas Resoluções do Conselho Municipal de Assistência Social - CMAS ...e na legislação correlata e demais atos normativos aplicáveis, mediante as cláusulas seguintes:</w:t>
      </w:r>
    </w:p>
    <w:p w14:paraId="4037C27B" w14:textId="77777777" w:rsidR="005C2DD2" w:rsidRDefault="005C2DD2" w:rsidP="005C2DD2">
      <w:pPr>
        <w:pBdr>
          <w:top w:val="nil"/>
          <w:left w:val="nil"/>
          <w:bottom w:val="nil"/>
          <w:right w:val="nil"/>
          <w:between w:val="nil"/>
        </w:pBdr>
        <w:ind w:left="122" w:right="408"/>
        <w:jc w:val="both"/>
        <w:rPr>
          <w:color w:val="000000"/>
          <w:sz w:val="14"/>
          <w:szCs w:val="14"/>
        </w:rPr>
      </w:pPr>
    </w:p>
    <w:p w14:paraId="02E94672" w14:textId="77777777" w:rsidR="00D81016" w:rsidRDefault="00A355D0">
      <w:pPr>
        <w:pBdr>
          <w:top w:val="nil"/>
          <w:left w:val="nil"/>
          <w:bottom w:val="nil"/>
          <w:right w:val="nil"/>
          <w:between w:val="nil"/>
        </w:pBdr>
        <w:spacing w:before="90"/>
        <w:ind w:left="249" w:right="535"/>
        <w:jc w:val="center"/>
        <w:rPr>
          <w:color w:val="000000"/>
          <w:sz w:val="8"/>
          <w:szCs w:val="8"/>
        </w:rPr>
      </w:pPr>
      <w:r>
        <w:rPr>
          <w:color w:val="000000"/>
          <w:sz w:val="24"/>
          <w:szCs w:val="24"/>
        </w:rPr>
        <w:t>CLÁUSULA PRIMEIRA – OBJETO</w:t>
      </w:r>
    </w:p>
    <w:p w14:paraId="4A404520" w14:textId="77777777" w:rsidR="00D81016" w:rsidRDefault="00D81016">
      <w:pPr>
        <w:pBdr>
          <w:top w:val="nil"/>
          <w:left w:val="nil"/>
          <w:bottom w:val="nil"/>
          <w:right w:val="nil"/>
          <w:between w:val="nil"/>
        </w:pBdr>
        <w:spacing w:before="5"/>
        <w:rPr>
          <w:color w:val="000000"/>
          <w:sz w:val="8"/>
          <w:szCs w:val="8"/>
        </w:rPr>
      </w:pPr>
    </w:p>
    <w:p w14:paraId="1EA8C1EF" w14:textId="77777777" w:rsidR="00D81016" w:rsidRDefault="00A355D0">
      <w:pPr>
        <w:pBdr>
          <w:top w:val="nil"/>
          <w:left w:val="nil"/>
          <w:bottom w:val="nil"/>
          <w:right w:val="nil"/>
          <w:between w:val="nil"/>
        </w:pBdr>
        <w:ind w:left="122" w:right="417"/>
        <w:jc w:val="both"/>
        <w:rPr>
          <w:color w:val="000000"/>
          <w:sz w:val="8"/>
          <w:szCs w:val="8"/>
        </w:rPr>
      </w:pPr>
      <w:r>
        <w:rPr>
          <w:color w:val="000000"/>
          <w:sz w:val="24"/>
          <w:szCs w:val="24"/>
        </w:rPr>
        <w:t>Este instrumento tem por objeto a execução do SERVIÇO [CONFORME CATEGORIA PRETENDIDA PELA OSC], visando a consecução de finalidades de interesse público e recíproco, conforme detalhamento contido no Plano de Trabalho em anexo a este instrumento.</w:t>
      </w:r>
    </w:p>
    <w:p w14:paraId="4B24A81E" w14:textId="77777777" w:rsidR="00D81016" w:rsidRDefault="00D81016">
      <w:pPr>
        <w:pBdr>
          <w:top w:val="nil"/>
          <w:left w:val="nil"/>
          <w:bottom w:val="nil"/>
          <w:right w:val="nil"/>
          <w:between w:val="nil"/>
        </w:pBdr>
        <w:spacing w:before="4"/>
        <w:rPr>
          <w:color w:val="000000"/>
          <w:sz w:val="8"/>
          <w:szCs w:val="8"/>
        </w:rPr>
      </w:pPr>
    </w:p>
    <w:p w14:paraId="58526CE0" w14:textId="77777777" w:rsidR="00D81016" w:rsidRDefault="00A355D0">
      <w:pPr>
        <w:pBdr>
          <w:top w:val="nil"/>
          <w:left w:val="nil"/>
          <w:bottom w:val="nil"/>
          <w:right w:val="nil"/>
          <w:between w:val="nil"/>
        </w:pBdr>
        <w:spacing w:before="1"/>
        <w:ind w:left="122" w:right="419"/>
        <w:jc w:val="both"/>
        <w:rPr>
          <w:color w:val="000000"/>
          <w:sz w:val="8"/>
          <w:szCs w:val="8"/>
        </w:rPr>
      </w:pPr>
      <w:r>
        <w:rPr>
          <w:color w:val="000000"/>
          <w:sz w:val="24"/>
          <w:szCs w:val="24"/>
        </w:rPr>
        <w:t>Parágrafo Único: Fazem parte do presente Termo, como se nele estivessem transcritos, os seguintes documentos:</w:t>
      </w:r>
    </w:p>
    <w:p w14:paraId="6D27AF61" w14:textId="77777777" w:rsidR="00D81016" w:rsidRDefault="00D81016">
      <w:pPr>
        <w:pBdr>
          <w:top w:val="nil"/>
          <w:left w:val="nil"/>
          <w:bottom w:val="nil"/>
          <w:right w:val="nil"/>
          <w:between w:val="nil"/>
        </w:pBdr>
        <w:spacing w:before="2"/>
        <w:rPr>
          <w:color w:val="000000"/>
          <w:sz w:val="8"/>
          <w:szCs w:val="8"/>
        </w:rPr>
      </w:pPr>
    </w:p>
    <w:p w14:paraId="26800C8F" w14:textId="77777777" w:rsidR="00D81016" w:rsidRDefault="00A355D0" w:rsidP="009C50EA">
      <w:pPr>
        <w:numPr>
          <w:ilvl w:val="0"/>
          <w:numId w:val="7"/>
        </w:numPr>
        <w:pBdr>
          <w:top w:val="nil"/>
          <w:left w:val="nil"/>
          <w:bottom w:val="nil"/>
          <w:right w:val="nil"/>
          <w:between w:val="nil"/>
        </w:pBdr>
        <w:tabs>
          <w:tab w:val="left" w:pos="259"/>
        </w:tabs>
        <w:jc w:val="both"/>
        <w:rPr>
          <w:color w:val="000000"/>
          <w:sz w:val="24"/>
          <w:szCs w:val="24"/>
        </w:rPr>
      </w:pPr>
      <w:r>
        <w:rPr>
          <w:color w:val="000000"/>
          <w:sz w:val="24"/>
          <w:szCs w:val="24"/>
        </w:rPr>
        <w:t>– Plano de Trabalho;</w:t>
      </w:r>
    </w:p>
    <w:p w14:paraId="196E8838" w14:textId="77777777" w:rsidR="00D81016" w:rsidRDefault="00D81016">
      <w:pPr>
        <w:pBdr>
          <w:top w:val="nil"/>
          <w:left w:val="nil"/>
          <w:bottom w:val="nil"/>
          <w:right w:val="nil"/>
          <w:between w:val="nil"/>
        </w:pBdr>
        <w:spacing w:before="5"/>
        <w:rPr>
          <w:color w:val="000000"/>
          <w:sz w:val="8"/>
          <w:szCs w:val="8"/>
        </w:rPr>
      </w:pPr>
    </w:p>
    <w:p w14:paraId="406C7DA6" w14:textId="3F48F2F6" w:rsidR="00D81016" w:rsidRDefault="00A355D0" w:rsidP="009C50EA">
      <w:pPr>
        <w:numPr>
          <w:ilvl w:val="0"/>
          <w:numId w:val="7"/>
        </w:numPr>
        <w:pBdr>
          <w:top w:val="nil"/>
          <w:left w:val="nil"/>
          <w:bottom w:val="nil"/>
          <w:right w:val="nil"/>
          <w:between w:val="nil"/>
        </w:pBdr>
        <w:tabs>
          <w:tab w:val="left" w:pos="341"/>
        </w:tabs>
        <w:spacing w:line="482" w:lineRule="auto"/>
        <w:ind w:left="122" w:right="5753" w:firstLine="0"/>
        <w:jc w:val="both"/>
        <w:rPr>
          <w:color w:val="000000"/>
          <w:sz w:val="24"/>
          <w:szCs w:val="24"/>
        </w:rPr>
      </w:pPr>
      <w:r>
        <w:rPr>
          <w:color w:val="000000"/>
          <w:sz w:val="24"/>
          <w:szCs w:val="24"/>
        </w:rPr>
        <w:t>– Resolução nº 0</w:t>
      </w:r>
      <w:r>
        <w:rPr>
          <w:sz w:val="24"/>
          <w:szCs w:val="24"/>
        </w:rPr>
        <w:t>../202</w:t>
      </w:r>
      <w:r w:rsidR="00B81740">
        <w:rPr>
          <w:sz w:val="24"/>
          <w:szCs w:val="24"/>
        </w:rPr>
        <w:t>2</w:t>
      </w:r>
      <w:r>
        <w:rPr>
          <w:color w:val="000000"/>
          <w:sz w:val="24"/>
          <w:szCs w:val="24"/>
        </w:rPr>
        <w:t xml:space="preserve"> do CMAS; III – Processo SEI nº xxxx</w:t>
      </w:r>
    </w:p>
    <w:p w14:paraId="1D1D10B7" w14:textId="77777777" w:rsidR="00D81016" w:rsidRDefault="00D81016">
      <w:pPr>
        <w:pBdr>
          <w:top w:val="nil"/>
          <w:left w:val="nil"/>
          <w:bottom w:val="nil"/>
          <w:right w:val="nil"/>
          <w:between w:val="nil"/>
        </w:pBdr>
        <w:rPr>
          <w:color w:val="000000"/>
          <w:sz w:val="26"/>
          <w:szCs w:val="26"/>
        </w:rPr>
      </w:pPr>
    </w:p>
    <w:p w14:paraId="7F16F3ED" w14:textId="77777777" w:rsidR="00D81016" w:rsidRDefault="00D81016">
      <w:pPr>
        <w:pBdr>
          <w:top w:val="nil"/>
          <w:left w:val="nil"/>
          <w:bottom w:val="nil"/>
          <w:right w:val="nil"/>
          <w:between w:val="nil"/>
        </w:pBdr>
        <w:spacing w:before="1"/>
        <w:rPr>
          <w:color w:val="000000"/>
        </w:rPr>
      </w:pPr>
    </w:p>
    <w:p w14:paraId="2E98B4D3" w14:textId="77777777" w:rsidR="00D81016" w:rsidRDefault="00A355D0">
      <w:pPr>
        <w:pBdr>
          <w:top w:val="nil"/>
          <w:left w:val="nil"/>
          <w:bottom w:val="nil"/>
          <w:right w:val="nil"/>
          <w:between w:val="nil"/>
        </w:pBdr>
        <w:spacing w:before="1"/>
        <w:ind w:right="1066"/>
        <w:jc w:val="right"/>
        <w:rPr>
          <w:color w:val="000000"/>
          <w:sz w:val="8"/>
          <w:szCs w:val="8"/>
        </w:rPr>
      </w:pPr>
      <w:r>
        <w:rPr>
          <w:color w:val="000000"/>
          <w:sz w:val="24"/>
          <w:szCs w:val="24"/>
        </w:rPr>
        <w:lastRenderedPageBreak/>
        <w:t>CLÁUSULA SEGUNDA - VALOR GLOBAL DA PARCERIA E DOTAÇÃO</w:t>
      </w:r>
    </w:p>
    <w:p w14:paraId="335DC185" w14:textId="77777777" w:rsidR="00D81016" w:rsidRDefault="00D81016">
      <w:pPr>
        <w:pBdr>
          <w:top w:val="nil"/>
          <w:left w:val="nil"/>
          <w:bottom w:val="nil"/>
          <w:right w:val="nil"/>
          <w:between w:val="nil"/>
        </w:pBdr>
        <w:spacing w:before="4"/>
        <w:rPr>
          <w:color w:val="000000"/>
          <w:sz w:val="8"/>
          <w:szCs w:val="8"/>
        </w:rPr>
      </w:pPr>
    </w:p>
    <w:p w14:paraId="2ED5CE01" w14:textId="77777777" w:rsidR="00D81016" w:rsidRDefault="00A355D0" w:rsidP="009C50EA">
      <w:pPr>
        <w:numPr>
          <w:ilvl w:val="1"/>
          <w:numId w:val="5"/>
        </w:numPr>
        <w:pBdr>
          <w:top w:val="nil"/>
          <w:left w:val="nil"/>
          <w:bottom w:val="nil"/>
          <w:right w:val="nil"/>
          <w:between w:val="nil"/>
        </w:pBdr>
        <w:tabs>
          <w:tab w:val="left" w:pos="574"/>
        </w:tabs>
        <w:ind w:right="413" w:firstLine="0"/>
        <w:jc w:val="both"/>
        <w:rPr>
          <w:color w:val="000000"/>
          <w:sz w:val="24"/>
          <w:szCs w:val="24"/>
        </w:rPr>
      </w:pPr>
      <w:r>
        <w:rPr>
          <w:color w:val="000000"/>
          <w:sz w:val="24"/>
          <w:szCs w:val="24"/>
        </w:rPr>
        <w:t>Este instrumento envolve transferência de recursos financeiros da ADMINISTRAÇÃO PÚBLICA para a ORGANIZAÇÃO DA SOCIEDADE CIVIL com vistas à execução das atividades previstas neste, conforme cronograma de desembolso previsto no Plano de Trabalho.</w:t>
      </w:r>
    </w:p>
    <w:p w14:paraId="5B4CC92A" w14:textId="77777777" w:rsidR="00D81016" w:rsidRDefault="00D81016">
      <w:pPr>
        <w:pBdr>
          <w:top w:val="nil"/>
          <w:left w:val="nil"/>
          <w:bottom w:val="nil"/>
          <w:right w:val="nil"/>
          <w:between w:val="nil"/>
        </w:pBdr>
        <w:spacing w:before="3"/>
        <w:rPr>
          <w:color w:val="000000"/>
          <w:sz w:val="8"/>
          <w:szCs w:val="8"/>
        </w:rPr>
      </w:pPr>
    </w:p>
    <w:p w14:paraId="2BCE3111" w14:textId="77777777" w:rsidR="00D81016" w:rsidRDefault="00A355D0" w:rsidP="009C50EA">
      <w:pPr>
        <w:numPr>
          <w:ilvl w:val="1"/>
          <w:numId w:val="5"/>
        </w:numPr>
        <w:pBdr>
          <w:top w:val="nil"/>
          <w:left w:val="nil"/>
          <w:bottom w:val="nil"/>
          <w:right w:val="nil"/>
          <w:between w:val="nil"/>
        </w:pBdr>
        <w:tabs>
          <w:tab w:val="left" w:pos="535"/>
        </w:tabs>
        <w:ind w:right="411" w:firstLine="0"/>
        <w:jc w:val="both"/>
        <w:rPr>
          <w:color w:val="000000"/>
          <w:sz w:val="24"/>
          <w:szCs w:val="24"/>
        </w:rPr>
      </w:pPr>
      <w:r>
        <w:rPr>
          <w:color w:val="000000"/>
          <w:sz w:val="24"/>
          <w:szCs w:val="24"/>
        </w:rPr>
        <w:t>O valor global dos recursos públicos da parceria é de R$ 0,00 (Valor por extenso), dividido em parcelas, de acordo com o cronograma de desembolso do Plano de Trabalho, cujos valores serão depositados em conta corrente exclusiva, isenta de tarifas bancárias, em banco oficial, previamente indicada pela Organização da Sociedade Civil no Plano de Trabalho.</w:t>
      </w:r>
    </w:p>
    <w:p w14:paraId="203D26BB" w14:textId="77777777" w:rsidR="00D81016" w:rsidRDefault="00D81016">
      <w:pPr>
        <w:pBdr>
          <w:top w:val="nil"/>
          <w:left w:val="nil"/>
          <w:bottom w:val="nil"/>
          <w:right w:val="nil"/>
          <w:between w:val="nil"/>
        </w:pBdr>
        <w:spacing w:before="5"/>
        <w:rPr>
          <w:color w:val="000000"/>
          <w:sz w:val="8"/>
          <w:szCs w:val="8"/>
        </w:rPr>
      </w:pPr>
    </w:p>
    <w:p w14:paraId="65038755" w14:textId="77777777" w:rsidR="00D81016" w:rsidRDefault="00A355D0" w:rsidP="009C50EA">
      <w:pPr>
        <w:numPr>
          <w:ilvl w:val="2"/>
          <w:numId w:val="5"/>
        </w:numPr>
        <w:pBdr>
          <w:top w:val="nil"/>
          <w:left w:val="nil"/>
          <w:bottom w:val="nil"/>
          <w:right w:val="nil"/>
          <w:between w:val="nil"/>
        </w:pBdr>
        <w:tabs>
          <w:tab w:val="left" w:pos="653"/>
        </w:tabs>
        <w:ind w:right="417" w:firstLine="0"/>
        <w:jc w:val="both"/>
        <w:rPr>
          <w:color w:val="000000"/>
          <w:sz w:val="24"/>
          <w:szCs w:val="24"/>
        </w:rPr>
      </w:pPr>
      <w:r>
        <w:rPr>
          <w:color w:val="000000"/>
          <w:sz w:val="24"/>
          <w:szCs w:val="24"/>
        </w:rPr>
        <w:t>– A isenção de tarifas bancárias de que trata o item anterior deverá ser solicitada via ofício à instituição financeira, pela Organização da Sociedade Civil.</w:t>
      </w:r>
    </w:p>
    <w:p w14:paraId="536BB8F2" w14:textId="77777777" w:rsidR="00D81016" w:rsidRDefault="00D81016">
      <w:pPr>
        <w:pBdr>
          <w:top w:val="nil"/>
          <w:left w:val="nil"/>
          <w:bottom w:val="nil"/>
          <w:right w:val="nil"/>
          <w:between w:val="nil"/>
        </w:pBdr>
        <w:spacing w:before="5"/>
        <w:rPr>
          <w:color w:val="000000"/>
          <w:sz w:val="8"/>
          <w:szCs w:val="8"/>
        </w:rPr>
      </w:pPr>
    </w:p>
    <w:p w14:paraId="66A2F96C" w14:textId="77777777" w:rsidR="00D81016" w:rsidRDefault="00A355D0" w:rsidP="009C50EA">
      <w:pPr>
        <w:numPr>
          <w:ilvl w:val="2"/>
          <w:numId w:val="5"/>
        </w:numPr>
        <w:pBdr>
          <w:top w:val="nil"/>
          <w:left w:val="nil"/>
          <w:bottom w:val="nil"/>
          <w:right w:val="nil"/>
          <w:between w:val="nil"/>
        </w:pBdr>
        <w:tabs>
          <w:tab w:val="left" w:pos="706"/>
        </w:tabs>
        <w:ind w:right="415" w:firstLine="0"/>
        <w:jc w:val="both"/>
        <w:rPr>
          <w:color w:val="000000"/>
          <w:sz w:val="24"/>
          <w:szCs w:val="24"/>
        </w:rPr>
      </w:pPr>
      <w:r>
        <w:rPr>
          <w:color w:val="000000"/>
          <w:sz w:val="24"/>
          <w:szCs w:val="24"/>
        </w:rPr>
        <w:t>– Até que a referida isenção seja concedida, fica a Organização da Sociedade Civil responsável pelo ressarcimento imediato à conta bancária, de qualquer despesa porventura cobrada pela instituição financeira.</w:t>
      </w:r>
    </w:p>
    <w:p w14:paraId="15479873" w14:textId="77777777" w:rsidR="00D81016" w:rsidRDefault="00D81016">
      <w:pPr>
        <w:pBdr>
          <w:top w:val="nil"/>
          <w:left w:val="nil"/>
          <w:bottom w:val="nil"/>
          <w:right w:val="nil"/>
          <w:between w:val="nil"/>
        </w:pBdr>
        <w:spacing w:before="2"/>
        <w:rPr>
          <w:color w:val="000000"/>
          <w:sz w:val="8"/>
          <w:szCs w:val="8"/>
        </w:rPr>
      </w:pPr>
    </w:p>
    <w:p w14:paraId="76B0430C" w14:textId="77777777" w:rsidR="00D81016" w:rsidRDefault="00A355D0" w:rsidP="009C50EA">
      <w:pPr>
        <w:numPr>
          <w:ilvl w:val="1"/>
          <w:numId w:val="5"/>
        </w:numPr>
        <w:pBdr>
          <w:top w:val="nil"/>
          <w:left w:val="nil"/>
          <w:bottom w:val="nil"/>
          <w:right w:val="nil"/>
          <w:between w:val="nil"/>
        </w:pBdr>
        <w:tabs>
          <w:tab w:val="left" w:pos="543"/>
        </w:tabs>
        <w:spacing w:before="1" w:line="482" w:lineRule="auto"/>
        <w:ind w:right="3418" w:firstLine="0"/>
        <w:jc w:val="both"/>
        <w:rPr>
          <w:color w:val="000000"/>
          <w:sz w:val="24"/>
          <w:szCs w:val="24"/>
        </w:rPr>
      </w:pPr>
      <w:r>
        <w:rPr>
          <w:color w:val="000000"/>
          <w:sz w:val="24"/>
          <w:szCs w:val="24"/>
        </w:rPr>
        <w:t>Os repasses decorrerão da seguinte Dotação Orçamentária: I - Unidade Orçamentária: 25.0xx – Fundo Municipal xxxxxx</w:t>
      </w:r>
    </w:p>
    <w:p w14:paraId="63092A4E" w14:textId="77777777" w:rsidR="00D81016" w:rsidRDefault="00A355D0">
      <w:pPr>
        <w:pBdr>
          <w:top w:val="nil"/>
          <w:left w:val="nil"/>
          <w:bottom w:val="nil"/>
          <w:right w:val="nil"/>
          <w:between w:val="nil"/>
        </w:pBdr>
        <w:spacing w:line="482" w:lineRule="auto"/>
        <w:ind w:left="122" w:right="1403"/>
        <w:rPr>
          <w:color w:val="000000"/>
          <w:sz w:val="8"/>
          <w:szCs w:val="8"/>
        </w:rPr>
      </w:pPr>
      <w:r>
        <w:rPr>
          <w:color w:val="000000"/>
          <w:sz w:val="24"/>
          <w:szCs w:val="24"/>
        </w:rPr>
        <w:t>II - Programa de Trabalho: 08.244.0017.606x – Atividade da Proteção Social xxxxx III - Natureza da Despesa: 3.3.50.43 – Subvenção Social e 4.4.50.42 - Auxílio</w:t>
      </w:r>
    </w:p>
    <w:p w14:paraId="71A8D16B" w14:textId="77777777" w:rsidR="00D81016" w:rsidRDefault="00A355D0">
      <w:pPr>
        <w:pBdr>
          <w:top w:val="nil"/>
          <w:left w:val="nil"/>
          <w:bottom w:val="nil"/>
          <w:right w:val="nil"/>
          <w:between w:val="nil"/>
        </w:pBdr>
        <w:spacing w:line="275" w:lineRule="auto"/>
        <w:ind w:left="122"/>
        <w:rPr>
          <w:color w:val="000000"/>
          <w:sz w:val="8"/>
          <w:szCs w:val="8"/>
        </w:rPr>
      </w:pPr>
      <w:r>
        <w:rPr>
          <w:color w:val="000000"/>
          <w:sz w:val="24"/>
          <w:szCs w:val="24"/>
        </w:rPr>
        <w:t>IV - Fonte de Recursos: Recursos Próprios e Recursos Externos</w:t>
      </w:r>
    </w:p>
    <w:p w14:paraId="7476E2F7" w14:textId="77777777" w:rsidR="00D81016" w:rsidRDefault="00D81016">
      <w:pPr>
        <w:pBdr>
          <w:top w:val="nil"/>
          <w:left w:val="nil"/>
          <w:bottom w:val="nil"/>
          <w:right w:val="nil"/>
          <w:between w:val="nil"/>
        </w:pBdr>
        <w:rPr>
          <w:color w:val="000000"/>
          <w:sz w:val="26"/>
          <w:szCs w:val="26"/>
        </w:rPr>
      </w:pPr>
    </w:p>
    <w:p w14:paraId="7966DE22" w14:textId="63E266A4" w:rsidR="00D81016" w:rsidRDefault="00A355D0" w:rsidP="005C2DD2">
      <w:pPr>
        <w:pBdr>
          <w:top w:val="nil"/>
          <w:left w:val="nil"/>
          <w:bottom w:val="nil"/>
          <w:right w:val="nil"/>
          <w:between w:val="nil"/>
        </w:pBdr>
        <w:spacing w:before="233"/>
        <w:ind w:right="1000"/>
        <w:jc w:val="right"/>
        <w:rPr>
          <w:color w:val="000000"/>
          <w:sz w:val="14"/>
          <w:szCs w:val="14"/>
        </w:rPr>
      </w:pPr>
      <w:r>
        <w:rPr>
          <w:color w:val="000000"/>
          <w:sz w:val="24"/>
          <w:szCs w:val="24"/>
        </w:rPr>
        <w:t>CLÁUSULA TERCEIRA - PRAZO DE VIGÊNCIA, EXECUÇÃO E EFICÁCIA</w:t>
      </w:r>
    </w:p>
    <w:p w14:paraId="7A64BC01" w14:textId="353B840B" w:rsidR="00D81016" w:rsidRDefault="00A355D0" w:rsidP="009C50EA">
      <w:pPr>
        <w:numPr>
          <w:ilvl w:val="1"/>
          <w:numId w:val="3"/>
        </w:numPr>
        <w:pBdr>
          <w:top w:val="nil"/>
          <w:left w:val="nil"/>
          <w:bottom w:val="nil"/>
          <w:right w:val="nil"/>
          <w:between w:val="nil"/>
        </w:pBdr>
        <w:tabs>
          <w:tab w:val="left" w:pos="504"/>
        </w:tabs>
        <w:spacing w:before="90"/>
        <w:ind w:right="415" w:firstLine="0"/>
        <w:jc w:val="both"/>
        <w:rPr>
          <w:color w:val="000000"/>
          <w:sz w:val="24"/>
          <w:szCs w:val="24"/>
        </w:rPr>
      </w:pPr>
      <w:r>
        <w:rPr>
          <w:color w:val="000000"/>
          <w:sz w:val="24"/>
          <w:szCs w:val="24"/>
        </w:rPr>
        <w:t xml:space="preserve">- Este instrumento terá vigência a partir da data de sua assinatura até </w:t>
      </w:r>
      <w:r w:rsidR="00AD6E4E">
        <w:rPr>
          <w:color w:val="000000"/>
          <w:sz w:val="24"/>
          <w:szCs w:val="24"/>
        </w:rPr>
        <w:t>30</w:t>
      </w:r>
      <w:r>
        <w:rPr>
          <w:color w:val="000000"/>
          <w:sz w:val="24"/>
          <w:szCs w:val="24"/>
        </w:rPr>
        <w:t xml:space="preserve"> de </w:t>
      </w:r>
      <w:r w:rsidR="00AD6E4E">
        <w:rPr>
          <w:color w:val="000000"/>
          <w:sz w:val="24"/>
          <w:szCs w:val="24"/>
        </w:rPr>
        <w:t>janeiro</w:t>
      </w:r>
      <w:r>
        <w:rPr>
          <w:color w:val="000000"/>
          <w:sz w:val="24"/>
          <w:szCs w:val="24"/>
        </w:rPr>
        <w:t xml:space="preserve"> de 20</w:t>
      </w:r>
      <w:r w:rsidR="00AD6E4E">
        <w:rPr>
          <w:color w:val="000000"/>
          <w:sz w:val="24"/>
          <w:szCs w:val="24"/>
        </w:rPr>
        <w:t>23</w:t>
      </w:r>
      <w:r>
        <w:rPr>
          <w:color w:val="000000"/>
          <w:sz w:val="24"/>
          <w:szCs w:val="24"/>
        </w:rPr>
        <w:t>.</w:t>
      </w:r>
    </w:p>
    <w:p w14:paraId="058D63BC" w14:textId="77777777" w:rsidR="00D81016" w:rsidRDefault="00D81016">
      <w:pPr>
        <w:pBdr>
          <w:top w:val="nil"/>
          <w:left w:val="nil"/>
          <w:bottom w:val="nil"/>
          <w:right w:val="nil"/>
          <w:between w:val="nil"/>
        </w:pBdr>
        <w:spacing w:before="5"/>
        <w:rPr>
          <w:color w:val="000000"/>
          <w:sz w:val="8"/>
          <w:szCs w:val="8"/>
        </w:rPr>
      </w:pPr>
    </w:p>
    <w:p w14:paraId="1C37D008" w14:textId="77777777" w:rsidR="00D81016" w:rsidRDefault="00A355D0" w:rsidP="009C50EA">
      <w:pPr>
        <w:numPr>
          <w:ilvl w:val="1"/>
          <w:numId w:val="3"/>
        </w:numPr>
        <w:pBdr>
          <w:top w:val="nil"/>
          <w:left w:val="nil"/>
          <w:bottom w:val="nil"/>
          <w:right w:val="nil"/>
          <w:between w:val="nil"/>
        </w:pBdr>
        <w:tabs>
          <w:tab w:val="left" w:pos="504"/>
        </w:tabs>
        <w:ind w:right="418" w:firstLine="0"/>
        <w:jc w:val="both"/>
        <w:rPr>
          <w:color w:val="000000"/>
          <w:sz w:val="24"/>
          <w:szCs w:val="24"/>
        </w:rPr>
      </w:pPr>
      <w:r>
        <w:rPr>
          <w:color w:val="000000"/>
          <w:sz w:val="24"/>
          <w:szCs w:val="24"/>
        </w:rPr>
        <w:t>- A vigência poderá ser prorrogada mediante termo aditivo, conforme consenso entre os partícipes, não devendo o período de vigência ser superior a 48 meses.</w:t>
      </w:r>
    </w:p>
    <w:p w14:paraId="2434873E" w14:textId="77777777" w:rsidR="00D81016" w:rsidRDefault="00D81016">
      <w:pPr>
        <w:pBdr>
          <w:top w:val="nil"/>
          <w:left w:val="nil"/>
          <w:bottom w:val="nil"/>
          <w:right w:val="nil"/>
          <w:between w:val="nil"/>
        </w:pBdr>
        <w:spacing w:before="4"/>
        <w:rPr>
          <w:color w:val="000000"/>
          <w:sz w:val="8"/>
          <w:szCs w:val="8"/>
        </w:rPr>
      </w:pPr>
    </w:p>
    <w:p w14:paraId="0E35222E" w14:textId="77777777" w:rsidR="00D81016" w:rsidRDefault="00A355D0" w:rsidP="009C50EA">
      <w:pPr>
        <w:numPr>
          <w:ilvl w:val="1"/>
          <w:numId w:val="3"/>
        </w:numPr>
        <w:pBdr>
          <w:top w:val="nil"/>
          <w:left w:val="nil"/>
          <w:bottom w:val="nil"/>
          <w:right w:val="nil"/>
          <w:between w:val="nil"/>
        </w:pBdr>
        <w:tabs>
          <w:tab w:val="left" w:pos="490"/>
        </w:tabs>
        <w:spacing w:before="1"/>
        <w:ind w:right="414" w:firstLine="0"/>
        <w:jc w:val="both"/>
        <w:rPr>
          <w:color w:val="000000"/>
          <w:sz w:val="24"/>
          <w:szCs w:val="24"/>
        </w:rPr>
      </w:pPr>
      <w:r>
        <w:rPr>
          <w:color w:val="000000"/>
          <w:sz w:val="24"/>
          <w:szCs w:val="24"/>
        </w:rPr>
        <w:t>- A vigência poderá ser alterada por prorrogação de ofício, quando a ADMINISTRAÇÃO PÚBLICA der causa a atraso na execução do objeto, limitada ao período do atraso. A prorrogação de ofício será formalizada nos autos mediante termo de apostilamento, com comunicação à ORGANIZAÇÃO DA SOCIEDADE CIVIL.</w:t>
      </w:r>
    </w:p>
    <w:p w14:paraId="276CEB38" w14:textId="77777777" w:rsidR="00D81016" w:rsidRDefault="00D81016">
      <w:pPr>
        <w:pBdr>
          <w:top w:val="nil"/>
          <w:left w:val="nil"/>
          <w:bottom w:val="nil"/>
          <w:right w:val="nil"/>
          <w:between w:val="nil"/>
        </w:pBdr>
        <w:spacing w:before="2"/>
        <w:rPr>
          <w:color w:val="000000"/>
          <w:sz w:val="8"/>
          <w:szCs w:val="8"/>
        </w:rPr>
      </w:pPr>
    </w:p>
    <w:p w14:paraId="18889924" w14:textId="77777777" w:rsidR="00D81016" w:rsidRDefault="00A355D0" w:rsidP="009C50EA">
      <w:pPr>
        <w:numPr>
          <w:ilvl w:val="1"/>
          <w:numId w:val="3"/>
        </w:numPr>
        <w:pBdr>
          <w:top w:val="nil"/>
          <w:left w:val="nil"/>
          <w:bottom w:val="nil"/>
          <w:right w:val="nil"/>
          <w:between w:val="nil"/>
        </w:pBdr>
        <w:tabs>
          <w:tab w:val="left" w:pos="482"/>
        </w:tabs>
        <w:ind w:left="482" w:hanging="360"/>
        <w:jc w:val="both"/>
        <w:rPr>
          <w:color w:val="000000"/>
          <w:sz w:val="24"/>
          <w:szCs w:val="24"/>
        </w:rPr>
      </w:pPr>
      <w:r>
        <w:rPr>
          <w:color w:val="000000"/>
          <w:sz w:val="24"/>
          <w:szCs w:val="24"/>
        </w:rPr>
        <w:t>– O período de Execução será à partir da data de assinatura até 31 de dezembro de 202</w:t>
      </w:r>
      <w:r>
        <w:rPr>
          <w:sz w:val="24"/>
          <w:szCs w:val="24"/>
        </w:rPr>
        <w:t>2</w:t>
      </w:r>
      <w:r>
        <w:rPr>
          <w:color w:val="000000"/>
          <w:sz w:val="24"/>
          <w:szCs w:val="24"/>
        </w:rPr>
        <w:t>.</w:t>
      </w:r>
    </w:p>
    <w:p w14:paraId="4B67ACBB" w14:textId="77777777" w:rsidR="00D81016" w:rsidRDefault="00D81016">
      <w:pPr>
        <w:pBdr>
          <w:top w:val="nil"/>
          <w:left w:val="nil"/>
          <w:bottom w:val="nil"/>
          <w:right w:val="nil"/>
          <w:between w:val="nil"/>
        </w:pBdr>
        <w:spacing w:before="5"/>
        <w:rPr>
          <w:color w:val="000000"/>
          <w:sz w:val="8"/>
          <w:szCs w:val="8"/>
        </w:rPr>
      </w:pPr>
    </w:p>
    <w:p w14:paraId="635A53AE" w14:textId="77777777" w:rsidR="00D81016" w:rsidRDefault="00A355D0" w:rsidP="009C50EA">
      <w:pPr>
        <w:numPr>
          <w:ilvl w:val="1"/>
          <w:numId w:val="3"/>
        </w:numPr>
        <w:pBdr>
          <w:top w:val="nil"/>
          <w:left w:val="nil"/>
          <w:bottom w:val="nil"/>
          <w:right w:val="nil"/>
          <w:between w:val="nil"/>
        </w:pBdr>
        <w:tabs>
          <w:tab w:val="left" w:pos="511"/>
        </w:tabs>
        <w:spacing w:before="1"/>
        <w:ind w:right="414" w:firstLine="0"/>
        <w:jc w:val="both"/>
        <w:rPr>
          <w:color w:val="000000"/>
          <w:sz w:val="24"/>
          <w:szCs w:val="24"/>
        </w:rPr>
      </w:pPr>
      <w:r>
        <w:rPr>
          <w:color w:val="000000"/>
          <w:sz w:val="24"/>
          <w:szCs w:val="24"/>
        </w:rPr>
        <w:t>– A eficácia deste instrumento fica condicionada à publicação do seu extrato no Jornal Oficial do Município de Londrina, a ser providenciada pelo ÓRGÃO GESTOR até 20 (vinte) dias após a assinatura.</w:t>
      </w:r>
    </w:p>
    <w:p w14:paraId="1B491A92" w14:textId="77777777" w:rsidR="00D81016" w:rsidRDefault="00D81016">
      <w:pPr>
        <w:pBdr>
          <w:top w:val="nil"/>
          <w:left w:val="nil"/>
          <w:bottom w:val="nil"/>
          <w:right w:val="nil"/>
          <w:between w:val="nil"/>
        </w:pBdr>
        <w:rPr>
          <w:color w:val="000000"/>
          <w:sz w:val="26"/>
          <w:szCs w:val="26"/>
        </w:rPr>
      </w:pPr>
    </w:p>
    <w:p w14:paraId="66A3E091" w14:textId="77777777" w:rsidR="00D81016" w:rsidRDefault="00D81016">
      <w:pPr>
        <w:pBdr>
          <w:top w:val="nil"/>
          <w:left w:val="nil"/>
          <w:bottom w:val="nil"/>
          <w:right w:val="nil"/>
          <w:between w:val="nil"/>
        </w:pBdr>
        <w:spacing w:before="7"/>
        <w:rPr>
          <w:color w:val="000000"/>
          <w:sz w:val="20"/>
          <w:szCs w:val="20"/>
        </w:rPr>
      </w:pPr>
    </w:p>
    <w:p w14:paraId="37EB097F" w14:textId="77777777" w:rsidR="00D81016" w:rsidRDefault="00A355D0">
      <w:pPr>
        <w:pBdr>
          <w:top w:val="nil"/>
          <w:left w:val="nil"/>
          <w:bottom w:val="nil"/>
          <w:right w:val="nil"/>
          <w:between w:val="nil"/>
        </w:pBdr>
        <w:ind w:left="129" w:right="418"/>
        <w:jc w:val="center"/>
        <w:rPr>
          <w:color w:val="000000"/>
          <w:sz w:val="8"/>
          <w:szCs w:val="8"/>
        </w:rPr>
      </w:pPr>
      <w:r>
        <w:rPr>
          <w:color w:val="000000"/>
          <w:sz w:val="24"/>
          <w:szCs w:val="24"/>
        </w:rPr>
        <w:t>CLÁUSULA QUARTA - LIBERAÇÃO DOS RECURSOS</w:t>
      </w:r>
    </w:p>
    <w:p w14:paraId="4ED8196A" w14:textId="77777777" w:rsidR="00D81016" w:rsidRDefault="00D81016">
      <w:pPr>
        <w:pBdr>
          <w:top w:val="nil"/>
          <w:left w:val="nil"/>
          <w:bottom w:val="nil"/>
          <w:right w:val="nil"/>
          <w:between w:val="nil"/>
        </w:pBdr>
        <w:spacing w:before="5"/>
        <w:rPr>
          <w:color w:val="000000"/>
          <w:sz w:val="8"/>
          <w:szCs w:val="8"/>
        </w:rPr>
      </w:pPr>
    </w:p>
    <w:p w14:paraId="5353CDE6" w14:textId="77777777" w:rsidR="00D81016" w:rsidRDefault="00A355D0" w:rsidP="0066785F">
      <w:pPr>
        <w:numPr>
          <w:ilvl w:val="1"/>
          <w:numId w:val="19"/>
        </w:numPr>
        <w:pBdr>
          <w:top w:val="nil"/>
          <w:left w:val="nil"/>
          <w:bottom w:val="nil"/>
          <w:right w:val="nil"/>
          <w:between w:val="nil"/>
        </w:pBdr>
        <w:tabs>
          <w:tab w:val="left" w:pos="526"/>
        </w:tabs>
        <w:ind w:right="413" w:firstLine="0"/>
        <w:jc w:val="both"/>
        <w:rPr>
          <w:color w:val="000000"/>
          <w:sz w:val="24"/>
          <w:szCs w:val="24"/>
        </w:rPr>
      </w:pPr>
      <w:r>
        <w:rPr>
          <w:color w:val="000000"/>
          <w:sz w:val="24"/>
          <w:szCs w:val="24"/>
        </w:rPr>
        <w:t>– O gestor da parceria atestará a possibilidade da liberação das parcelas dos recursos transferidos em estrita conformidade com o cronograma de desembolso aprovado, exceto nos casos a seguir, garantido o contraditório, nos quais os repasses ficarão retidos até o saneamento das impropriedades:</w:t>
      </w:r>
    </w:p>
    <w:p w14:paraId="510EDAF4" w14:textId="77777777" w:rsidR="00D81016" w:rsidRDefault="00D81016">
      <w:pPr>
        <w:pBdr>
          <w:top w:val="nil"/>
          <w:left w:val="nil"/>
          <w:bottom w:val="nil"/>
          <w:right w:val="nil"/>
          <w:between w:val="nil"/>
        </w:pBdr>
        <w:spacing w:before="5"/>
        <w:rPr>
          <w:color w:val="000000"/>
          <w:sz w:val="8"/>
          <w:szCs w:val="8"/>
        </w:rPr>
      </w:pPr>
    </w:p>
    <w:p w14:paraId="41F299C8" w14:textId="77777777" w:rsidR="00D81016" w:rsidRDefault="00A355D0" w:rsidP="0066785F">
      <w:pPr>
        <w:numPr>
          <w:ilvl w:val="0"/>
          <w:numId w:val="18"/>
        </w:numPr>
        <w:pBdr>
          <w:top w:val="nil"/>
          <w:left w:val="nil"/>
          <w:bottom w:val="nil"/>
          <w:right w:val="nil"/>
          <w:between w:val="nil"/>
        </w:pBdr>
        <w:tabs>
          <w:tab w:val="left" w:pos="259"/>
        </w:tabs>
        <w:jc w:val="both"/>
        <w:rPr>
          <w:color w:val="000000"/>
          <w:sz w:val="24"/>
          <w:szCs w:val="24"/>
        </w:rPr>
      </w:pPr>
      <w:r>
        <w:rPr>
          <w:color w:val="000000"/>
          <w:sz w:val="24"/>
          <w:szCs w:val="24"/>
        </w:rPr>
        <w:t>- quando houver evidências de irregularidade na aplicação de parcela anteriormente recebida;</w:t>
      </w:r>
    </w:p>
    <w:p w14:paraId="13027104" w14:textId="77777777" w:rsidR="00D81016" w:rsidRDefault="00D81016">
      <w:pPr>
        <w:pBdr>
          <w:top w:val="nil"/>
          <w:left w:val="nil"/>
          <w:bottom w:val="nil"/>
          <w:right w:val="nil"/>
          <w:between w:val="nil"/>
        </w:pBdr>
        <w:spacing w:before="2"/>
        <w:rPr>
          <w:color w:val="000000"/>
          <w:sz w:val="8"/>
          <w:szCs w:val="8"/>
        </w:rPr>
      </w:pPr>
    </w:p>
    <w:p w14:paraId="5FB65462" w14:textId="77777777" w:rsidR="00D81016" w:rsidRDefault="00A355D0" w:rsidP="0066785F">
      <w:pPr>
        <w:numPr>
          <w:ilvl w:val="0"/>
          <w:numId w:val="18"/>
        </w:numPr>
        <w:pBdr>
          <w:top w:val="nil"/>
          <w:left w:val="nil"/>
          <w:bottom w:val="nil"/>
          <w:right w:val="nil"/>
          <w:between w:val="nil"/>
        </w:pBdr>
        <w:tabs>
          <w:tab w:val="left" w:pos="343"/>
        </w:tabs>
        <w:spacing w:before="1"/>
        <w:ind w:left="122" w:right="411" w:firstLine="0"/>
        <w:jc w:val="both"/>
        <w:rPr>
          <w:color w:val="000000"/>
          <w:sz w:val="24"/>
          <w:szCs w:val="24"/>
        </w:rPr>
      </w:pPr>
      <w:r>
        <w:rPr>
          <w:color w:val="000000"/>
          <w:sz w:val="24"/>
          <w:szCs w:val="24"/>
        </w:rPr>
        <w:t xml:space="preserve">- quando constatado desvio de finalidade na aplicação dos recursos ou o inadimplemento da </w:t>
      </w:r>
      <w:r>
        <w:rPr>
          <w:color w:val="000000"/>
          <w:sz w:val="24"/>
          <w:szCs w:val="24"/>
        </w:rPr>
        <w:lastRenderedPageBreak/>
        <w:t>organização da sociedade civil em relação a obrigações estabelecidas no termo de colaboração;</w:t>
      </w:r>
    </w:p>
    <w:p w14:paraId="70D01AB3" w14:textId="77777777" w:rsidR="00D81016" w:rsidRDefault="00D81016">
      <w:pPr>
        <w:pBdr>
          <w:top w:val="nil"/>
          <w:left w:val="nil"/>
          <w:bottom w:val="nil"/>
          <w:right w:val="nil"/>
          <w:between w:val="nil"/>
        </w:pBdr>
        <w:spacing w:before="4"/>
        <w:rPr>
          <w:color w:val="000000"/>
          <w:sz w:val="8"/>
          <w:szCs w:val="8"/>
        </w:rPr>
      </w:pPr>
    </w:p>
    <w:p w14:paraId="7A9D42D4" w14:textId="77777777" w:rsidR="00D81016" w:rsidRDefault="00A355D0" w:rsidP="0066785F">
      <w:pPr>
        <w:numPr>
          <w:ilvl w:val="0"/>
          <w:numId w:val="18"/>
        </w:numPr>
        <w:pBdr>
          <w:top w:val="nil"/>
          <w:left w:val="nil"/>
          <w:bottom w:val="nil"/>
          <w:right w:val="nil"/>
          <w:between w:val="nil"/>
        </w:pBdr>
        <w:tabs>
          <w:tab w:val="left" w:pos="439"/>
        </w:tabs>
        <w:ind w:left="122" w:right="413" w:firstLine="0"/>
        <w:jc w:val="both"/>
        <w:rPr>
          <w:color w:val="000000"/>
          <w:sz w:val="24"/>
          <w:szCs w:val="24"/>
        </w:rPr>
      </w:pPr>
      <w:r>
        <w:rPr>
          <w:color w:val="000000"/>
          <w:sz w:val="24"/>
          <w:szCs w:val="24"/>
        </w:rPr>
        <w:t>- quando a organização da sociedade civil deixar de adotar sem justificativa suficiente as medidas saneadoras apontadas pela administração pública ou pelos órgãos de controle interno ou externo.</w:t>
      </w:r>
    </w:p>
    <w:p w14:paraId="7E19BE51" w14:textId="77777777" w:rsidR="00D81016" w:rsidRDefault="00D81016">
      <w:pPr>
        <w:pBdr>
          <w:top w:val="nil"/>
          <w:left w:val="nil"/>
          <w:bottom w:val="nil"/>
          <w:right w:val="nil"/>
          <w:between w:val="nil"/>
        </w:pBdr>
        <w:spacing w:before="3"/>
        <w:rPr>
          <w:color w:val="000000"/>
          <w:sz w:val="8"/>
          <w:szCs w:val="8"/>
        </w:rPr>
      </w:pPr>
    </w:p>
    <w:p w14:paraId="3CA71AA5" w14:textId="77777777" w:rsidR="00D81016" w:rsidRDefault="00A355D0">
      <w:pPr>
        <w:pBdr>
          <w:top w:val="nil"/>
          <w:left w:val="nil"/>
          <w:bottom w:val="nil"/>
          <w:right w:val="nil"/>
          <w:between w:val="nil"/>
        </w:pBdr>
        <w:ind w:left="122" w:right="416"/>
        <w:jc w:val="both"/>
        <w:rPr>
          <w:color w:val="000000"/>
          <w:sz w:val="8"/>
          <w:szCs w:val="8"/>
        </w:rPr>
      </w:pPr>
      <w:r>
        <w:rPr>
          <w:b/>
          <w:color w:val="000000"/>
          <w:sz w:val="24"/>
          <w:szCs w:val="24"/>
        </w:rPr>
        <w:t xml:space="preserve">Parágrafo único: </w:t>
      </w:r>
      <w:r>
        <w:rPr>
          <w:color w:val="000000"/>
          <w:sz w:val="24"/>
          <w:szCs w:val="24"/>
        </w:rPr>
        <w:t>A prestação de contas das parcerias deverá obedecer às regras estabelecidas em normas específicas da administração pública.</w:t>
      </w:r>
    </w:p>
    <w:p w14:paraId="71B5F119" w14:textId="77777777" w:rsidR="00D81016" w:rsidRDefault="00D81016">
      <w:pPr>
        <w:pBdr>
          <w:top w:val="nil"/>
          <w:left w:val="nil"/>
          <w:bottom w:val="nil"/>
          <w:right w:val="nil"/>
          <w:between w:val="nil"/>
        </w:pBdr>
        <w:spacing w:before="5"/>
        <w:rPr>
          <w:color w:val="000000"/>
          <w:sz w:val="8"/>
          <w:szCs w:val="8"/>
        </w:rPr>
      </w:pPr>
    </w:p>
    <w:p w14:paraId="6BEF3F05" w14:textId="77777777" w:rsidR="00D81016" w:rsidRDefault="00A355D0" w:rsidP="0066785F">
      <w:pPr>
        <w:numPr>
          <w:ilvl w:val="1"/>
          <w:numId w:val="19"/>
        </w:numPr>
        <w:pBdr>
          <w:top w:val="nil"/>
          <w:left w:val="nil"/>
          <w:bottom w:val="nil"/>
          <w:right w:val="nil"/>
          <w:between w:val="nil"/>
        </w:pBdr>
        <w:tabs>
          <w:tab w:val="left" w:pos="506"/>
        </w:tabs>
        <w:ind w:right="413" w:firstLine="0"/>
        <w:jc w:val="both"/>
        <w:rPr>
          <w:color w:val="000000"/>
          <w:sz w:val="24"/>
          <w:szCs w:val="24"/>
        </w:rPr>
      </w:pPr>
      <w:r>
        <w:rPr>
          <w:color w:val="000000"/>
          <w:sz w:val="24"/>
          <w:szCs w:val="24"/>
        </w:rPr>
        <w:t>– Sem prejuízo das situações elencadas no item anterior, a liberação das parcelas estará estritamente condicionada ao cumprimento das metas, à apresentação da prestação de contas da parcela anteriormente recebida e a comprovação de regularidade fiscal, tributária e trabalhista por parte da ORGANIZAÇÃO DA SOCIEDADE CIVIL.</w:t>
      </w:r>
    </w:p>
    <w:p w14:paraId="5451953B" w14:textId="77777777" w:rsidR="00D81016" w:rsidRDefault="00D81016">
      <w:pPr>
        <w:pBdr>
          <w:top w:val="nil"/>
          <w:left w:val="nil"/>
          <w:bottom w:val="nil"/>
          <w:right w:val="nil"/>
          <w:between w:val="nil"/>
        </w:pBdr>
        <w:spacing w:before="5"/>
        <w:rPr>
          <w:color w:val="000000"/>
          <w:sz w:val="8"/>
          <w:szCs w:val="8"/>
        </w:rPr>
      </w:pPr>
    </w:p>
    <w:p w14:paraId="466A00CA" w14:textId="5FF1A882" w:rsidR="00D81016" w:rsidRPr="005C2DD2" w:rsidRDefault="00A355D0" w:rsidP="00CB5B77">
      <w:pPr>
        <w:numPr>
          <w:ilvl w:val="1"/>
          <w:numId w:val="19"/>
        </w:numPr>
        <w:pBdr>
          <w:top w:val="nil"/>
          <w:left w:val="nil"/>
          <w:bottom w:val="nil"/>
          <w:right w:val="nil"/>
          <w:between w:val="nil"/>
        </w:pBdr>
        <w:tabs>
          <w:tab w:val="left" w:pos="665"/>
        </w:tabs>
        <w:spacing w:before="10"/>
        <w:ind w:right="415" w:firstLine="0"/>
        <w:jc w:val="both"/>
        <w:rPr>
          <w:color w:val="000000"/>
          <w:sz w:val="14"/>
          <w:szCs w:val="14"/>
        </w:rPr>
      </w:pPr>
      <w:r w:rsidRPr="005C2DD2">
        <w:rPr>
          <w:color w:val="000000"/>
          <w:sz w:val="24"/>
          <w:szCs w:val="24"/>
        </w:rPr>
        <w:t>– Os recursos públicos repassados pela ADMINISTRAÇÃO PÚBLICA à ORGANIZAÇÃO DA SOCIEDADE CIVIL em decorrência deste Termo, serão aplicados conforme plano de aplicação detalhado no Plano de Trabalho, utilizados exclusivamente e integralmente no cumprimento do objeto de que trata a cláusula primeira e, em estrita observância às demais cláusulas e condições avençadas neste instrumento.</w:t>
      </w:r>
    </w:p>
    <w:p w14:paraId="6BAD1747" w14:textId="77777777" w:rsidR="00D81016" w:rsidRDefault="00A355D0" w:rsidP="0066785F">
      <w:pPr>
        <w:numPr>
          <w:ilvl w:val="1"/>
          <w:numId w:val="19"/>
        </w:numPr>
        <w:pBdr>
          <w:top w:val="nil"/>
          <w:left w:val="nil"/>
          <w:bottom w:val="nil"/>
          <w:right w:val="nil"/>
          <w:between w:val="nil"/>
        </w:pBdr>
        <w:tabs>
          <w:tab w:val="left" w:pos="475"/>
        </w:tabs>
        <w:spacing w:before="90"/>
        <w:ind w:right="411" w:firstLine="0"/>
        <w:jc w:val="both"/>
        <w:rPr>
          <w:color w:val="000000"/>
          <w:sz w:val="24"/>
          <w:szCs w:val="24"/>
        </w:rPr>
      </w:pPr>
      <w:r>
        <w:rPr>
          <w:color w:val="000000"/>
          <w:sz w:val="24"/>
          <w:szCs w:val="24"/>
        </w:rPr>
        <w:t>– O repasse poderá ser realizado de forma parcial ou proporcional, caso haja constatação de cumprimento parcial das metas. O atraso ou não cumprimento injustificado das metas pactuadas no plano de trabalho configura inadimplemento de obrigação, estabelecidos nos termos do inc. II do item 4.1 do caput, em conformidade com o art.48, inc. II da Lei Federal 13.019/2014, sendo passível a retenção dos repasses.</w:t>
      </w:r>
    </w:p>
    <w:p w14:paraId="6A62ED16" w14:textId="77777777" w:rsidR="00D81016" w:rsidRDefault="00D81016">
      <w:pPr>
        <w:pBdr>
          <w:top w:val="nil"/>
          <w:left w:val="nil"/>
          <w:bottom w:val="nil"/>
          <w:right w:val="nil"/>
          <w:between w:val="nil"/>
        </w:pBdr>
        <w:rPr>
          <w:color w:val="000000"/>
          <w:sz w:val="26"/>
          <w:szCs w:val="26"/>
        </w:rPr>
      </w:pPr>
    </w:p>
    <w:p w14:paraId="3B552A39" w14:textId="77777777" w:rsidR="00D81016" w:rsidRDefault="00D81016">
      <w:pPr>
        <w:pBdr>
          <w:top w:val="nil"/>
          <w:left w:val="nil"/>
          <w:bottom w:val="nil"/>
          <w:right w:val="nil"/>
          <w:between w:val="nil"/>
        </w:pBdr>
        <w:spacing w:before="9"/>
        <w:rPr>
          <w:color w:val="000000"/>
          <w:sz w:val="20"/>
          <w:szCs w:val="20"/>
        </w:rPr>
      </w:pPr>
    </w:p>
    <w:p w14:paraId="4D418E45" w14:textId="77777777" w:rsidR="00D81016" w:rsidRDefault="00A355D0">
      <w:pPr>
        <w:pBdr>
          <w:top w:val="nil"/>
          <w:left w:val="nil"/>
          <w:bottom w:val="nil"/>
          <w:right w:val="nil"/>
          <w:between w:val="nil"/>
        </w:pBdr>
        <w:spacing w:before="1"/>
        <w:ind w:left="243" w:right="535"/>
        <w:jc w:val="center"/>
        <w:rPr>
          <w:color w:val="000000"/>
          <w:sz w:val="24"/>
          <w:szCs w:val="24"/>
        </w:rPr>
      </w:pPr>
      <w:r>
        <w:rPr>
          <w:color w:val="000000"/>
          <w:sz w:val="24"/>
          <w:szCs w:val="24"/>
        </w:rPr>
        <w:t>CLÁUSULA QUINTA – CONTRAPARTIDA</w:t>
      </w:r>
    </w:p>
    <w:p w14:paraId="66FBC46E" w14:textId="77777777" w:rsidR="00D81016" w:rsidRDefault="00D81016">
      <w:pPr>
        <w:pBdr>
          <w:top w:val="nil"/>
          <w:left w:val="nil"/>
          <w:bottom w:val="nil"/>
          <w:right w:val="nil"/>
          <w:between w:val="nil"/>
        </w:pBdr>
        <w:spacing w:before="2"/>
        <w:rPr>
          <w:color w:val="000000"/>
          <w:sz w:val="24"/>
          <w:szCs w:val="24"/>
        </w:rPr>
      </w:pPr>
    </w:p>
    <w:p w14:paraId="63ABA838" w14:textId="77777777" w:rsidR="00D81016" w:rsidRDefault="00A355D0">
      <w:pPr>
        <w:pBdr>
          <w:top w:val="nil"/>
          <w:left w:val="nil"/>
          <w:bottom w:val="nil"/>
          <w:right w:val="nil"/>
          <w:between w:val="nil"/>
        </w:pBdr>
        <w:spacing w:line="482" w:lineRule="auto"/>
        <w:ind w:left="2234" w:hanging="2113"/>
        <w:rPr>
          <w:color w:val="000000"/>
          <w:sz w:val="24"/>
          <w:szCs w:val="24"/>
        </w:rPr>
      </w:pPr>
      <w:r>
        <w:rPr>
          <w:color w:val="000000"/>
          <w:sz w:val="24"/>
          <w:szCs w:val="24"/>
        </w:rPr>
        <w:t>5.1 - Não será exigida contrapartida financeira da ORGANIZAÇÃO DA SOCIEDADE CIVIL. CLÁUSULA SEXTA – RESPONSABILIDADES</w:t>
      </w:r>
    </w:p>
    <w:p w14:paraId="4B615AA3" w14:textId="77777777" w:rsidR="00D81016" w:rsidRDefault="00A355D0" w:rsidP="0066785F">
      <w:pPr>
        <w:numPr>
          <w:ilvl w:val="1"/>
          <w:numId w:val="17"/>
        </w:numPr>
        <w:pBdr>
          <w:top w:val="nil"/>
          <w:left w:val="nil"/>
          <w:bottom w:val="nil"/>
          <w:right w:val="nil"/>
          <w:between w:val="nil"/>
        </w:pBdr>
        <w:tabs>
          <w:tab w:val="left" w:pos="482"/>
        </w:tabs>
        <w:spacing w:line="275" w:lineRule="auto"/>
        <w:jc w:val="both"/>
        <w:rPr>
          <w:color w:val="000000"/>
          <w:sz w:val="24"/>
          <w:szCs w:val="24"/>
        </w:rPr>
      </w:pPr>
      <w:r>
        <w:rPr>
          <w:color w:val="000000"/>
          <w:sz w:val="24"/>
          <w:szCs w:val="24"/>
        </w:rPr>
        <w:t>– À ADMINISTRAÇÃO PÚBLICA compete:</w:t>
      </w:r>
    </w:p>
    <w:p w14:paraId="70DF0770" w14:textId="77777777" w:rsidR="00D81016" w:rsidRDefault="00D81016">
      <w:pPr>
        <w:pBdr>
          <w:top w:val="nil"/>
          <w:left w:val="nil"/>
          <w:bottom w:val="nil"/>
          <w:right w:val="nil"/>
          <w:between w:val="nil"/>
        </w:pBdr>
        <w:spacing w:before="2"/>
        <w:rPr>
          <w:color w:val="000000"/>
          <w:sz w:val="24"/>
          <w:szCs w:val="24"/>
        </w:rPr>
      </w:pPr>
    </w:p>
    <w:p w14:paraId="372D46EE" w14:textId="77777777" w:rsidR="00D81016" w:rsidRDefault="00A355D0" w:rsidP="0066785F">
      <w:pPr>
        <w:numPr>
          <w:ilvl w:val="2"/>
          <w:numId w:val="17"/>
        </w:numPr>
        <w:pBdr>
          <w:top w:val="nil"/>
          <w:left w:val="nil"/>
          <w:bottom w:val="nil"/>
          <w:right w:val="nil"/>
          <w:between w:val="nil"/>
        </w:pBdr>
        <w:tabs>
          <w:tab w:val="left" w:pos="720"/>
        </w:tabs>
        <w:spacing w:before="1"/>
        <w:ind w:right="412" w:firstLine="0"/>
        <w:jc w:val="both"/>
        <w:rPr>
          <w:color w:val="000000"/>
          <w:sz w:val="24"/>
          <w:szCs w:val="24"/>
        </w:rPr>
      </w:pPr>
      <w:r>
        <w:rPr>
          <w:color w:val="000000"/>
          <w:sz w:val="24"/>
          <w:szCs w:val="24"/>
        </w:rPr>
        <w:t>- acompanhar a execução da parceria e zelar pelo cumprimento do disposto neste instrumento, na Lei Federal n° 13.019/2014, no seu regulamento e nos demais atos normativos aplicáveis;</w:t>
      </w:r>
    </w:p>
    <w:p w14:paraId="5F06DA06" w14:textId="77777777" w:rsidR="00D81016" w:rsidRDefault="00D81016">
      <w:pPr>
        <w:pBdr>
          <w:top w:val="nil"/>
          <w:left w:val="nil"/>
          <w:bottom w:val="nil"/>
          <w:right w:val="nil"/>
          <w:between w:val="nil"/>
        </w:pBdr>
        <w:spacing w:before="4"/>
        <w:rPr>
          <w:color w:val="000000"/>
          <w:sz w:val="24"/>
          <w:szCs w:val="24"/>
        </w:rPr>
      </w:pPr>
    </w:p>
    <w:p w14:paraId="24E6EF8C" w14:textId="77777777" w:rsidR="00D81016" w:rsidRDefault="00A355D0" w:rsidP="0066785F">
      <w:pPr>
        <w:numPr>
          <w:ilvl w:val="2"/>
          <w:numId w:val="17"/>
        </w:numPr>
        <w:pBdr>
          <w:top w:val="nil"/>
          <w:left w:val="nil"/>
          <w:bottom w:val="nil"/>
          <w:right w:val="nil"/>
          <w:between w:val="nil"/>
        </w:pBdr>
        <w:tabs>
          <w:tab w:val="left" w:pos="658"/>
        </w:tabs>
        <w:ind w:right="414" w:firstLine="0"/>
        <w:jc w:val="both"/>
        <w:rPr>
          <w:color w:val="000000"/>
          <w:sz w:val="24"/>
          <w:szCs w:val="24"/>
        </w:rPr>
      </w:pPr>
      <w:r>
        <w:rPr>
          <w:color w:val="000000"/>
          <w:sz w:val="24"/>
          <w:szCs w:val="24"/>
        </w:rPr>
        <w:t>- transferir à Conta xxx da Agência xxx do banco xxx em nome da ORGANIZAÇÃO DA SOCIEDADE CIVIL os recursos financeiros da parceria, de acordo com o cronograma de desembolso constante do Plano de Trabalho, limitada à disponibilidade financeira;</w:t>
      </w:r>
    </w:p>
    <w:p w14:paraId="4A809FC1" w14:textId="77777777" w:rsidR="00D81016" w:rsidRDefault="00D81016">
      <w:pPr>
        <w:pBdr>
          <w:top w:val="nil"/>
          <w:left w:val="nil"/>
          <w:bottom w:val="nil"/>
          <w:right w:val="nil"/>
          <w:between w:val="nil"/>
        </w:pBdr>
        <w:spacing w:before="5"/>
        <w:rPr>
          <w:color w:val="000000"/>
          <w:sz w:val="24"/>
          <w:szCs w:val="24"/>
        </w:rPr>
      </w:pPr>
    </w:p>
    <w:p w14:paraId="437D9D68" w14:textId="77777777" w:rsidR="00D81016" w:rsidRDefault="00A355D0" w:rsidP="0066785F">
      <w:pPr>
        <w:numPr>
          <w:ilvl w:val="2"/>
          <w:numId w:val="17"/>
        </w:numPr>
        <w:pBdr>
          <w:top w:val="nil"/>
          <w:left w:val="nil"/>
          <w:bottom w:val="nil"/>
          <w:right w:val="nil"/>
          <w:between w:val="nil"/>
        </w:pBdr>
        <w:tabs>
          <w:tab w:val="left" w:pos="682"/>
        </w:tabs>
        <w:ind w:right="413" w:firstLine="0"/>
        <w:jc w:val="both"/>
        <w:rPr>
          <w:color w:val="000000"/>
          <w:sz w:val="24"/>
          <w:szCs w:val="24"/>
        </w:rPr>
      </w:pPr>
      <w:r>
        <w:rPr>
          <w:color w:val="000000"/>
          <w:sz w:val="24"/>
          <w:szCs w:val="24"/>
        </w:rPr>
        <w:t>- divulgar o objeto da parceria nos termos da legislação e orientar a ORGANIZAÇÃO DA SOCIEDADE CIVIL sobre como fazê-lo, mediante procedimentos definidos conforme seu juízo de conveniência e oportunidade;</w:t>
      </w:r>
    </w:p>
    <w:p w14:paraId="450C8702" w14:textId="77777777" w:rsidR="00D81016" w:rsidRDefault="00D81016">
      <w:pPr>
        <w:pBdr>
          <w:top w:val="nil"/>
          <w:left w:val="nil"/>
          <w:bottom w:val="nil"/>
          <w:right w:val="nil"/>
          <w:between w:val="nil"/>
        </w:pBdr>
        <w:spacing w:before="3"/>
        <w:rPr>
          <w:color w:val="000000"/>
          <w:sz w:val="24"/>
          <w:szCs w:val="24"/>
        </w:rPr>
      </w:pPr>
    </w:p>
    <w:p w14:paraId="0CA4249B" w14:textId="77777777" w:rsidR="00D81016" w:rsidRDefault="00A355D0" w:rsidP="0066785F">
      <w:pPr>
        <w:numPr>
          <w:ilvl w:val="2"/>
          <w:numId w:val="17"/>
        </w:numPr>
        <w:pBdr>
          <w:top w:val="nil"/>
          <w:left w:val="nil"/>
          <w:bottom w:val="nil"/>
          <w:right w:val="nil"/>
          <w:between w:val="nil"/>
        </w:pBdr>
        <w:tabs>
          <w:tab w:val="left" w:pos="672"/>
        </w:tabs>
        <w:ind w:right="414" w:firstLine="0"/>
        <w:jc w:val="both"/>
        <w:rPr>
          <w:color w:val="000000"/>
          <w:sz w:val="24"/>
          <w:szCs w:val="24"/>
        </w:rPr>
      </w:pPr>
      <w:r>
        <w:rPr>
          <w:color w:val="000000"/>
          <w:sz w:val="24"/>
          <w:szCs w:val="24"/>
        </w:rPr>
        <w:t>- apreciar as solicitações apresentadas pela ORGANIZAÇÃO DA SOCIEDADE CIVIL no curso da execução da parceria;</w:t>
      </w:r>
    </w:p>
    <w:p w14:paraId="101D0FB9" w14:textId="77777777" w:rsidR="00D81016" w:rsidRDefault="00D81016">
      <w:pPr>
        <w:pBdr>
          <w:top w:val="nil"/>
          <w:left w:val="nil"/>
          <w:bottom w:val="nil"/>
          <w:right w:val="nil"/>
          <w:between w:val="nil"/>
        </w:pBdr>
        <w:spacing w:before="5"/>
        <w:rPr>
          <w:color w:val="000000"/>
          <w:sz w:val="24"/>
          <w:szCs w:val="24"/>
        </w:rPr>
      </w:pPr>
    </w:p>
    <w:p w14:paraId="45F0F5A3" w14:textId="77777777" w:rsidR="00D81016" w:rsidRDefault="00A355D0" w:rsidP="0066785F">
      <w:pPr>
        <w:numPr>
          <w:ilvl w:val="2"/>
          <w:numId w:val="17"/>
        </w:numPr>
        <w:pBdr>
          <w:top w:val="nil"/>
          <w:left w:val="nil"/>
          <w:bottom w:val="nil"/>
          <w:right w:val="nil"/>
          <w:between w:val="nil"/>
        </w:pBdr>
        <w:tabs>
          <w:tab w:val="left" w:pos="662"/>
        </w:tabs>
        <w:ind w:left="662" w:hanging="540"/>
        <w:jc w:val="both"/>
        <w:rPr>
          <w:color w:val="000000"/>
          <w:sz w:val="24"/>
          <w:szCs w:val="24"/>
        </w:rPr>
      </w:pPr>
      <w:r>
        <w:rPr>
          <w:color w:val="000000"/>
          <w:sz w:val="24"/>
          <w:szCs w:val="24"/>
        </w:rPr>
        <w:t>- orientar a ORGANIZAÇÃO DA SOCIEDADE CIVIL quanto à prestação de contas; e</w:t>
      </w:r>
    </w:p>
    <w:p w14:paraId="480C485A" w14:textId="77777777" w:rsidR="00D81016" w:rsidRDefault="00D81016">
      <w:pPr>
        <w:pBdr>
          <w:top w:val="nil"/>
          <w:left w:val="nil"/>
          <w:bottom w:val="nil"/>
          <w:right w:val="nil"/>
          <w:between w:val="nil"/>
        </w:pBdr>
        <w:spacing w:before="5"/>
        <w:rPr>
          <w:color w:val="000000"/>
          <w:sz w:val="24"/>
          <w:szCs w:val="24"/>
        </w:rPr>
      </w:pPr>
    </w:p>
    <w:p w14:paraId="1A40923E" w14:textId="77777777" w:rsidR="00D81016" w:rsidRDefault="00A355D0" w:rsidP="0066785F">
      <w:pPr>
        <w:numPr>
          <w:ilvl w:val="2"/>
          <w:numId w:val="17"/>
        </w:numPr>
        <w:pBdr>
          <w:top w:val="nil"/>
          <w:left w:val="nil"/>
          <w:bottom w:val="nil"/>
          <w:right w:val="nil"/>
          <w:between w:val="nil"/>
        </w:pBdr>
        <w:tabs>
          <w:tab w:val="left" w:pos="710"/>
        </w:tabs>
        <w:ind w:right="418" w:firstLine="0"/>
        <w:jc w:val="both"/>
        <w:rPr>
          <w:color w:val="000000"/>
          <w:sz w:val="24"/>
          <w:szCs w:val="24"/>
        </w:rPr>
      </w:pPr>
      <w:r>
        <w:rPr>
          <w:color w:val="000000"/>
          <w:sz w:val="24"/>
          <w:szCs w:val="24"/>
        </w:rPr>
        <w:t xml:space="preserve">- analisar e julgar as contas apresentadas pela ORGANIZAÇÃO DA SOCIEDADE </w:t>
      </w:r>
      <w:r>
        <w:rPr>
          <w:color w:val="000000"/>
          <w:sz w:val="24"/>
          <w:szCs w:val="24"/>
        </w:rPr>
        <w:lastRenderedPageBreak/>
        <w:t>CIVIL.</w:t>
      </w:r>
    </w:p>
    <w:p w14:paraId="3A371D6E" w14:textId="77777777" w:rsidR="00D81016" w:rsidRDefault="00D81016">
      <w:pPr>
        <w:pBdr>
          <w:top w:val="nil"/>
          <w:left w:val="nil"/>
          <w:bottom w:val="nil"/>
          <w:right w:val="nil"/>
          <w:between w:val="nil"/>
        </w:pBdr>
        <w:spacing w:before="2"/>
        <w:rPr>
          <w:color w:val="000000"/>
          <w:sz w:val="24"/>
          <w:szCs w:val="24"/>
        </w:rPr>
      </w:pPr>
    </w:p>
    <w:p w14:paraId="6F70D4AF" w14:textId="77777777" w:rsidR="00D81016" w:rsidRDefault="00A355D0" w:rsidP="0066785F">
      <w:pPr>
        <w:numPr>
          <w:ilvl w:val="2"/>
          <w:numId w:val="17"/>
        </w:numPr>
        <w:pBdr>
          <w:top w:val="nil"/>
          <w:left w:val="nil"/>
          <w:bottom w:val="nil"/>
          <w:right w:val="nil"/>
          <w:between w:val="nil"/>
        </w:pBdr>
        <w:tabs>
          <w:tab w:val="left" w:pos="653"/>
        </w:tabs>
        <w:ind w:right="413" w:firstLine="0"/>
        <w:jc w:val="both"/>
        <w:rPr>
          <w:color w:val="000000"/>
          <w:sz w:val="24"/>
          <w:szCs w:val="24"/>
        </w:rPr>
      </w:pPr>
      <w:r>
        <w:rPr>
          <w:color w:val="000000"/>
          <w:sz w:val="24"/>
          <w:szCs w:val="24"/>
        </w:rPr>
        <w:t>- assumir ou transferir a responsabilidade pela execução do objeto, no caso de paralisação, de modo a evitar sua descontinuidade;</w:t>
      </w:r>
    </w:p>
    <w:p w14:paraId="569C219A" w14:textId="77777777" w:rsidR="00D81016" w:rsidRDefault="00D81016">
      <w:pPr>
        <w:pBdr>
          <w:top w:val="nil"/>
          <w:left w:val="nil"/>
          <w:bottom w:val="nil"/>
          <w:right w:val="nil"/>
          <w:between w:val="nil"/>
        </w:pBdr>
        <w:spacing w:before="5"/>
        <w:rPr>
          <w:color w:val="000000"/>
          <w:sz w:val="24"/>
          <w:szCs w:val="24"/>
        </w:rPr>
      </w:pPr>
    </w:p>
    <w:p w14:paraId="3EC1FDAB" w14:textId="77777777" w:rsidR="00D81016" w:rsidRDefault="00A355D0" w:rsidP="0066785F">
      <w:pPr>
        <w:numPr>
          <w:ilvl w:val="1"/>
          <w:numId w:val="17"/>
        </w:numPr>
        <w:pBdr>
          <w:top w:val="nil"/>
          <w:left w:val="nil"/>
          <w:bottom w:val="nil"/>
          <w:right w:val="nil"/>
          <w:between w:val="nil"/>
        </w:pBdr>
        <w:tabs>
          <w:tab w:val="left" w:pos="482"/>
        </w:tabs>
        <w:jc w:val="both"/>
        <w:rPr>
          <w:color w:val="000000"/>
          <w:sz w:val="24"/>
          <w:szCs w:val="24"/>
        </w:rPr>
      </w:pPr>
      <w:r>
        <w:rPr>
          <w:color w:val="000000"/>
          <w:sz w:val="24"/>
          <w:szCs w:val="24"/>
        </w:rPr>
        <w:t>– À ORGANIZAÇÃO DA SOCIEDADE CIVIL compete:</w:t>
      </w:r>
    </w:p>
    <w:p w14:paraId="332D521A" w14:textId="77777777" w:rsidR="00D81016" w:rsidRDefault="00D81016">
      <w:pPr>
        <w:pBdr>
          <w:top w:val="nil"/>
          <w:left w:val="nil"/>
          <w:bottom w:val="nil"/>
          <w:right w:val="nil"/>
          <w:between w:val="nil"/>
        </w:pBdr>
        <w:spacing w:before="3"/>
        <w:rPr>
          <w:color w:val="000000"/>
          <w:sz w:val="24"/>
          <w:szCs w:val="24"/>
        </w:rPr>
      </w:pPr>
    </w:p>
    <w:p w14:paraId="6CB38623" w14:textId="77777777" w:rsidR="00D81016" w:rsidRDefault="00A355D0" w:rsidP="0066785F">
      <w:pPr>
        <w:numPr>
          <w:ilvl w:val="2"/>
          <w:numId w:val="17"/>
        </w:numPr>
        <w:pBdr>
          <w:top w:val="nil"/>
          <w:left w:val="nil"/>
          <w:bottom w:val="nil"/>
          <w:right w:val="nil"/>
          <w:between w:val="nil"/>
        </w:pBdr>
        <w:tabs>
          <w:tab w:val="left" w:pos="662"/>
        </w:tabs>
        <w:ind w:right="415" w:firstLine="0"/>
        <w:jc w:val="both"/>
        <w:rPr>
          <w:color w:val="000000"/>
          <w:sz w:val="24"/>
          <w:szCs w:val="24"/>
        </w:rPr>
      </w:pPr>
      <w:r>
        <w:rPr>
          <w:color w:val="000000"/>
          <w:sz w:val="24"/>
          <w:szCs w:val="24"/>
        </w:rPr>
        <w:t>- executar o objeto da parceria de acordo com o Plano de Trabalho, observado o disposto neste instrumento, na Lei Federal n° 13.019/2014, no seu regulamento e nos demais atos normativos aplicáveis;</w:t>
      </w:r>
    </w:p>
    <w:p w14:paraId="3E2DCCA0" w14:textId="77777777" w:rsidR="00D81016" w:rsidRDefault="00D81016">
      <w:pPr>
        <w:pBdr>
          <w:top w:val="nil"/>
          <w:left w:val="nil"/>
          <w:bottom w:val="nil"/>
          <w:right w:val="nil"/>
          <w:between w:val="nil"/>
        </w:pBdr>
        <w:spacing w:before="5"/>
        <w:rPr>
          <w:color w:val="000000"/>
          <w:sz w:val="24"/>
          <w:szCs w:val="24"/>
        </w:rPr>
      </w:pPr>
    </w:p>
    <w:p w14:paraId="4195C983" w14:textId="16E7EEF3" w:rsidR="00D81016" w:rsidRPr="005C2DD2" w:rsidRDefault="00A355D0" w:rsidP="00CB5B77">
      <w:pPr>
        <w:numPr>
          <w:ilvl w:val="2"/>
          <w:numId w:val="16"/>
        </w:numPr>
        <w:pBdr>
          <w:top w:val="nil"/>
          <w:left w:val="nil"/>
          <w:bottom w:val="nil"/>
          <w:right w:val="nil"/>
          <w:between w:val="nil"/>
        </w:pBdr>
        <w:tabs>
          <w:tab w:val="left" w:pos="670"/>
        </w:tabs>
        <w:spacing w:before="10"/>
        <w:ind w:right="413" w:firstLine="0"/>
        <w:jc w:val="both"/>
        <w:rPr>
          <w:color w:val="000000"/>
          <w:sz w:val="14"/>
          <w:szCs w:val="14"/>
        </w:rPr>
      </w:pPr>
      <w:r w:rsidRPr="005C2DD2">
        <w:rPr>
          <w:color w:val="000000"/>
          <w:sz w:val="24"/>
          <w:szCs w:val="24"/>
        </w:rPr>
        <w:t>- com exceção dos compromissos assumidos pela ADMINISTRAÇÃO PÚBLICA neste instrumento, responsabilizar-se por todas as providências necessárias à adequada execução do objeto da parceria apresentando funcionamento e atendimento satisfatório, sempre primando</w:t>
      </w:r>
    </w:p>
    <w:p w14:paraId="2A606CF3" w14:textId="77777777" w:rsidR="00D81016" w:rsidRDefault="00A355D0">
      <w:pPr>
        <w:pBdr>
          <w:top w:val="nil"/>
          <w:left w:val="nil"/>
          <w:bottom w:val="nil"/>
          <w:right w:val="nil"/>
          <w:between w:val="nil"/>
        </w:pBdr>
        <w:spacing w:before="90"/>
        <w:ind w:left="122"/>
        <w:rPr>
          <w:color w:val="000000"/>
          <w:sz w:val="24"/>
          <w:szCs w:val="24"/>
        </w:rPr>
      </w:pPr>
      <w:r>
        <w:rPr>
          <w:color w:val="000000"/>
          <w:sz w:val="24"/>
          <w:szCs w:val="24"/>
        </w:rPr>
        <w:t>pela eficiência e eficácia, obedecendo aos padrões mínimos de qualidade estipulados pelo ÓRGÃO GESTOR;</w:t>
      </w:r>
    </w:p>
    <w:p w14:paraId="50406F42" w14:textId="77777777" w:rsidR="00D81016" w:rsidRDefault="00D81016">
      <w:pPr>
        <w:pBdr>
          <w:top w:val="nil"/>
          <w:left w:val="nil"/>
          <w:bottom w:val="nil"/>
          <w:right w:val="nil"/>
          <w:between w:val="nil"/>
        </w:pBdr>
        <w:spacing w:before="5"/>
        <w:rPr>
          <w:color w:val="000000"/>
          <w:sz w:val="24"/>
          <w:szCs w:val="24"/>
        </w:rPr>
      </w:pPr>
    </w:p>
    <w:p w14:paraId="52F90DAB" w14:textId="77777777" w:rsidR="00D81016" w:rsidRDefault="00A355D0" w:rsidP="0066785F">
      <w:pPr>
        <w:numPr>
          <w:ilvl w:val="2"/>
          <w:numId w:val="16"/>
        </w:numPr>
        <w:pBdr>
          <w:top w:val="nil"/>
          <w:left w:val="nil"/>
          <w:bottom w:val="nil"/>
          <w:right w:val="nil"/>
          <w:between w:val="nil"/>
        </w:pBdr>
        <w:tabs>
          <w:tab w:val="left" w:pos="696"/>
        </w:tabs>
        <w:ind w:right="414" w:firstLine="0"/>
        <w:jc w:val="both"/>
        <w:rPr>
          <w:color w:val="000000"/>
          <w:sz w:val="24"/>
          <w:szCs w:val="24"/>
        </w:rPr>
      </w:pPr>
      <w:r>
        <w:rPr>
          <w:color w:val="000000"/>
          <w:sz w:val="24"/>
          <w:szCs w:val="24"/>
        </w:rPr>
        <w:t>– Aplicar os recursos repassados de forma integral e exclusivamente na execução do objeto do presente Termo de Colaboração, em conformidade aos princípios da legalidade, da legitimidade, da impessoalidade, da moralidade, da publicidade, da economicidade, da eficiência e da eficácia</w:t>
      </w:r>
    </w:p>
    <w:p w14:paraId="378E3908" w14:textId="77777777" w:rsidR="00D81016" w:rsidRDefault="00D81016">
      <w:pPr>
        <w:pBdr>
          <w:top w:val="nil"/>
          <w:left w:val="nil"/>
          <w:bottom w:val="nil"/>
          <w:right w:val="nil"/>
          <w:between w:val="nil"/>
        </w:pBdr>
        <w:spacing w:before="4"/>
        <w:rPr>
          <w:color w:val="000000"/>
          <w:sz w:val="24"/>
          <w:szCs w:val="24"/>
        </w:rPr>
      </w:pPr>
    </w:p>
    <w:p w14:paraId="662EAE90" w14:textId="77777777" w:rsidR="00D81016" w:rsidRDefault="00A355D0" w:rsidP="0066785F">
      <w:pPr>
        <w:numPr>
          <w:ilvl w:val="2"/>
          <w:numId w:val="16"/>
        </w:numPr>
        <w:pBdr>
          <w:top w:val="nil"/>
          <w:left w:val="nil"/>
          <w:bottom w:val="nil"/>
          <w:right w:val="nil"/>
          <w:between w:val="nil"/>
        </w:pBdr>
        <w:tabs>
          <w:tab w:val="left" w:pos="694"/>
        </w:tabs>
        <w:spacing w:before="1"/>
        <w:ind w:right="417" w:firstLine="0"/>
        <w:jc w:val="both"/>
        <w:rPr>
          <w:color w:val="000000"/>
          <w:sz w:val="24"/>
          <w:szCs w:val="24"/>
        </w:rPr>
      </w:pPr>
      <w:r>
        <w:rPr>
          <w:color w:val="000000"/>
          <w:sz w:val="24"/>
          <w:szCs w:val="24"/>
        </w:rPr>
        <w:t>– Movimentar os recursos recebidos em conta exclusiva para esta parceria, conforme indicação no plano de trabalho;</w:t>
      </w:r>
    </w:p>
    <w:p w14:paraId="27EBAF2B" w14:textId="77777777" w:rsidR="00D81016" w:rsidRDefault="00D81016">
      <w:pPr>
        <w:pBdr>
          <w:top w:val="nil"/>
          <w:left w:val="nil"/>
          <w:bottom w:val="nil"/>
          <w:right w:val="nil"/>
          <w:between w:val="nil"/>
        </w:pBdr>
        <w:spacing w:before="2"/>
        <w:rPr>
          <w:color w:val="000000"/>
          <w:sz w:val="24"/>
          <w:szCs w:val="24"/>
        </w:rPr>
      </w:pPr>
    </w:p>
    <w:p w14:paraId="17ABCAD5" w14:textId="77777777" w:rsidR="00D81016" w:rsidRDefault="00A355D0" w:rsidP="0066785F">
      <w:pPr>
        <w:numPr>
          <w:ilvl w:val="2"/>
          <w:numId w:val="16"/>
        </w:numPr>
        <w:pBdr>
          <w:top w:val="nil"/>
          <w:left w:val="nil"/>
          <w:bottom w:val="nil"/>
          <w:right w:val="nil"/>
          <w:between w:val="nil"/>
        </w:pBdr>
        <w:tabs>
          <w:tab w:val="left" w:pos="662"/>
        </w:tabs>
        <w:ind w:right="415" w:firstLine="0"/>
        <w:jc w:val="both"/>
        <w:rPr>
          <w:color w:val="000000"/>
          <w:sz w:val="24"/>
          <w:szCs w:val="24"/>
        </w:rPr>
      </w:pPr>
      <w:r>
        <w:rPr>
          <w:color w:val="000000"/>
          <w:sz w:val="24"/>
          <w:szCs w:val="24"/>
        </w:rPr>
        <w:t>- responsabilizar-se, exclusivamente, pelo gerenciamento administrativo e financeiro dos recursos recebidos, inclusive no que diz respeito às despesas de custeio, de pessoal e encargos;</w:t>
      </w:r>
    </w:p>
    <w:p w14:paraId="3491086C" w14:textId="77777777" w:rsidR="00D81016" w:rsidRDefault="00D81016">
      <w:pPr>
        <w:pBdr>
          <w:top w:val="nil"/>
          <w:left w:val="nil"/>
          <w:bottom w:val="nil"/>
          <w:right w:val="nil"/>
          <w:between w:val="nil"/>
        </w:pBdr>
        <w:spacing w:before="5"/>
        <w:rPr>
          <w:color w:val="000000"/>
          <w:sz w:val="24"/>
          <w:szCs w:val="24"/>
        </w:rPr>
      </w:pPr>
    </w:p>
    <w:p w14:paraId="3AFCF62B" w14:textId="77777777" w:rsidR="00D81016" w:rsidRDefault="00A355D0" w:rsidP="0066785F">
      <w:pPr>
        <w:numPr>
          <w:ilvl w:val="2"/>
          <w:numId w:val="16"/>
        </w:numPr>
        <w:pBdr>
          <w:top w:val="nil"/>
          <w:left w:val="nil"/>
          <w:bottom w:val="nil"/>
          <w:right w:val="nil"/>
          <w:between w:val="nil"/>
        </w:pBdr>
        <w:tabs>
          <w:tab w:val="left" w:pos="701"/>
        </w:tabs>
        <w:spacing w:before="1"/>
        <w:ind w:right="411" w:firstLine="0"/>
        <w:jc w:val="both"/>
        <w:rPr>
          <w:color w:val="000000"/>
          <w:sz w:val="24"/>
          <w:szCs w:val="24"/>
        </w:rPr>
      </w:pPr>
      <w:r>
        <w:rPr>
          <w:color w:val="000000"/>
          <w:sz w:val="24"/>
          <w:szCs w:val="24"/>
        </w:rPr>
        <w:t>- na concretização de compras e contratações de bens e serviços, adotar métodos de pesquisa de preços, realizado no mínimo 03 (três) orçamentos, zelando pela observância dos princípios da legalidade, da impessoalidade, da moralidade, da publicidade, da economicidade e da eficiência e em conformidade ao Decreto Municipal nº245/2009, dando publicidade aos procedimentos que adotará para as compras e contratações que excederem o valor de R$8.000,00 (Oito Mil Reais);</w:t>
      </w:r>
    </w:p>
    <w:p w14:paraId="157CAEC8" w14:textId="77777777" w:rsidR="00D81016" w:rsidRDefault="00D81016">
      <w:pPr>
        <w:pBdr>
          <w:top w:val="nil"/>
          <w:left w:val="nil"/>
          <w:bottom w:val="nil"/>
          <w:right w:val="nil"/>
          <w:between w:val="nil"/>
        </w:pBdr>
        <w:spacing w:before="4"/>
        <w:rPr>
          <w:color w:val="000000"/>
          <w:sz w:val="24"/>
          <w:szCs w:val="24"/>
        </w:rPr>
      </w:pPr>
    </w:p>
    <w:p w14:paraId="6B49FC5B" w14:textId="77777777" w:rsidR="00D81016" w:rsidRDefault="00A355D0" w:rsidP="0066785F">
      <w:pPr>
        <w:numPr>
          <w:ilvl w:val="2"/>
          <w:numId w:val="16"/>
        </w:numPr>
        <w:pBdr>
          <w:top w:val="nil"/>
          <w:left w:val="nil"/>
          <w:bottom w:val="nil"/>
          <w:right w:val="nil"/>
          <w:between w:val="nil"/>
        </w:pBdr>
        <w:tabs>
          <w:tab w:val="left" w:pos="648"/>
        </w:tabs>
        <w:spacing w:before="1"/>
        <w:ind w:right="412" w:firstLine="0"/>
        <w:jc w:val="both"/>
        <w:rPr>
          <w:color w:val="000000"/>
          <w:sz w:val="24"/>
          <w:szCs w:val="24"/>
        </w:rPr>
      </w:pPr>
      <w:r>
        <w:rPr>
          <w:color w:val="000000"/>
          <w:sz w:val="24"/>
          <w:szCs w:val="24"/>
        </w:rPr>
        <w:t>- realizar a movimentação de recursos da parceria mediante transferência eletrônica sujeita a identificação do beneficiário final e realizar pagamentos por depósito na conta bancária dos fornecedores, funcionários e prestadores de serviços;</w:t>
      </w:r>
    </w:p>
    <w:p w14:paraId="106316C3" w14:textId="77777777" w:rsidR="00D81016" w:rsidRDefault="00D81016">
      <w:pPr>
        <w:pBdr>
          <w:top w:val="nil"/>
          <w:left w:val="nil"/>
          <w:bottom w:val="nil"/>
          <w:right w:val="nil"/>
          <w:between w:val="nil"/>
        </w:pBdr>
        <w:spacing w:before="2"/>
        <w:rPr>
          <w:color w:val="000000"/>
          <w:sz w:val="24"/>
          <w:szCs w:val="24"/>
        </w:rPr>
      </w:pPr>
    </w:p>
    <w:p w14:paraId="446CF94D" w14:textId="77777777" w:rsidR="00D81016" w:rsidRDefault="00A355D0" w:rsidP="0066785F">
      <w:pPr>
        <w:numPr>
          <w:ilvl w:val="2"/>
          <w:numId w:val="16"/>
        </w:numPr>
        <w:pBdr>
          <w:top w:val="nil"/>
          <w:left w:val="nil"/>
          <w:bottom w:val="nil"/>
          <w:right w:val="nil"/>
          <w:between w:val="nil"/>
        </w:pBdr>
        <w:tabs>
          <w:tab w:val="left" w:pos="672"/>
        </w:tabs>
        <w:ind w:right="412" w:firstLine="0"/>
        <w:jc w:val="both"/>
        <w:rPr>
          <w:color w:val="000000"/>
          <w:sz w:val="24"/>
          <w:szCs w:val="24"/>
        </w:rPr>
      </w:pPr>
      <w:r>
        <w:rPr>
          <w:color w:val="000000"/>
          <w:sz w:val="24"/>
          <w:szCs w:val="24"/>
        </w:rPr>
        <w:t>– Os saldos dos repasses, enquanto não utilizados, serão obrigatoriamente aplicados em cadernetas de poupança de instituição financeira oficial se a previsão de seu uso for igual ou superior a um mês, ou em fundo de aplicação financeira de curto prazo ou operação de mercado aberto lastreada em títulos da dívida pública, quando a utilização dos mesmos se verificar em prazos menores que um mês;</w:t>
      </w:r>
    </w:p>
    <w:p w14:paraId="23A4DD3C" w14:textId="77777777" w:rsidR="00D81016" w:rsidRDefault="00D81016">
      <w:pPr>
        <w:pBdr>
          <w:top w:val="nil"/>
          <w:left w:val="nil"/>
          <w:bottom w:val="nil"/>
          <w:right w:val="nil"/>
          <w:between w:val="nil"/>
        </w:pBdr>
        <w:spacing w:before="5"/>
        <w:rPr>
          <w:color w:val="000000"/>
          <w:sz w:val="24"/>
          <w:szCs w:val="24"/>
        </w:rPr>
      </w:pPr>
    </w:p>
    <w:p w14:paraId="06C80D9C" w14:textId="77777777" w:rsidR="00D81016" w:rsidRDefault="00A355D0" w:rsidP="0066785F">
      <w:pPr>
        <w:numPr>
          <w:ilvl w:val="2"/>
          <w:numId w:val="16"/>
        </w:numPr>
        <w:pBdr>
          <w:top w:val="nil"/>
          <w:left w:val="nil"/>
          <w:bottom w:val="nil"/>
          <w:right w:val="nil"/>
          <w:between w:val="nil"/>
        </w:pBdr>
        <w:tabs>
          <w:tab w:val="left" w:pos="838"/>
        </w:tabs>
        <w:ind w:right="413" w:firstLine="0"/>
        <w:jc w:val="both"/>
        <w:rPr>
          <w:color w:val="000000"/>
          <w:sz w:val="24"/>
          <w:szCs w:val="24"/>
        </w:rPr>
      </w:pPr>
      <w:r>
        <w:rPr>
          <w:color w:val="000000"/>
          <w:sz w:val="24"/>
          <w:szCs w:val="24"/>
        </w:rPr>
        <w:t>– realizar a manutenção dos espaços físicos, das instalações e dos equipamentos, mantendo-os em condições de uso e condições higiênico-sanitárias adequadas ao atendimento prestado, em conformidade com as orientações da vigilância sanitária;</w:t>
      </w:r>
    </w:p>
    <w:p w14:paraId="43BEBFBC" w14:textId="77777777" w:rsidR="00D81016" w:rsidRDefault="00D81016">
      <w:pPr>
        <w:pBdr>
          <w:top w:val="nil"/>
          <w:left w:val="nil"/>
          <w:bottom w:val="nil"/>
          <w:right w:val="nil"/>
          <w:between w:val="nil"/>
        </w:pBdr>
        <w:spacing w:before="3"/>
        <w:rPr>
          <w:color w:val="000000"/>
          <w:sz w:val="24"/>
          <w:szCs w:val="24"/>
        </w:rPr>
      </w:pPr>
    </w:p>
    <w:p w14:paraId="07CE73A1" w14:textId="77777777" w:rsidR="00D81016" w:rsidRDefault="00A355D0" w:rsidP="0066785F">
      <w:pPr>
        <w:numPr>
          <w:ilvl w:val="2"/>
          <w:numId w:val="16"/>
        </w:numPr>
        <w:pBdr>
          <w:top w:val="nil"/>
          <w:left w:val="nil"/>
          <w:bottom w:val="nil"/>
          <w:right w:val="nil"/>
          <w:between w:val="nil"/>
        </w:pBdr>
        <w:tabs>
          <w:tab w:val="left" w:pos="794"/>
        </w:tabs>
        <w:ind w:right="415" w:firstLine="0"/>
        <w:jc w:val="both"/>
        <w:rPr>
          <w:color w:val="000000"/>
          <w:sz w:val="24"/>
          <w:szCs w:val="24"/>
        </w:rPr>
      </w:pPr>
      <w:r>
        <w:rPr>
          <w:color w:val="000000"/>
          <w:sz w:val="24"/>
          <w:szCs w:val="24"/>
        </w:rPr>
        <w:lastRenderedPageBreak/>
        <w:t>– organizar os dados e informações sobre o serviço, com listagem nominal atualizada dos usuários, alimentação e consulta permanente do sistema IRSAS e outros sistemas; elaboração de relatórios e prontuários; referência e contra referência com vistas ao acompanhamento e monitoramento dos encaminhamentos realizados;</w:t>
      </w:r>
    </w:p>
    <w:p w14:paraId="1636A349" w14:textId="77777777" w:rsidR="00D81016" w:rsidRDefault="00D81016">
      <w:pPr>
        <w:pBdr>
          <w:top w:val="nil"/>
          <w:left w:val="nil"/>
          <w:bottom w:val="nil"/>
          <w:right w:val="nil"/>
          <w:between w:val="nil"/>
        </w:pBdr>
        <w:spacing w:before="5"/>
        <w:rPr>
          <w:color w:val="000000"/>
          <w:sz w:val="24"/>
          <w:szCs w:val="24"/>
        </w:rPr>
      </w:pPr>
    </w:p>
    <w:p w14:paraId="4922D90C" w14:textId="77777777" w:rsidR="00D81016" w:rsidRDefault="00A355D0" w:rsidP="0066785F">
      <w:pPr>
        <w:numPr>
          <w:ilvl w:val="2"/>
          <w:numId w:val="16"/>
        </w:numPr>
        <w:pBdr>
          <w:top w:val="nil"/>
          <w:left w:val="nil"/>
          <w:bottom w:val="nil"/>
          <w:right w:val="nil"/>
          <w:between w:val="nil"/>
        </w:pBdr>
        <w:tabs>
          <w:tab w:val="left" w:pos="790"/>
        </w:tabs>
        <w:ind w:right="416" w:firstLine="0"/>
        <w:jc w:val="both"/>
        <w:rPr>
          <w:color w:val="000000"/>
          <w:sz w:val="24"/>
          <w:szCs w:val="24"/>
        </w:rPr>
      </w:pPr>
      <w:r>
        <w:rPr>
          <w:color w:val="000000"/>
          <w:sz w:val="24"/>
          <w:szCs w:val="24"/>
        </w:rPr>
        <w:t>– propiciar condições para que a equipe de colaboradores possa participar das reuniões de comissões dos serviços;</w:t>
      </w:r>
    </w:p>
    <w:p w14:paraId="58ED7DAB" w14:textId="77777777" w:rsidR="00D81016" w:rsidRDefault="00D81016">
      <w:pPr>
        <w:pBdr>
          <w:top w:val="nil"/>
          <w:left w:val="nil"/>
          <w:bottom w:val="nil"/>
          <w:right w:val="nil"/>
          <w:between w:val="nil"/>
        </w:pBdr>
        <w:spacing w:before="5"/>
        <w:rPr>
          <w:color w:val="000000"/>
          <w:sz w:val="24"/>
          <w:szCs w:val="24"/>
        </w:rPr>
      </w:pPr>
    </w:p>
    <w:p w14:paraId="29FB00EF" w14:textId="77777777" w:rsidR="00D81016" w:rsidRDefault="00A355D0" w:rsidP="0066785F">
      <w:pPr>
        <w:numPr>
          <w:ilvl w:val="2"/>
          <w:numId w:val="16"/>
        </w:numPr>
        <w:pBdr>
          <w:top w:val="nil"/>
          <w:left w:val="nil"/>
          <w:bottom w:val="nil"/>
          <w:right w:val="nil"/>
          <w:between w:val="nil"/>
        </w:pBdr>
        <w:tabs>
          <w:tab w:val="left" w:pos="782"/>
        </w:tabs>
        <w:ind w:left="782" w:hanging="660"/>
        <w:jc w:val="both"/>
        <w:rPr>
          <w:color w:val="000000"/>
          <w:sz w:val="24"/>
          <w:szCs w:val="24"/>
        </w:rPr>
      </w:pPr>
      <w:r>
        <w:rPr>
          <w:color w:val="000000"/>
          <w:sz w:val="24"/>
          <w:szCs w:val="24"/>
        </w:rPr>
        <w:t>– elaborar e executar plano de educação permanente para equipe de trabalho;</w:t>
      </w:r>
    </w:p>
    <w:p w14:paraId="1D5F9550" w14:textId="77777777" w:rsidR="00D81016" w:rsidRDefault="00D81016">
      <w:pPr>
        <w:pBdr>
          <w:top w:val="nil"/>
          <w:left w:val="nil"/>
          <w:bottom w:val="nil"/>
          <w:right w:val="nil"/>
          <w:between w:val="nil"/>
        </w:pBdr>
        <w:spacing w:before="3"/>
        <w:rPr>
          <w:color w:val="000000"/>
          <w:sz w:val="24"/>
          <w:szCs w:val="24"/>
        </w:rPr>
      </w:pPr>
    </w:p>
    <w:p w14:paraId="69632B82" w14:textId="58640B1C" w:rsidR="00D81016" w:rsidRPr="00600A9B" w:rsidRDefault="00A355D0" w:rsidP="00CB5B77">
      <w:pPr>
        <w:numPr>
          <w:ilvl w:val="2"/>
          <w:numId w:val="16"/>
        </w:numPr>
        <w:pBdr>
          <w:top w:val="nil"/>
          <w:left w:val="nil"/>
          <w:bottom w:val="nil"/>
          <w:right w:val="nil"/>
          <w:between w:val="nil"/>
        </w:pBdr>
        <w:tabs>
          <w:tab w:val="left" w:pos="780"/>
        </w:tabs>
        <w:spacing w:before="10"/>
        <w:ind w:right="415" w:firstLine="0"/>
        <w:jc w:val="both"/>
        <w:rPr>
          <w:color w:val="000000"/>
          <w:sz w:val="14"/>
          <w:szCs w:val="14"/>
        </w:rPr>
      </w:pPr>
      <w:r w:rsidRPr="00600A9B">
        <w:rPr>
          <w:color w:val="000000"/>
          <w:sz w:val="24"/>
          <w:szCs w:val="24"/>
        </w:rPr>
        <w:t>– Renovar as certidões negativas de débitos tributários, fiscais e trabalhistas sempre que vencidas.</w:t>
      </w:r>
    </w:p>
    <w:p w14:paraId="1C891722" w14:textId="77777777" w:rsidR="00D81016" w:rsidRDefault="00A355D0" w:rsidP="0066785F">
      <w:pPr>
        <w:numPr>
          <w:ilvl w:val="2"/>
          <w:numId w:val="16"/>
        </w:numPr>
        <w:pBdr>
          <w:top w:val="nil"/>
          <w:left w:val="nil"/>
          <w:bottom w:val="nil"/>
          <w:right w:val="nil"/>
          <w:between w:val="nil"/>
        </w:pBdr>
        <w:tabs>
          <w:tab w:val="left" w:pos="811"/>
        </w:tabs>
        <w:spacing w:before="90"/>
        <w:ind w:right="410" w:firstLine="0"/>
        <w:jc w:val="both"/>
        <w:rPr>
          <w:color w:val="000000"/>
          <w:sz w:val="24"/>
          <w:szCs w:val="24"/>
        </w:rPr>
      </w:pPr>
      <w:r>
        <w:rPr>
          <w:color w:val="000000"/>
          <w:sz w:val="24"/>
          <w:szCs w:val="24"/>
        </w:rPr>
        <w:t>- solicitar previamente à ADMINISTRAÇÃO PÚBLICA, caso seja de seu interesse, remanejamentos de recursos e o uso dos rendimentos de ativos financeiros no objeto da parceria, indicando a consequente alteração no Plano de Trabalho, desde que ainda vigente este instrumento;</w:t>
      </w:r>
    </w:p>
    <w:p w14:paraId="52494553" w14:textId="77777777" w:rsidR="00D81016" w:rsidRDefault="00D81016">
      <w:pPr>
        <w:pBdr>
          <w:top w:val="nil"/>
          <w:left w:val="nil"/>
          <w:bottom w:val="nil"/>
          <w:right w:val="nil"/>
          <w:between w:val="nil"/>
        </w:pBdr>
        <w:spacing w:before="5"/>
        <w:rPr>
          <w:color w:val="000000"/>
          <w:sz w:val="24"/>
          <w:szCs w:val="24"/>
        </w:rPr>
      </w:pPr>
    </w:p>
    <w:p w14:paraId="5FF5500D" w14:textId="77777777" w:rsidR="00D81016" w:rsidRDefault="00A355D0" w:rsidP="0066785F">
      <w:pPr>
        <w:numPr>
          <w:ilvl w:val="2"/>
          <w:numId w:val="16"/>
        </w:numPr>
        <w:pBdr>
          <w:top w:val="nil"/>
          <w:left w:val="nil"/>
          <w:bottom w:val="nil"/>
          <w:right w:val="nil"/>
          <w:between w:val="nil"/>
        </w:pBdr>
        <w:tabs>
          <w:tab w:val="left" w:pos="794"/>
        </w:tabs>
        <w:ind w:right="412" w:firstLine="0"/>
        <w:jc w:val="both"/>
        <w:rPr>
          <w:color w:val="000000"/>
          <w:sz w:val="24"/>
          <w:szCs w:val="24"/>
        </w:rPr>
      </w:pPr>
      <w:r>
        <w:rPr>
          <w:color w:val="000000"/>
          <w:sz w:val="24"/>
          <w:szCs w:val="24"/>
        </w:rPr>
        <w:t>- responsabilizar-se, integralmente e exclusivamente, pelo regular pagamento de todos os encargos trabalhistas, previdenciários, fiscais e comerciais relacionados à execução do objeto da parceria, não implicando responsabilidade solidária ou subsidiária da administração pública a inadimplência da ORGANIZAÇÃO DA SOCIEDADE CIVIL em relação ao referido pagamento, os ônus incidentes sobre o objeto da parceria ou os danos decorrentes de restrição à sua execução;</w:t>
      </w:r>
    </w:p>
    <w:p w14:paraId="610CE6D3" w14:textId="77777777" w:rsidR="00D81016" w:rsidRDefault="00D81016">
      <w:pPr>
        <w:pBdr>
          <w:top w:val="nil"/>
          <w:left w:val="nil"/>
          <w:bottom w:val="nil"/>
          <w:right w:val="nil"/>
          <w:between w:val="nil"/>
        </w:pBdr>
        <w:spacing w:before="5"/>
        <w:rPr>
          <w:color w:val="000000"/>
          <w:sz w:val="24"/>
          <w:szCs w:val="24"/>
        </w:rPr>
      </w:pPr>
    </w:p>
    <w:p w14:paraId="47002044" w14:textId="77777777" w:rsidR="00D81016" w:rsidRDefault="00A355D0" w:rsidP="0066785F">
      <w:pPr>
        <w:numPr>
          <w:ilvl w:val="2"/>
          <w:numId w:val="16"/>
        </w:numPr>
        <w:pBdr>
          <w:top w:val="nil"/>
          <w:left w:val="nil"/>
          <w:bottom w:val="nil"/>
          <w:right w:val="nil"/>
          <w:between w:val="nil"/>
        </w:pBdr>
        <w:tabs>
          <w:tab w:val="left" w:pos="790"/>
        </w:tabs>
        <w:ind w:right="410" w:firstLine="0"/>
        <w:jc w:val="both"/>
        <w:rPr>
          <w:color w:val="000000"/>
          <w:sz w:val="24"/>
          <w:szCs w:val="24"/>
        </w:rPr>
      </w:pPr>
      <w:r>
        <w:rPr>
          <w:color w:val="000000"/>
          <w:sz w:val="24"/>
          <w:szCs w:val="24"/>
        </w:rPr>
        <w:t>- prestar contas mensalmente, até o dia 10 (dez) do mês imediatamente subsequente ao da realização da despesa, ação/atividade, à ADMINISTRAÇÃO PÚBLICA, por meio da entrega da documentação comprobatória dos gastos e relatório de atividades quantitativo, e até o dia 10 (dez) do mês imediatamente subsequente ao fechamento do trimestre a entrega de relatório de atividades qualitativo, observado o estabelecido na Cláusula Décima Quarta;</w:t>
      </w:r>
    </w:p>
    <w:p w14:paraId="6AE2B4F4" w14:textId="77777777" w:rsidR="00D81016" w:rsidRDefault="00D81016">
      <w:pPr>
        <w:pBdr>
          <w:top w:val="nil"/>
          <w:left w:val="nil"/>
          <w:bottom w:val="nil"/>
          <w:right w:val="nil"/>
          <w:between w:val="nil"/>
        </w:pBdr>
        <w:spacing w:before="3"/>
        <w:rPr>
          <w:color w:val="000000"/>
          <w:sz w:val="24"/>
          <w:szCs w:val="24"/>
        </w:rPr>
      </w:pPr>
    </w:p>
    <w:p w14:paraId="1644F632" w14:textId="77777777" w:rsidR="00D81016" w:rsidRDefault="00A355D0" w:rsidP="0066785F">
      <w:pPr>
        <w:numPr>
          <w:ilvl w:val="2"/>
          <w:numId w:val="16"/>
        </w:numPr>
        <w:pBdr>
          <w:top w:val="nil"/>
          <w:left w:val="nil"/>
          <w:bottom w:val="nil"/>
          <w:right w:val="nil"/>
          <w:between w:val="nil"/>
        </w:pBdr>
        <w:tabs>
          <w:tab w:val="left" w:pos="794"/>
        </w:tabs>
        <w:ind w:right="416" w:firstLine="0"/>
        <w:jc w:val="both"/>
        <w:rPr>
          <w:color w:val="000000"/>
          <w:sz w:val="24"/>
          <w:szCs w:val="24"/>
        </w:rPr>
      </w:pPr>
      <w:r>
        <w:rPr>
          <w:color w:val="000000"/>
          <w:sz w:val="24"/>
          <w:szCs w:val="24"/>
        </w:rPr>
        <w:t>– ressarcir à ADMINISTRAÇÃO PÚBLICA, sem prejuízo das demais sanções legais, os recursos recebidos, devidamente corrigidos, quando:</w:t>
      </w:r>
    </w:p>
    <w:p w14:paraId="6EA591E3" w14:textId="77777777" w:rsidR="00D81016" w:rsidRDefault="00D81016">
      <w:pPr>
        <w:pBdr>
          <w:top w:val="nil"/>
          <w:left w:val="nil"/>
          <w:bottom w:val="nil"/>
          <w:right w:val="nil"/>
          <w:between w:val="nil"/>
        </w:pBdr>
        <w:spacing w:before="5"/>
        <w:rPr>
          <w:color w:val="000000"/>
          <w:sz w:val="24"/>
          <w:szCs w:val="24"/>
        </w:rPr>
      </w:pPr>
    </w:p>
    <w:p w14:paraId="3C7AD15C" w14:textId="0E24E49A" w:rsidR="00D81016" w:rsidRPr="00600A9B" w:rsidRDefault="00A355D0" w:rsidP="00600A9B">
      <w:pPr>
        <w:numPr>
          <w:ilvl w:val="0"/>
          <w:numId w:val="41"/>
        </w:numPr>
        <w:pBdr>
          <w:top w:val="nil"/>
          <w:left w:val="nil"/>
          <w:bottom w:val="nil"/>
          <w:right w:val="nil"/>
          <w:between w:val="nil"/>
        </w:pBdr>
        <w:tabs>
          <w:tab w:val="left" w:pos="262"/>
        </w:tabs>
        <w:ind w:left="261"/>
        <w:rPr>
          <w:color w:val="000000"/>
          <w:sz w:val="24"/>
          <w:szCs w:val="24"/>
        </w:rPr>
      </w:pPr>
      <w:r>
        <w:rPr>
          <w:color w:val="000000"/>
          <w:sz w:val="24"/>
          <w:szCs w:val="24"/>
        </w:rPr>
        <w:t>não for executado o objeto estabelecido neste termo;</w:t>
      </w:r>
    </w:p>
    <w:p w14:paraId="7FA2CCA8" w14:textId="67B7440E" w:rsidR="00D81016" w:rsidRPr="00600A9B" w:rsidRDefault="00A355D0" w:rsidP="00600A9B">
      <w:pPr>
        <w:numPr>
          <w:ilvl w:val="0"/>
          <w:numId w:val="41"/>
        </w:numPr>
        <w:pBdr>
          <w:top w:val="nil"/>
          <w:left w:val="nil"/>
          <w:bottom w:val="nil"/>
          <w:right w:val="nil"/>
          <w:between w:val="nil"/>
        </w:pBdr>
        <w:tabs>
          <w:tab w:val="left" w:pos="250"/>
        </w:tabs>
        <w:spacing w:before="1"/>
        <w:ind w:right="415" w:firstLine="0"/>
        <w:rPr>
          <w:color w:val="000000"/>
          <w:sz w:val="24"/>
          <w:szCs w:val="24"/>
        </w:rPr>
      </w:pPr>
      <w:r>
        <w:rPr>
          <w:color w:val="000000"/>
          <w:sz w:val="24"/>
          <w:szCs w:val="24"/>
        </w:rPr>
        <w:t>os recursos forem utilizados em finalidade diversa daquela estabelecida neste termo e no plano de trabalho;</w:t>
      </w:r>
    </w:p>
    <w:p w14:paraId="3B55D3E5" w14:textId="35EB1333" w:rsidR="00D81016" w:rsidRPr="00600A9B" w:rsidRDefault="00A355D0" w:rsidP="00600A9B">
      <w:pPr>
        <w:numPr>
          <w:ilvl w:val="0"/>
          <w:numId w:val="41"/>
        </w:numPr>
        <w:pBdr>
          <w:top w:val="nil"/>
          <w:left w:val="nil"/>
          <w:bottom w:val="nil"/>
          <w:right w:val="nil"/>
          <w:between w:val="nil"/>
        </w:pBdr>
        <w:tabs>
          <w:tab w:val="left" w:pos="274"/>
        </w:tabs>
        <w:ind w:right="419" w:firstLine="0"/>
        <w:rPr>
          <w:color w:val="000000"/>
          <w:sz w:val="24"/>
          <w:szCs w:val="24"/>
        </w:rPr>
      </w:pPr>
      <w:r>
        <w:rPr>
          <w:color w:val="000000"/>
          <w:sz w:val="24"/>
          <w:szCs w:val="24"/>
        </w:rPr>
        <w:t>houver falta de movimentação de recursos, sem justa causa, por prazo superior a 30 (trinta) dias;</w:t>
      </w:r>
    </w:p>
    <w:p w14:paraId="5C436880" w14:textId="5038E4B1" w:rsidR="00D81016" w:rsidRPr="00600A9B" w:rsidRDefault="00A355D0" w:rsidP="00600A9B">
      <w:pPr>
        <w:numPr>
          <w:ilvl w:val="0"/>
          <w:numId w:val="41"/>
        </w:numPr>
        <w:pBdr>
          <w:top w:val="nil"/>
          <w:left w:val="nil"/>
          <w:bottom w:val="nil"/>
          <w:right w:val="nil"/>
          <w:between w:val="nil"/>
        </w:pBdr>
        <w:tabs>
          <w:tab w:val="left" w:pos="255"/>
        </w:tabs>
        <w:ind w:right="414" w:firstLine="0"/>
        <w:rPr>
          <w:color w:val="000000"/>
          <w:sz w:val="24"/>
          <w:szCs w:val="24"/>
        </w:rPr>
      </w:pPr>
      <w:r>
        <w:rPr>
          <w:color w:val="000000"/>
          <w:sz w:val="24"/>
          <w:szCs w:val="24"/>
        </w:rPr>
        <w:t>não for apresentado, em prazo regulamentar, as prestações de contas, salvo quando decorrente de caso fortuito ou por força maior devidamente comprovado e aceito pela ÓRGÃO GESTOR;</w:t>
      </w:r>
    </w:p>
    <w:p w14:paraId="03484F4A" w14:textId="4830E175" w:rsidR="00D81016" w:rsidRPr="00600A9B" w:rsidRDefault="00A355D0" w:rsidP="00600A9B">
      <w:pPr>
        <w:numPr>
          <w:ilvl w:val="0"/>
          <w:numId w:val="41"/>
        </w:numPr>
        <w:pBdr>
          <w:top w:val="nil"/>
          <w:left w:val="nil"/>
          <w:bottom w:val="nil"/>
          <w:right w:val="nil"/>
          <w:between w:val="nil"/>
        </w:pBdr>
        <w:tabs>
          <w:tab w:val="left" w:pos="322"/>
        </w:tabs>
        <w:ind w:right="416" w:firstLine="0"/>
        <w:rPr>
          <w:color w:val="000000"/>
          <w:sz w:val="24"/>
          <w:szCs w:val="24"/>
        </w:rPr>
      </w:pPr>
      <w:r>
        <w:rPr>
          <w:color w:val="000000"/>
          <w:sz w:val="24"/>
          <w:szCs w:val="24"/>
        </w:rPr>
        <w:t>ao final do prazo de vigência deste Termo de Colaboração, houver saldo de recursos eventualmente não aplicados;</w:t>
      </w:r>
    </w:p>
    <w:p w14:paraId="08168993" w14:textId="77777777" w:rsidR="00D81016" w:rsidRDefault="00A355D0" w:rsidP="0066785F">
      <w:pPr>
        <w:numPr>
          <w:ilvl w:val="0"/>
          <w:numId w:val="41"/>
        </w:numPr>
        <w:pBdr>
          <w:top w:val="nil"/>
          <w:left w:val="nil"/>
          <w:bottom w:val="nil"/>
          <w:right w:val="nil"/>
          <w:between w:val="nil"/>
        </w:pBdr>
        <w:tabs>
          <w:tab w:val="left" w:pos="363"/>
        </w:tabs>
        <w:spacing w:before="1"/>
        <w:ind w:right="416" w:firstLine="0"/>
        <w:rPr>
          <w:color w:val="000000"/>
          <w:sz w:val="24"/>
          <w:szCs w:val="24"/>
        </w:rPr>
      </w:pPr>
      <w:r>
        <w:rPr>
          <w:color w:val="000000"/>
          <w:sz w:val="24"/>
          <w:szCs w:val="24"/>
        </w:rPr>
        <w:t>deixar de prestar contas, conforme critérios estabelecidos pela ADMINISTRAÇÃO PÚBLICA.</w:t>
      </w:r>
    </w:p>
    <w:p w14:paraId="63A88F04" w14:textId="77777777" w:rsidR="00D81016" w:rsidRDefault="00D81016">
      <w:pPr>
        <w:pBdr>
          <w:top w:val="nil"/>
          <w:left w:val="nil"/>
          <w:bottom w:val="nil"/>
          <w:right w:val="nil"/>
          <w:between w:val="nil"/>
        </w:pBdr>
        <w:spacing w:before="4"/>
        <w:rPr>
          <w:color w:val="000000"/>
          <w:sz w:val="24"/>
          <w:szCs w:val="24"/>
        </w:rPr>
      </w:pPr>
    </w:p>
    <w:p w14:paraId="54836947" w14:textId="77777777" w:rsidR="00D81016" w:rsidRDefault="00A355D0" w:rsidP="0066785F">
      <w:pPr>
        <w:numPr>
          <w:ilvl w:val="2"/>
          <w:numId w:val="16"/>
        </w:numPr>
        <w:pBdr>
          <w:top w:val="nil"/>
          <w:left w:val="nil"/>
          <w:bottom w:val="nil"/>
          <w:right w:val="nil"/>
          <w:between w:val="nil"/>
        </w:pBdr>
        <w:tabs>
          <w:tab w:val="left" w:pos="816"/>
        </w:tabs>
        <w:spacing w:before="1"/>
        <w:ind w:right="413" w:firstLine="0"/>
        <w:jc w:val="both"/>
        <w:rPr>
          <w:color w:val="000000"/>
          <w:sz w:val="24"/>
          <w:szCs w:val="24"/>
        </w:rPr>
      </w:pPr>
      <w:r>
        <w:rPr>
          <w:color w:val="000000"/>
          <w:sz w:val="24"/>
          <w:szCs w:val="24"/>
        </w:rPr>
        <w:t xml:space="preserve">- devolver à ADMINISTRAÇÃO PÚBLICA os saldos financeiros existentes após o término da parceria, inclusive os provenientes das receitas obtidas de aplicações financeiras, no prazo improrrogável de 30 (trinta) dias, sob pena de imediata instauração de tomadas de contas </w:t>
      </w:r>
      <w:r>
        <w:rPr>
          <w:color w:val="000000"/>
          <w:sz w:val="24"/>
          <w:szCs w:val="24"/>
        </w:rPr>
        <w:lastRenderedPageBreak/>
        <w:t>especial;</w:t>
      </w:r>
    </w:p>
    <w:p w14:paraId="506ABBBB" w14:textId="77777777" w:rsidR="00D81016" w:rsidRDefault="00D81016">
      <w:pPr>
        <w:pBdr>
          <w:top w:val="nil"/>
          <w:left w:val="nil"/>
          <w:bottom w:val="nil"/>
          <w:right w:val="nil"/>
          <w:between w:val="nil"/>
        </w:pBdr>
        <w:spacing w:before="2"/>
        <w:rPr>
          <w:color w:val="000000"/>
          <w:sz w:val="24"/>
          <w:szCs w:val="24"/>
        </w:rPr>
      </w:pPr>
    </w:p>
    <w:p w14:paraId="02A26972" w14:textId="47792CE4" w:rsidR="00D81016" w:rsidRPr="00600A9B" w:rsidRDefault="00A355D0" w:rsidP="00CB5B77">
      <w:pPr>
        <w:numPr>
          <w:ilvl w:val="2"/>
          <w:numId w:val="16"/>
        </w:numPr>
        <w:pBdr>
          <w:top w:val="nil"/>
          <w:left w:val="nil"/>
          <w:bottom w:val="nil"/>
          <w:right w:val="nil"/>
          <w:between w:val="nil"/>
        </w:pBdr>
        <w:tabs>
          <w:tab w:val="left" w:pos="802"/>
        </w:tabs>
        <w:spacing w:before="10"/>
        <w:ind w:right="413" w:firstLine="0"/>
        <w:jc w:val="both"/>
        <w:rPr>
          <w:color w:val="000000"/>
          <w:sz w:val="14"/>
          <w:szCs w:val="14"/>
        </w:rPr>
      </w:pPr>
      <w:r w:rsidRPr="00600A9B">
        <w:rPr>
          <w:color w:val="000000"/>
          <w:sz w:val="24"/>
          <w:szCs w:val="24"/>
        </w:rPr>
        <w:t>- permitir o livre acesso dos agentes da ADMINISTRAÇÃO PÚBLICA, do ÒRGÃO GESTOR, da Controladoria Geral do Município, do Conselho Municipal de Assistência Social e do Tribunal de Contas, aos processos, aos documentos e às informações relacionadas à execução desta parceria, bem como aos locais de execução do objeto;</w:t>
      </w:r>
    </w:p>
    <w:p w14:paraId="2BB3ECB1" w14:textId="77777777" w:rsidR="00D81016" w:rsidRDefault="00A355D0" w:rsidP="0066785F">
      <w:pPr>
        <w:numPr>
          <w:ilvl w:val="2"/>
          <w:numId w:val="16"/>
        </w:numPr>
        <w:pBdr>
          <w:top w:val="nil"/>
          <w:left w:val="nil"/>
          <w:bottom w:val="nil"/>
          <w:right w:val="nil"/>
          <w:between w:val="nil"/>
        </w:pBdr>
        <w:tabs>
          <w:tab w:val="left" w:pos="799"/>
        </w:tabs>
        <w:spacing w:before="90"/>
        <w:ind w:right="410" w:firstLine="0"/>
        <w:jc w:val="both"/>
        <w:rPr>
          <w:color w:val="000000"/>
          <w:sz w:val="24"/>
          <w:szCs w:val="24"/>
        </w:rPr>
      </w:pPr>
      <w:r>
        <w:rPr>
          <w:color w:val="000000"/>
          <w:sz w:val="24"/>
          <w:szCs w:val="24"/>
        </w:rPr>
        <w:t>- A organização da sociedade civil deverá divulgar na internet e em locais visíveis de suas sedes sociais e dos estabelecimentos em que exerça suas ações todas as parcerias celebradas com a administração pública, devendo incluir, no mínimo:</w:t>
      </w:r>
    </w:p>
    <w:p w14:paraId="308C1793" w14:textId="77777777" w:rsidR="00D81016" w:rsidRDefault="00D81016">
      <w:pPr>
        <w:pBdr>
          <w:top w:val="nil"/>
          <w:left w:val="nil"/>
          <w:bottom w:val="nil"/>
          <w:right w:val="nil"/>
          <w:between w:val="nil"/>
        </w:pBdr>
        <w:spacing w:before="5"/>
        <w:rPr>
          <w:color w:val="000000"/>
          <w:sz w:val="24"/>
          <w:szCs w:val="24"/>
        </w:rPr>
      </w:pPr>
    </w:p>
    <w:p w14:paraId="5424761B" w14:textId="457F06CB" w:rsidR="00D81016" w:rsidRPr="00600A9B" w:rsidRDefault="00A355D0" w:rsidP="00600A9B">
      <w:pPr>
        <w:numPr>
          <w:ilvl w:val="0"/>
          <w:numId w:val="40"/>
        </w:numPr>
        <w:pBdr>
          <w:top w:val="nil"/>
          <w:left w:val="nil"/>
          <w:bottom w:val="nil"/>
          <w:right w:val="nil"/>
          <w:between w:val="nil"/>
        </w:pBdr>
        <w:tabs>
          <w:tab w:val="left" w:pos="276"/>
        </w:tabs>
        <w:ind w:right="415" w:firstLine="0"/>
        <w:jc w:val="both"/>
        <w:rPr>
          <w:color w:val="000000"/>
          <w:sz w:val="24"/>
          <w:szCs w:val="24"/>
        </w:rPr>
      </w:pPr>
      <w:r>
        <w:rPr>
          <w:color w:val="000000"/>
          <w:sz w:val="24"/>
          <w:szCs w:val="24"/>
        </w:rPr>
        <w:t>- data de assinatura e identificação do instrumento de parceria e do órgão da administração pública responsável;</w:t>
      </w:r>
    </w:p>
    <w:p w14:paraId="78BAA0D3" w14:textId="55A13B5A" w:rsidR="00D81016" w:rsidRPr="00600A9B" w:rsidRDefault="00A355D0" w:rsidP="00600A9B">
      <w:pPr>
        <w:numPr>
          <w:ilvl w:val="0"/>
          <w:numId w:val="40"/>
        </w:numPr>
        <w:pBdr>
          <w:top w:val="nil"/>
          <w:left w:val="nil"/>
          <w:bottom w:val="nil"/>
          <w:right w:val="nil"/>
          <w:between w:val="nil"/>
        </w:pBdr>
        <w:tabs>
          <w:tab w:val="left" w:pos="336"/>
        </w:tabs>
        <w:spacing w:before="1"/>
        <w:ind w:right="414" w:firstLine="0"/>
        <w:jc w:val="both"/>
        <w:rPr>
          <w:color w:val="000000"/>
          <w:sz w:val="24"/>
          <w:szCs w:val="24"/>
        </w:rPr>
      </w:pPr>
      <w:r>
        <w:rPr>
          <w:color w:val="000000"/>
          <w:sz w:val="24"/>
          <w:szCs w:val="24"/>
        </w:rPr>
        <w:t>- nome da organização da sociedade civil e seu número de inscrição no Cadastro Nacional da Pessoa Jurídica - CNPJ da Secretaria da Receita Federal do Brasil - RFB;</w:t>
      </w:r>
    </w:p>
    <w:p w14:paraId="0DC37A9F" w14:textId="5EC6D900" w:rsidR="00D81016" w:rsidRPr="00600A9B" w:rsidRDefault="00A355D0" w:rsidP="00600A9B">
      <w:pPr>
        <w:numPr>
          <w:ilvl w:val="0"/>
          <w:numId w:val="40"/>
        </w:numPr>
        <w:pBdr>
          <w:top w:val="nil"/>
          <w:left w:val="nil"/>
          <w:bottom w:val="nil"/>
          <w:right w:val="nil"/>
          <w:between w:val="nil"/>
        </w:pBdr>
        <w:tabs>
          <w:tab w:val="left" w:pos="420"/>
        </w:tabs>
        <w:ind w:left="419" w:hanging="298"/>
        <w:jc w:val="both"/>
        <w:rPr>
          <w:color w:val="000000"/>
          <w:sz w:val="24"/>
          <w:szCs w:val="24"/>
        </w:rPr>
      </w:pPr>
      <w:r>
        <w:rPr>
          <w:color w:val="000000"/>
          <w:sz w:val="24"/>
          <w:szCs w:val="24"/>
        </w:rPr>
        <w:t>- descrição do objeto da parceria;</w:t>
      </w:r>
    </w:p>
    <w:p w14:paraId="081474CB" w14:textId="79D2BC4D" w:rsidR="00D81016" w:rsidRPr="00600A9B" w:rsidRDefault="00A355D0" w:rsidP="00600A9B">
      <w:pPr>
        <w:numPr>
          <w:ilvl w:val="0"/>
          <w:numId w:val="40"/>
        </w:numPr>
        <w:pBdr>
          <w:top w:val="nil"/>
          <w:left w:val="nil"/>
          <w:bottom w:val="nil"/>
          <w:right w:val="nil"/>
          <w:between w:val="nil"/>
        </w:pBdr>
        <w:tabs>
          <w:tab w:val="left" w:pos="434"/>
        </w:tabs>
        <w:spacing w:before="1"/>
        <w:ind w:left="434" w:hanging="312"/>
        <w:jc w:val="both"/>
        <w:rPr>
          <w:color w:val="000000"/>
          <w:sz w:val="24"/>
          <w:szCs w:val="24"/>
        </w:rPr>
      </w:pPr>
      <w:r>
        <w:rPr>
          <w:color w:val="000000"/>
          <w:sz w:val="24"/>
          <w:szCs w:val="24"/>
        </w:rPr>
        <w:t>- valor total da parceria e valores liberados;</w:t>
      </w:r>
    </w:p>
    <w:p w14:paraId="5F8B022D" w14:textId="2AFC0C28" w:rsidR="00D81016" w:rsidRPr="00600A9B" w:rsidRDefault="00A355D0" w:rsidP="00600A9B">
      <w:pPr>
        <w:numPr>
          <w:ilvl w:val="0"/>
          <w:numId w:val="39"/>
        </w:numPr>
        <w:pBdr>
          <w:top w:val="nil"/>
          <w:left w:val="nil"/>
          <w:bottom w:val="nil"/>
          <w:right w:val="nil"/>
          <w:between w:val="nil"/>
        </w:pBdr>
        <w:tabs>
          <w:tab w:val="left" w:pos="434"/>
        </w:tabs>
        <w:jc w:val="both"/>
        <w:rPr>
          <w:color w:val="000000"/>
          <w:sz w:val="24"/>
          <w:szCs w:val="24"/>
        </w:rPr>
      </w:pPr>
      <w:r>
        <w:rPr>
          <w:color w:val="000000"/>
          <w:sz w:val="24"/>
          <w:szCs w:val="24"/>
        </w:rPr>
        <w:t>- valor total da parceria e valores liberados, quando for o caso;</w:t>
      </w:r>
    </w:p>
    <w:p w14:paraId="0068BEB0" w14:textId="5FD348AD" w:rsidR="00D81016" w:rsidRPr="00600A9B" w:rsidRDefault="00A355D0" w:rsidP="00600A9B">
      <w:pPr>
        <w:numPr>
          <w:ilvl w:val="0"/>
          <w:numId w:val="39"/>
        </w:numPr>
        <w:pBdr>
          <w:top w:val="nil"/>
          <w:left w:val="nil"/>
          <w:bottom w:val="nil"/>
          <w:right w:val="nil"/>
          <w:between w:val="nil"/>
        </w:pBdr>
        <w:tabs>
          <w:tab w:val="left" w:pos="358"/>
        </w:tabs>
        <w:ind w:left="122" w:right="412" w:firstLine="0"/>
        <w:jc w:val="both"/>
        <w:rPr>
          <w:color w:val="000000"/>
          <w:sz w:val="24"/>
          <w:szCs w:val="24"/>
        </w:rPr>
      </w:pPr>
      <w:r>
        <w:rPr>
          <w:color w:val="000000"/>
          <w:sz w:val="24"/>
          <w:szCs w:val="24"/>
        </w:rPr>
        <w:t>- situação da prestação de contas da parceria, que deverá informar a data prevista para a sua apresentação, a data em que foi apresentada, o prazo para a sua análise e o resultado conclusivo.</w:t>
      </w:r>
    </w:p>
    <w:p w14:paraId="4D680362" w14:textId="77777777" w:rsidR="00D81016" w:rsidRDefault="00A355D0" w:rsidP="0066785F">
      <w:pPr>
        <w:numPr>
          <w:ilvl w:val="0"/>
          <w:numId w:val="39"/>
        </w:numPr>
        <w:pBdr>
          <w:top w:val="nil"/>
          <w:left w:val="nil"/>
          <w:bottom w:val="nil"/>
          <w:right w:val="nil"/>
          <w:between w:val="nil"/>
        </w:pBdr>
        <w:tabs>
          <w:tab w:val="left" w:pos="430"/>
        </w:tabs>
        <w:ind w:left="122" w:right="415" w:firstLine="0"/>
        <w:jc w:val="both"/>
        <w:rPr>
          <w:color w:val="000000"/>
          <w:sz w:val="24"/>
          <w:szCs w:val="24"/>
        </w:rPr>
      </w:pPr>
      <w:r>
        <w:rPr>
          <w:color w:val="000000"/>
          <w:sz w:val="24"/>
          <w:szCs w:val="24"/>
        </w:rPr>
        <w:t>- quando vinculados à execução do objeto e pagos com recursos da parceria, o valor total da remuneração da equipe de trabalho, as funções que seus integrantes desempenham e a remuneração prevista para o respectivo exercício.</w:t>
      </w:r>
    </w:p>
    <w:p w14:paraId="2A56AF34" w14:textId="77777777" w:rsidR="00D81016" w:rsidRDefault="00D81016">
      <w:pPr>
        <w:pBdr>
          <w:top w:val="nil"/>
          <w:left w:val="nil"/>
          <w:bottom w:val="nil"/>
          <w:right w:val="nil"/>
          <w:between w:val="nil"/>
        </w:pBdr>
        <w:spacing w:before="4"/>
        <w:rPr>
          <w:color w:val="000000"/>
          <w:sz w:val="24"/>
          <w:szCs w:val="24"/>
        </w:rPr>
      </w:pPr>
    </w:p>
    <w:p w14:paraId="5A8C35A1" w14:textId="77777777" w:rsidR="00D81016" w:rsidRDefault="00A355D0" w:rsidP="0066785F">
      <w:pPr>
        <w:numPr>
          <w:ilvl w:val="2"/>
          <w:numId w:val="16"/>
        </w:numPr>
        <w:pBdr>
          <w:top w:val="nil"/>
          <w:left w:val="nil"/>
          <w:bottom w:val="nil"/>
          <w:right w:val="nil"/>
          <w:between w:val="nil"/>
        </w:pBdr>
        <w:tabs>
          <w:tab w:val="left" w:pos="806"/>
        </w:tabs>
        <w:spacing w:before="1"/>
        <w:ind w:right="417" w:firstLine="0"/>
        <w:jc w:val="both"/>
        <w:rPr>
          <w:color w:val="000000"/>
          <w:sz w:val="24"/>
          <w:szCs w:val="24"/>
        </w:rPr>
      </w:pPr>
      <w:r>
        <w:rPr>
          <w:color w:val="000000"/>
          <w:sz w:val="24"/>
          <w:szCs w:val="24"/>
        </w:rPr>
        <w:t>– cadastrar, inserir, manter e atualizar, dados e informações no IRSAS, SISC, SIT, e outros sistemas informatizados conforme orientações da ADMINISTRAÇÃO PÚBLICA, ÓRGÃO GESTOR e Tribunais de Contas.</w:t>
      </w:r>
    </w:p>
    <w:p w14:paraId="4FF2563A" w14:textId="77777777" w:rsidR="00D81016" w:rsidRDefault="00D81016">
      <w:pPr>
        <w:pBdr>
          <w:top w:val="nil"/>
          <w:left w:val="nil"/>
          <w:bottom w:val="nil"/>
          <w:right w:val="nil"/>
          <w:between w:val="nil"/>
        </w:pBdr>
        <w:spacing w:before="2"/>
        <w:rPr>
          <w:color w:val="000000"/>
          <w:sz w:val="24"/>
          <w:szCs w:val="24"/>
        </w:rPr>
      </w:pPr>
    </w:p>
    <w:p w14:paraId="1EE2C8C3" w14:textId="1F25F017" w:rsidR="00D81016" w:rsidRDefault="00A355D0" w:rsidP="0066785F">
      <w:pPr>
        <w:numPr>
          <w:ilvl w:val="2"/>
          <w:numId w:val="16"/>
        </w:numPr>
        <w:pBdr>
          <w:top w:val="nil"/>
          <w:left w:val="nil"/>
          <w:bottom w:val="nil"/>
          <w:right w:val="nil"/>
          <w:between w:val="nil"/>
        </w:pBdr>
        <w:tabs>
          <w:tab w:val="left" w:pos="809"/>
        </w:tabs>
        <w:ind w:right="411" w:firstLine="0"/>
        <w:jc w:val="both"/>
        <w:rPr>
          <w:color w:val="000000"/>
          <w:sz w:val="24"/>
          <w:szCs w:val="24"/>
        </w:rPr>
      </w:pPr>
      <w:r>
        <w:rPr>
          <w:color w:val="000000"/>
          <w:sz w:val="24"/>
          <w:szCs w:val="24"/>
        </w:rPr>
        <w:t>– manter a guarda dos originais de notas fiscais, recibos, extratos, registros, arquivos, controles contábeis e demais documentos específicos para os dispêndios relativos a execução deste Termo de Colaboração, pelo prazo de 10 (dez) anos após a prestação de contas final, conforme previsto no parágrafo único do art. 68 da Lei nº 13.019.</w:t>
      </w:r>
    </w:p>
    <w:p w14:paraId="5DE04E46" w14:textId="77777777" w:rsidR="0021496D" w:rsidRDefault="0021496D" w:rsidP="0021496D">
      <w:pPr>
        <w:pStyle w:val="PargrafodaLista"/>
        <w:rPr>
          <w:color w:val="000000"/>
          <w:sz w:val="24"/>
          <w:szCs w:val="24"/>
        </w:rPr>
      </w:pPr>
    </w:p>
    <w:p w14:paraId="0D785EFA" w14:textId="7CEB6864" w:rsidR="0021496D" w:rsidRDefault="0021496D" w:rsidP="0066785F">
      <w:pPr>
        <w:numPr>
          <w:ilvl w:val="2"/>
          <w:numId w:val="16"/>
        </w:numPr>
        <w:pBdr>
          <w:top w:val="nil"/>
          <w:left w:val="nil"/>
          <w:bottom w:val="nil"/>
          <w:right w:val="nil"/>
          <w:between w:val="nil"/>
        </w:pBdr>
        <w:tabs>
          <w:tab w:val="left" w:pos="809"/>
        </w:tabs>
        <w:ind w:right="411" w:firstLine="0"/>
        <w:jc w:val="both"/>
        <w:rPr>
          <w:color w:val="000000"/>
          <w:sz w:val="24"/>
          <w:szCs w:val="24"/>
        </w:rPr>
      </w:pPr>
      <w:r>
        <w:rPr>
          <w:color w:val="000000"/>
          <w:sz w:val="24"/>
          <w:szCs w:val="24"/>
        </w:rPr>
        <w:t>– qualquer menção à atividade</w:t>
      </w:r>
      <w:r w:rsidR="00FD203A">
        <w:rPr>
          <w:color w:val="000000"/>
          <w:sz w:val="24"/>
          <w:szCs w:val="24"/>
        </w:rPr>
        <w:t>s que envolva a parceria deve trazer</w:t>
      </w:r>
      <w:r w:rsidR="00B35973">
        <w:rPr>
          <w:color w:val="000000"/>
          <w:sz w:val="24"/>
          <w:szCs w:val="24"/>
        </w:rPr>
        <w:t xml:space="preserve"> a referência à SMAS-PML.</w:t>
      </w:r>
    </w:p>
    <w:p w14:paraId="7D3CA492" w14:textId="77777777" w:rsidR="00D81016" w:rsidRDefault="00D81016">
      <w:pPr>
        <w:pBdr>
          <w:top w:val="nil"/>
          <w:left w:val="nil"/>
          <w:bottom w:val="nil"/>
          <w:right w:val="nil"/>
          <w:between w:val="nil"/>
        </w:pBdr>
        <w:rPr>
          <w:color w:val="000000"/>
          <w:sz w:val="26"/>
          <w:szCs w:val="26"/>
        </w:rPr>
      </w:pPr>
    </w:p>
    <w:p w14:paraId="1B038FD3" w14:textId="77777777" w:rsidR="00D81016" w:rsidRDefault="00D81016">
      <w:pPr>
        <w:pBdr>
          <w:top w:val="nil"/>
          <w:left w:val="nil"/>
          <w:bottom w:val="nil"/>
          <w:right w:val="nil"/>
          <w:between w:val="nil"/>
        </w:pBdr>
        <w:spacing w:before="10"/>
        <w:rPr>
          <w:color w:val="000000"/>
          <w:sz w:val="20"/>
          <w:szCs w:val="20"/>
        </w:rPr>
      </w:pPr>
    </w:p>
    <w:p w14:paraId="72B1450D" w14:textId="77777777" w:rsidR="00D81016" w:rsidRDefault="00A355D0">
      <w:pPr>
        <w:pBdr>
          <w:top w:val="nil"/>
          <w:left w:val="nil"/>
          <w:bottom w:val="nil"/>
          <w:right w:val="nil"/>
          <w:between w:val="nil"/>
        </w:pBdr>
        <w:ind w:left="250" w:right="535"/>
        <w:jc w:val="center"/>
        <w:rPr>
          <w:color w:val="000000"/>
          <w:sz w:val="24"/>
          <w:szCs w:val="24"/>
        </w:rPr>
      </w:pPr>
      <w:r>
        <w:rPr>
          <w:color w:val="000000"/>
          <w:sz w:val="24"/>
          <w:szCs w:val="24"/>
        </w:rPr>
        <w:t>CLÁUSULA SÉTIMA – DESPESAS</w:t>
      </w:r>
    </w:p>
    <w:p w14:paraId="0D65C6F9" w14:textId="77777777" w:rsidR="00D81016" w:rsidRDefault="00A355D0" w:rsidP="0066785F">
      <w:pPr>
        <w:numPr>
          <w:ilvl w:val="1"/>
          <w:numId w:val="38"/>
        </w:numPr>
        <w:pBdr>
          <w:top w:val="nil"/>
          <w:left w:val="nil"/>
          <w:bottom w:val="nil"/>
          <w:right w:val="nil"/>
          <w:between w:val="nil"/>
        </w:pBdr>
        <w:tabs>
          <w:tab w:val="left" w:pos="482"/>
        </w:tabs>
        <w:jc w:val="both"/>
        <w:rPr>
          <w:color w:val="000000"/>
          <w:sz w:val="24"/>
          <w:szCs w:val="24"/>
        </w:rPr>
      </w:pPr>
      <w:r>
        <w:rPr>
          <w:color w:val="000000"/>
          <w:sz w:val="24"/>
          <w:szCs w:val="24"/>
        </w:rPr>
        <w:t>- Poderão ser pagas com recursos da parceria as seguintes despesas:</w:t>
      </w:r>
    </w:p>
    <w:p w14:paraId="4A239829" w14:textId="77777777" w:rsidR="00D81016" w:rsidRDefault="00A355D0" w:rsidP="0066785F">
      <w:pPr>
        <w:numPr>
          <w:ilvl w:val="2"/>
          <w:numId w:val="38"/>
        </w:numPr>
        <w:pBdr>
          <w:top w:val="nil"/>
          <w:left w:val="nil"/>
          <w:bottom w:val="nil"/>
          <w:right w:val="nil"/>
          <w:between w:val="nil"/>
        </w:pBdr>
        <w:tabs>
          <w:tab w:val="left" w:pos="665"/>
        </w:tabs>
        <w:spacing w:before="1"/>
        <w:ind w:right="413" w:firstLine="0"/>
        <w:jc w:val="both"/>
        <w:rPr>
          <w:color w:val="000000"/>
          <w:sz w:val="24"/>
          <w:szCs w:val="24"/>
        </w:rPr>
      </w:pPr>
      <w:r>
        <w:rPr>
          <w:color w:val="000000"/>
          <w:sz w:val="24"/>
          <w:szCs w:val="24"/>
        </w:rPr>
        <w:t>- remuneração da equipe encarregada da execução do plano de trabalho, compreendendo as despesas com pagamentos de impostos, contribuições sociais, Fundo de Garantia por Tempo de Serviço - FGTS, férias, décimo terceiro salário, salários proporcionais, verbas rescisórias e demais encargos sociais e trabalhistas, alusivas ao período de vigência da parceria, conforme previsto no plano de trabalho;</w:t>
      </w:r>
    </w:p>
    <w:p w14:paraId="4DA69E18" w14:textId="3FF93AD9" w:rsidR="00D81016" w:rsidRPr="00600A9B" w:rsidRDefault="00A355D0" w:rsidP="00CB5B77">
      <w:pPr>
        <w:numPr>
          <w:ilvl w:val="2"/>
          <w:numId w:val="38"/>
        </w:numPr>
        <w:pBdr>
          <w:top w:val="nil"/>
          <w:left w:val="nil"/>
          <w:bottom w:val="nil"/>
          <w:right w:val="nil"/>
          <w:between w:val="nil"/>
        </w:pBdr>
        <w:tabs>
          <w:tab w:val="left" w:pos="703"/>
        </w:tabs>
        <w:spacing w:before="10"/>
        <w:ind w:right="416" w:firstLine="0"/>
        <w:jc w:val="both"/>
        <w:rPr>
          <w:color w:val="000000"/>
          <w:sz w:val="14"/>
          <w:szCs w:val="14"/>
        </w:rPr>
      </w:pPr>
      <w:r w:rsidRPr="00600A9B">
        <w:rPr>
          <w:color w:val="000000"/>
          <w:sz w:val="24"/>
          <w:szCs w:val="24"/>
        </w:rPr>
        <w:t>- diárias referentes a deslocamento, hospedagem e alimentação, nos casos em que a execução da parceria o exija, com anuência e aprovação prévia do Gestor da parceira</w:t>
      </w:r>
    </w:p>
    <w:p w14:paraId="0C0BF08A" w14:textId="77777777" w:rsidR="00D81016" w:rsidRDefault="00A355D0" w:rsidP="0066785F">
      <w:pPr>
        <w:numPr>
          <w:ilvl w:val="2"/>
          <w:numId w:val="38"/>
        </w:numPr>
        <w:pBdr>
          <w:top w:val="nil"/>
          <w:left w:val="nil"/>
          <w:bottom w:val="nil"/>
          <w:right w:val="nil"/>
          <w:between w:val="nil"/>
        </w:pBdr>
        <w:tabs>
          <w:tab w:val="left" w:pos="650"/>
        </w:tabs>
        <w:spacing w:before="90"/>
        <w:ind w:right="413" w:firstLine="0"/>
        <w:jc w:val="both"/>
        <w:rPr>
          <w:color w:val="000000"/>
          <w:sz w:val="24"/>
          <w:szCs w:val="24"/>
        </w:rPr>
      </w:pPr>
      <w:r>
        <w:rPr>
          <w:color w:val="000000"/>
          <w:sz w:val="24"/>
          <w:szCs w:val="24"/>
        </w:rPr>
        <w:t>- custos indiretos necessários à execução do objeto, tais como internet, transporte, aluguel, telefone, consumo de água e energia elétrica;</w:t>
      </w:r>
    </w:p>
    <w:p w14:paraId="3FB8852A" w14:textId="77777777" w:rsidR="00D81016" w:rsidRDefault="00A355D0" w:rsidP="0066785F">
      <w:pPr>
        <w:numPr>
          <w:ilvl w:val="2"/>
          <w:numId w:val="38"/>
        </w:numPr>
        <w:pBdr>
          <w:top w:val="nil"/>
          <w:left w:val="nil"/>
          <w:bottom w:val="nil"/>
          <w:right w:val="nil"/>
          <w:between w:val="nil"/>
        </w:pBdr>
        <w:tabs>
          <w:tab w:val="left" w:pos="662"/>
        </w:tabs>
        <w:ind w:right="415" w:firstLine="0"/>
        <w:jc w:val="both"/>
        <w:rPr>
          <w:color w:val="000000"/>
          <w:sz w:val="24"/>
          <w:szCs w:val="24"/>
        </w:rPr>
      </w:pPr>
      <w:r>
        <w:rPr>
          <w:color w:val="000000"/>
          <w:sz w:val="24"/>
          <w:szCs w:val="24"/>
        </w:rPr>
        <w:t xml:space="preserve">- bens de consumo, tais como alimentos (quando demonstrada a necessidade no plano de trabalho, de acordo com a natureza ou o território da atividade ou projeto), material de </w:t>
      </w:r>
      <w:r>
        <w:rPr>
          <w:color w:val="000000"/>
          <w:sz w:val="24"/>
          <w:szCs w:val="24"/>
        </w:rPr>
        <w:lastRenderedPageBreak/>
        <w:t>expediente, material pedagógico, produtos de limpeza, combustível e gás;</w:t>
      </w:r>
    </w:p>
    <w:p w14:paraId="448EDA86" w14:textId="77777777" w:rsidR="00D81016" w:rsidRDefault="00A355D0" w:rsidP="0066785F">
      <w:pPr>
        <w:numPr>
          <w:ilvl w:val="2"/>
          <w:numId w:val="38"/>
        </w:numPr>
        <w:pBdr>
          <w:top w:val="nil"/>
          <w:left w:val="nil"/>
          <w:bottom w:val="nil"/>
          <w:right w:val="nil"/>
          <w:between w:val="nil"/>
        </w:pBdr>
        <w:tabs>
          <w:tab w:val="left" w:pos="703"/>
        </w:tabs>
        <w:spacing w:before="1"/>
        <w:ind w:right="417" w:firstLine="0"/>
        <w:jc w:val="both"/>
        <w:rPr>
          <w:color w:val="000000"/>
          <w:sz w:val="24"/>
          <w:szCs w:val="24"/>
        </w:rPr>
      </w:pPr>
      <w:r>
        <w:rPr>
          <w:color w:val="000000"/>
          <w:sz w:val="24"/>
          <w:szCs w:val="24"/>
        </w:rPr>
        <w:t>- O pagamento de despesas com equipes de trabalho somente poderá ser autorizado quando demonstrado que tais valores:</w:t>
      </w:r>
    </w:p>
    <w:p w14:paraId="492A8FA3" w14:textId="77777777" w:rsidR="00D81016" w:rsidRDefault="00A355D0" w:rsidP="0066785F">
      <w:pPr>
        <w:numPr>
          <w:ilvl w:val="0"/>
          <w:numId w:val="37"/>
        </w:numPr>
        <w:pBdr>
          <w:top w:val="nil"/>
          <w:left w:val="nil"/>
          <w:bottom w:val="nil"/>
          <w:right w:val="nil"/>
          <w:between w:val="nil"/>
        </w:pBdr>
        <w:tabs>
          <w:tab w:val="left" w:pos="408"/>
        </w:tabs>
        <w:ind w:right="416" w:firstLine="0"/>
        <w:jc w:val="both"/>
        <w:rPr>
          <w:color w:val="000000"/>
          <w:sz w:val="24"/>
          <w:szCs w:val="24"/>
        </w:rPr>
      </w:pPr>
      <w:r>
        <w:rPr>
          <w:color w:val="000000"/>
          <w:sz w:val="24"/>
          <w:szCs w:val="24"/>
        </w:rPr>
        <w:t>correspondem às atividades e aos valores constantes do plano de trabalho, observada a qualificação técnica adequada à execução da função a ser desempenhada;</w:t>
      </w:r>
    </w:p>
    <w:p w14:paraId="0F0CDDAB" w14:textId="6BFC23EF" w:rsidR="00D81016" w:rsidRPr="005C2DD2" w:rsidRDefault="00A355D0" w:rsidP="005C2DD2">
      <w:pPr>
        <w:pStyle w:val="PargrafodaLista"/>
        <w:numPr>
          <w:ilvl w:val="0"/>
          <w:numId w:val="37"/>
        </w:numPr>
        <w:tabs>
          <w:tab w:val="left" w:pos="426"/>
        </w:tabs>
        <w:ind w:right="406" w:firstLine="20"/>
        <w:rPr>
          <w:color w:val="000000"/>
          <w:sz w:val="24"/>
          <w:szCs w:val="24"/>
        </w:rPr>
      </w:pPr>
      <w:r w:rsidRPr="005C2DD2">
        <w:rPr>
          <w:color w:val="000000"/>
          <w:sz w:val="24"/>
          <w:szCs w:val="24"/>
        </w:rPr>
        <w:t>são compatíveis com o valor de mercado da região onde atua a organização da sociedade civil e não ultrapassem o teto da remuneração do Poder Executivo, de acordo com o plano de trabalho aprovado pela ADMINISTRAÇÃO PÚBLICA; e</w:t>
      </w:r>
    </w:p>
    <w:p w14:paraId="5A2627F4" w14:textId="77777777" w:rsidR="00D81016" w:rsidRDefault="00A355D0" w:rsidP="0066785F">
      <w:pPr>
        <w:numPr>
          <w:ilvl w:val="0"/>
          <w:numId w:val="37"/>
        </w:numPr>
        <w:pBdr>
          <w:top w:val="nil"/>
          <w:left w:val="nil"/>
          <w:bottom w:val="nil"/>
          <w:right w:val="nil"/>
          <w:between w:val="nil"/>
        </w:pBdr>
        <w:tabs>
          <w:tab w:val="left" w:pos="391"/>
        </w:tabs>
        <w:ind w:right="417" w:firstLine="0"/>
        <w:jc w:val="both"/>
        <w:rPr>
          <w:color w:val="000000"/>
          <w:sz w:val="24"/>
          <w:szCs w:val="24"/>
        </w:rPr>
      </w:pPr>
      <w:r>
        <w:rPr>
          <w:color w:val="000000"/>
          <w:sz w:val="24"/>
          <w:szCs w:val="24"/>
        </w:rPr>
        <w:t>são proporcionais ao tempo de trabalho efetivamente dedicado à parceria, devendo haver memória de cálculo do rateio nos casos em que a remuneração for paga parcialmente com recursos da parceria, vedada a duplicidade ou a sobreposição de fontes de recursos no custeio de uma mesma parcela da despesa;</w:t>
      </w:r>
    </w:p>
    <w:p w14:paraId="6159F5A4" w14:textId="0746D3FE" w:rsidR="00D81016" w:rsidRDefault="00A355D0" w:rsidP="0066785F">
      <w:pPr>
        <w:numPr>
          <w:ilvl w:val="0"/>
          <w:numId w:val="37"/>
        </w:numPr>
        <w:pBdr>
          <w:top w:val="nil"/>
          <w:left w:val="nil"/>
          <w:bottom w:val="nil"/>
          <w:right w:val="nil"/>
          <w:between w:val="nil"/>
        </w:pBdr>
        <w:tabs>
          <w:tab w:val="left" w:pos="384"/>
        </w:tabs>
        <w:ind w:right="412" w:firstLine="0"/>
        <w:jc w:val="both"/>
        <w:rPr>
          <w:color w:val="000000"/>
          <w:sz w:val="24"/>
          <w:szCs w:val="24"/>
        </w:rPr>
      </w:pPr>
      <w:r>
        <w:rPr>
          <w:color w:val="000000"/>
          <w:sz w:val="24"/>
          <w:szCs w:val="24"/>
        </w:rPr>
        <w:t>não estão sendo utilizados para remunerar agente público efetivo, ou com cargo eletivo, em comissão ou função de confiança, de órgão ou entidade da administração pública celebrante, ou seu cônjuge, companheiro ou parente em linha reta, colateral ou por afinidade, até o segundo grau, ressalvadas as hipóteses previstas em lei específica e na lei de diretrizes orçamentárias;</w:t>
      </w:r>
    </w:p>
    <w:p w14:paraId="433F5911" w14:textId="77777777" w:rsidR="005C2DD2" w:rsidRDefault="005C2DD2" w:rsidP="005C2DD2">
      <w:pPr>
        <w:pBdr>
          <w:top w:val="nil"/>
          <w:left w:val="nil"/>
          <w:bottom w:val="nil"/>
          <w:right w:val="nil"/>
          <w:between w:val="nil"/>
        </w:pBdr>
        <w:tabs>
          <w:tab w:val="left" w:pos="384"/>
        </w:tabs>
        <w:ind w:left="122" w:right="412"/>
        <w:jc w:val="both"/>
        <w:rPr>
          <w:color w:val="000000"/>
          <w:sz w:val="24"/>
          <w:szCs w:val="24"/>
        </w:rPr>
      </w:pPr>
    </w:p>
    <w:p w14:paraId="2E4E238A" w14:textId="77777777" w:rsidR="00D81016" w:rsidRDefault="00A355D0" w:rsidP="0066785F">
      <w:pPr>
        <w:numPr>
          <w:ilvl w:val="1"/>
          <w:numId w:val="38"/>
        </w:numPr>
        <w:pBdr>
          <w:top w:val="nil"/>
          <w:left w:val="nil"/>
          <w:bottom w:val="nil"/>
          <w:right w:val="nil"/>
          <w:between w:val="nil"/>
        </w:pBdr>
        <w:tabs>
          <w:tab w:val="left" w:pos="482"/>
        </w:tabs>
        <w:jc w:val="both"/>
        <w:rPr>
          <w:color w:val="000000"/>
          <w:sz w:val="24"/>
          <w:szCs w:val="24"/>
        </w:rPr>
      </w:pPr>
      <w:r>
        <w:rPr>
          <w:color w:val="000000"/>
          <w:sz w:val="24"/>
          <w:szCs w:val="24"/>
        </w:rPr>
        <w:t>- Não poderão ser pagas com recursos da parceria as seguintes despesas:</w:t>
      </w:r>
    </w:p>
    <w:p w14:paraId="16560241" w14:textId="77777777" w:rsidR="00D81016" w:rsidRDefault="00A355D0" w:rsidP="0066785F">
      <w:pPr>
        <w:numPr>
          <w:ilvl w:val="2"/>
          <w:numId w:val="38"/>
        </w:numPr>
        <w:pBdr>
          <w:top w:val="nil"/>
          <w:left w:val="nil"/>
          <w:bottom w:val="nil"/>
          <w:right w:val="nil"/>
          <w:between w:val="nil"/>
        </w:pBdr>
        <w:tabs>
          <w:tab w:val="left" w:pos="689"/>
        </w:tabs>
        <w:ind w:right="417" w:firstLine="0"/>
        <w:jc w:val="both"/>
        <w:rPr>
          <w:color w:val="000000"/>
          <w:sz w:val="24"/>
          <w:szCs w:val="24"/>
        </w:rPr>
      </w:pPr>
      <w:r>
        <w:rPr>
          <w:color w:val="000000"/>
          <w:sz w:val="24"/>
          <w:szCs w:val="24"/>
        </w:rPr>
        <w:t>- despesas com finalidade alheia ao objeto da parceria e/ou despesas não previstas no Plano de Trabalho;</w:t>
      </w:r>
    </w:p>
    <w:p w14:paraId="51F2B581" w14:textId="77777777" w:rsidR="00D81016" w:rsidRDefault="00A355D0" w:rsidP="0066785F">
      <w:pPr>
        <w:numPr>
          <w:ilvl w:val="2"/>
          <w:numId w:val="38"/>
        </w:numPr>
        <w:pBdr>
          <w:top w:val="nil"/>
          <w:left w:val="nil"/>
          <w:bottom w:val="nil"/>
          <w:right w:val="nil"/>
          <w:between w:val="nil"/>
        </w:pBdr>
        <w:tabs>
          <w:tab w:val="left" w:pos="710"/>
        </w:tabs>
        <w:spacing w:before="1"/>
        <w:ind w:right="415" w:firstLine="0"/>
        <w:jc w:val="both"/>
        <w:rPr>
          <w:color w:val="000000"/>
          <w:sz w:val="24"/>
          <w:szCs w:val="24"/>
        </w:rPr>
      </w:pPr>
      <w:r>
        <w:rPr>
          <w:color w:val="000000"/>
          <w:sz w:val="24"/>
          <w:szCs w:val="24"/>
        </w:rPr>
        <w:t>- pagamento, a qualquer título, de servidor ou empregado público, ou seu cônjuge, companheiro ou parente em linha reta, colateral ou por afinidade, até o segundo grau, salvo nas hipóteses previstas em lei específica ou na lei de diretrizes orçamentárias;</w:t>
      </w:r>
    </w:p>
    <w:p w14:paraId="4FE6122A" w14:textId="77777777" w:rsidR="00D81016" w:rsidRDefault="00A355D0" w:rsidP="0066785F">
      <w:pPr>
        <w:numPr>
          <w:ilvl w:val="2"/>
          <w:numId w:val="38"/>
        </w:numPr>
        <w:pBdr>
          <w:top w:val="nil"/>
          <w:left w:val="nil"/>
          <w:bottom w:val="nil"/>
          <w:right w:val="nil"/>
          <w:between w:val="nil"/>
        </w:pBdr>
        <w:tabs>
          <w:tab w:val="left" w:pos="662"/>
        </w:tabs>
        <w:ind w:right="417" w:firstLine="0"/>
        <w:jc w:val="both"/>
        <w:rPr>
          <w:color w:val="000000"/>
          <w:sz w:val="24"/>
          <w:szCs w:val="24"/>
        </w:rPr>
      </w:pPr>
      <w:r>
        <w:rPr>
          <w:color w:val="000000"/>
          <w:sz w:val="24"/>
          <w:szCs w:val="24"/>
        </w:rPr>
        <w:t>- pagamento de juros, multas e correção monetária, inclusive referentes a pagamentos ou recolhimentos fora do prazo, salvo quando as despesas tiverem sido causadas por atraso da administração pública na liberação de recursos, sem culpa do tomador;</w:t>
      </w:r>
    </w:p>
    <w:p w14:paraId="4E0C5CC5" w14:textId="77777777" w:rsidR="00D81016" w:rsidRDefault="00A355D0" w:rsidP="0066785F">
      <w:pPr>
        <w:numPr>
          <w:ilvl w:val="2"/>
          <w:numId w:val="38"/>
        </w:numPr>
        <w:pBdr>
          <w:top w:val="nil"/>
          <w:left w:val="nil"/>
          <w:bottom w:val="nil"/>
          <w:right w:val="nil"/>
          <w:between w:val="nil"/>
        </w:pBdr>
        <w:tabs>
          <w:tab w:val="left" w:pos="653"/>
        </w:tabs>
        <w:spacing w:before="1"/>
        <w:ind w:right="414" w:firstLine="0"/>
        <w:jc w:val="both"/>
        <w:rPr>
          <w:color w:val="000000"/>
          <w:sz w:val="24"/>
          <w:szCs w:val="24"/>
        </w:rPr>
      </w:pPr>
      <w:r>
        <w:rPr>
          <w:color w:val="000000"/>
          <w:sz w:val="24"/>
          <w:szCs w:val="24"/>
        </w:rPr>
        <w:t>- despesas com publicidade, salvo quando previstas no plano de trabalho como divulgação ou campanha de caráter educativo, informativo ou de orientação social, não podendo constar nomes, símbolos ou imagens que caracterizem promoção pessoal ou política;</w:t>
      </w:r>
    </w:p>
    <w:p w14:paraId="504F1A0A" w14:textId="77777777" w:rsidR="00D81016" w:rsidRDefault="00A355D0" w:rsidP="0066785F">
      <w:pPr>
        <w:numPr>
          <w:ilvl w:val="2"/>
          <w:numId w:val="38"/>
        </w:numPr>
        <w:pBdr>
          <w:top w:val="nil"/>
          <w:left w:val="nil"/>
          <w:bottom w:val="nil"/>
          <w:right w:val="nil"/>
          <w:between w:val="nil"/>
        </w:pBdr>
        <w:tabs>
          <w:tab w:val="left" w:pos="686"/>
        </w:tabs>
        <w:ind w:right="418" w:firstLine="0"/>
        <w:jc w:val="both"/>
        <w:rPr>
          <w:color w:val="000000"/>
          <w:sz w:val="24"/>
          <w:szCs w:val="24"/>
        </w:rPr>
      </w:pPr>
      <w:r>
        <w:rPr>
          <w:color w:val="000000"/>
          <w:sz w:val="24"/>
          <w:szCs w:val="24"/>
        </w:rPr>
        <w:t>- pagamento de despesa cujo fato gerador tiver ocorrido em data anterior ao início da vigência da parceria;</w:t>
      </w:r>
    </w:p>
    <w:p w14:paraId="14A0FA08" w14:textId="2A1C9712" w:rsidR="00D81016" w:rsidRPr="005C2DD2" w:rsidRDefault="00A355D0" w:rsidP="00CB5B77">
      <w:pPr>
        <w:numPr>
          <w:ilvl w:val="2"/>
          <w:numId w:val="38"/>
        </w:numPr>
        <w:pBdr>
          <w:top w:val="nil"/>
          <w:left w:val="nil"/>
          <w:bottom w:val="nil"/>
          <w:right w:val="nil"/>
          <w:between w:val="nil"/>
        </w:pBdr>
        <w:tabs>
          <w:tab w:val="left" w:pos="662"/>
        </w:tabs>
        <w:ind w:left="662" w:hanging="540"/>
        <w:jc w:val="both"/>
        <w:rPr>
          <w:color w:val="000000"/>
          <w:sz w:val="20"/>
          <w:szCs w:val="20"/>
        </w:rPr>
      </w:pPr>
      <w:r w:rsidRPr="005C2DD2">
        <w:rPr>
          <w:color w:val="000000"/>
          <w:sz w:val="24"/>
          <w:szCs w:val="24"/>
        </w:rPr>
        <w:t>- pagamento de despesa em data posterior ao término da execução da parceria.</w:t>
      </w:r>
    </w:p>
    <w:p w14:paraId="7EA4BB4D" w14:textId="77777777" w:rsidR="00D81016" w:rsidRDefault="00D81016">
      <w:pPr>
        <w:pBdr>
          <w:top w:val="nil"/>
          <w:left w:val="nil"/>
          <w:bottom w:val="nil"/>
          <w:right w:val="nil"/>
          <w:between w:val="nil"/>
        </w:pBdr>
        <w:rPr>
          <w:color w:val="000000"/>
          <w:sz w:val="20"/>
          <w:szCs w:val="20"/>
        </w:rPr>
      </w:pPr>
    </w:p>
    <w:p w14:paraId="10B2743C" w14:textId="77777777" w:rsidR="00D81016" w:rsidRDefault="00D81016">
      <w:pPr>
        <w:pBdr>
          <w:top w:val="nil"/>
          <w:left w:val="nil"/>
          <w:bottom w:val="nil"/>
          <w:right w:val="nil"/>
          <w:between w:val="nil"/>
        </w:pBdr>
        <w:spacing w:before="3"/>
        <w:rPr>
          <w:color w:val="000000"/>
          <w:sz w:val="23"/>
          <w:szCs w:val="23"/>
        </w:rPr>
      </w:pPr>
    </w:p>
    <w:p w14:paraId="2921CDA2" w14:textId="77777777" w:rsidR="00D81016" w:rsidRDefault="00A355D0">
      <w:pPr>
        <w:pBdr>
          <w:top w:val="nil"/>
          <w:left w:val="nil"/>
          <w:bottom w:val="nil"/>
          <w:right w:val="nil"/>
          <w:between w:val="nil"/>
        </w:pBdr>
        <w:spacing w:before="90"/>
        <w:ind w:right="286"/>
        <w:jc w:val="center"/>
        <w:rPr>
          <w:color w:val="000000"/>
          <w:sz w:val="24"/>
          <w:szCs w:val="24"/>
        </w:rPr>
      </w:pPr>
      <w:r>
        <w:rPr>
          <w:color w:val="000000"/>
          <w:sz w:val="24"/>
          <w:szCs w:val="24"/>
        </w:rPr>
        <w:t>CLÁUSULA OITAVA - ALTERAÇÃO DO PLANO DE TRABALHO E DO TERMO DE COLABORAÇÃO:</w:t>
      </w:r>
    </w:p>
    <w:p w14:paraId="10DA7D4C" w14:textId="77777777" w:rsidR="00D81016" w:rsidRDefault="00D81016">
      <w:pPr>
        <w:pBdr>
          <w:top w:val="nil"/>
          <w:left w:val="nil"/>
          <w:bottom w:val="nil"/>
          <w:right w:val="nil"/>
          <w:between w:val="nil"/>
        </w:pBdr>
        <w:spacing w:before="5"/>
        <w:rPr>
          <w:color w:val="000000"/>
          <w:sz w:val="24"/>
          <w:szCs w:val="24"/>
        </w:rPr>
      </w:pPr>
    </w:p>
    <w:p w14:paraId="29057DFD" w14:textId="77777777" w:rsidR="00D81016" w:rsidRDefault="00A355D0" w:rsidP="0066785F">
      <w:pPr>
        <w:numPr>
          <w:ilvl w:val="1"/>
          <w:numId w:val="36"/>
        </w:numPr>
        <w:pBdr>
          <w:top w:val="nil"/>
          <w:left w:val="nil"/>
          <w:bottom w:val="nil"/>
          <w:right w:val="nil"/>
          <w:between w:val="nil"/>
        </w:pBdr>
        <w:tabs>
          <w:tab w:val="left" w:pos="506"/>
        </w:tabs>
        <w:ind w:right="413" w:firstLine="0"/>
        <w:jc w:val="both"/>
        <w:rPr>
          <w:color w:val="000000"/>
          <w:sz w:val="24"/>
          <w:szCs w:val="24"/>
        </w:rPr>
      </w:pPr>
      <w:r>
        <w:rPr>
          <w:color w:val="000000"/>
          <w:sz w:val="24"/>
          <w:szCs w:val="24"/>
        </w:rPr>
        <w:t>- A ADMINISTRAÇÃO PÚBLICA poderá propor ou autorizar a alteração do Plano de Trabalho e do Termo de Colaboração, desde que preservado o objeto, mediante justificativa prévia, por meio de Termo Aditivo ou Termo de Apostilamento, conforme o caso, devendo o respectivo pedido ser apresentado em até 30 (trinta) dias antes do seu término.</w:t>
      </w:r>
    </w:p>
    <w:p w14:paraId="52BF2149" w14:textId="77777777" w:rsidR="00D81016" w:rsidRDefault="00D81016">
      <w:pPr>
        <w:pBdr>
          <w:top w:val="nil"/>
          <w:left w:val="nil"/>
          <w:bottom w:val="nil"/>
          <w:right w:val="nil"/>
          <w:between w:val="nil"/>
        </w:pBdr>
        <w:spacing w:before="2"/>
        <w:rPr>
          <w:color w:val="000000"/>
          <w:sz w:val="24"/>
          <w:szCs w:val="24"/>
        </w:rPr>
      </w:pPr>
    </w:p>
    <w:p w14:paraId="096CC736" w14:textId="77777777" w:rsidR="00D81016" w:rsidRDefault="00A355D0" w:rsidP="0066785F">
      <w:pPr>
        <w:numPr>
          <w:ilvl w:val="2"/>
          <w:numId w:val="36"/>
        </w:numPr>
        <w:pBdr>
          <w:top w:val="nil"/>
          <w:left w:val="nil"/>
          <w:bottom w:val="nil"/>
          <w:right w:val="nil"/>
          <w:between w:val="nil"/>
        </w:pBdr>
        <w:tabs>
          <w:tab w:val="left" w:pos="672"/>
        </w:tabs>
        <w:spacing w:before="1"/>
        <w:ind w:right="413" w:firstLine="0"/>
        <w:jc w:val="both"/>
        <w:rPr>
          <w:color w:val="000000"/>
          <w:sz w:val="24"/>
          <w:szCs w:val="24"/>
        </w:rPr>
      </w:pPr>
      <w:r>
        <w:rPr>
          <w:color w:val="000000"/>
          <w:sz w:val="24"/>
          <w:szCs w:val="24"/>
        </w:rPr>
        <w:t>- Será celebrado Termo Aditivo nas hipóteses de alteração do valor global da parceria e em outras situações em que a alteração for indispensável para o atendimento do interesse público.</w:t>
      </w:r>
    </w:p>
    <w:p w14:paraId="2D23265B" w14:textId="77777777" w:rsidR="00D81016" w:rsidRDefault="00D81016">
      <w:pPr>
        <w:pBdr>
          <w:top w:val="nil"/>
          <w:left w:val="nil"/>
          <w:bottom w:val="nil"/>
          <w:right w:val="nil"/>
          <w:between w:val="nil"/>
        </w:pBdr>
        <w:spacing w:before="5"/>
        <w:rPr>
          <w:color w:val="000000"/>
          <w:sz w:val="24"/>
          <w:szCs w:val="24"/>
        </w:rPr>
      </w:pPr>
    </w:p>
    <w:p w14:paraId="38832C54" w14:textId="77777777" w:rsidR="00D81016" w:rsidRDefault="00A355D0" w:rsidP="0066785F">
      <w:pPr>
        <w:numPr>
          <w:ilvl w:val="2"/>
          <w:numId w:val="36"/>
        </w:numPr>
        <w:pBdr>
          <w:top w:val="nil"/>
          <w:left w:val="nil"/>
          <w:bottom w:val="nil"/>
          <w:right w:val="nil"/>
          <w:between w:val="nil"/>
        </w:pBdr>
        <w:tabs>
          <w:tab w:val="left" w:pos="660"/>
        </w:tabs>
        <w:ind w:right="415" w:firstLine="0"/>
        <w:jc w:val="both"/>
        <w:rPr>
          <w:color w:val="000000"/>
          <w:sz w:val="24"/>
          <w:szCs w:val="24"/>
        </w:rPr>
      </w:pPr>
      <w:r>
        <w:rPr>
          <w:color w:val="000000"/>
          <w:sz w:val="24"/>
          <w:szCs w:val="24"/>
        </w:rPr>
        <w:t>- Será editado termo de apostilamento pela ADMINISTRAÇÃO PÚBLICA, ou quando a organização da sociedade civil solicitar remanejamento de recursos ou inclusão/alteração de itens no plano de trabalho, sem alteração do valor global da parceria.</w:t>
      </w:r>
    </w:p>
    <w:p w14:paraId="1B485FFE" w14:textId="77777777" w:rsidR="00D81016" w:rsidRDefault="00D81016">
      <w:pPr>
        <w:pBdr>
          <w:top w:val="nil"/>
          <w:left w:val="nil"/>
          <w:bottom w:val="nil"/>
          <w:right w:val="nil"/>
          <w:between w:val="nil"/>
        </w:pBdr>
        <w:spacing w:before="5"/>
        <w:rPr>
          <w:color w:val="000000"/>
          <w:sz w:val="24"/>
          <w:szCs w:val="24"/>
        </w:rPr>
      </w:pPr>
    </w:p>
    <w:p w14:paraId="42976612" w14:textId="77777777" w:rsidR="00D81016" w:rsidRDefault="00A355D0" w:rsidP="0066785F">
      <w:pPr>
        <w:numPr>
          <w:ilvl w:val="2"/>
          <w:numId w:val="36"/>
        </w:numPr>
        <w:pBdr>
          <w:top w:val="nil"/>
          <w:left w:val="nil"/>
          <w:bottom w:val="nil"/>
          <w:right w:val="nil"/>
          <w:between w:val="nil"/>
        </w:pBdr>
        <w:tabs>
          <w:tab w:val="left" w:pos="679"/>
        </w:tabs>
        <w:ind w:right="412" w:firstLine="0"/>
        <w:jc w:val="both"/>
        <w:rPr>
          <w:color w:val="000000"/>
          <w:sz w:val="24"/>
          <w:szCs w:val="24"/>
        </w:rPr>
      </w:pPr>
      <w:r>
        <w:rPr>
          <w:color w:val="000000"/>
          <w:sz w:val="24"/>
          <w:szCs w:val="24"/>
        </w:rPr>
        <w:lastRenderedPageBreak/>
        <w:t>- A ADMINISTRAÇÃO PÚBLICA providenciará a publicação de extrato do termo de Apostilamento ou do termo aditivo no Jornal Oficial do Município de Londrina.</w:t>
      </w:r>
    </w:p>
    <w:p w14:paraId="660FBFEB" w14:textId="77777777" w:rsidR="00D81016" w:rsidRDefault="00D81016">
      <w:pPr>
        <w:pBdr>
          <w:top w:val="nil"/>
          <w:left w:val="nil"/>
          <w:bottom w:val="nil"/>
          <w:right w:val="nil"/>
          <w:between w:val="nil"/>
        </w:pBdr>
        <w:rPr>
          <w:color w:val="000000"/>
          <w:sz w:val="26"/>
          <w:szCs w:val="26"/>
        </w:rPr>
      </w:pPr>
    </w:p>
    <w:p w14:paraId="0542921C" w14:textId="77777777" w:rsidR="00D81016" w:rsidRDefault="00D81016">
      <w:pPr>
        <w:pBdr>
          <w:top w:val="nil"/>
          <w:left w:val="nil"/>
          <w:bottom w:val="nil"/>
          <w:right w:val="nil"/>
          <w:between w:val="nil"/>
        </w:pBdr>
        <w:spacing w:before="7"/>
        <w:rPr>
          <w:color w:val="000000"/>
          <w:sz w:val="20"/>
          <w:szCs w:val="20"/>
        </w:rPr>
      </w:pPr>
    </w:p>
    <w:p w14:paraId="65EBF9B0" w14:textId="77777777" w:rsidR="00D81016" w:rsidRDefault="00A355D0">
      <w:pPr>
        <w:pBdr>
          <w:top w:val="nil"/>
          <w:left w:val="nil"/>
          <w:bottom w:val="nil"/>
          <w:right w:val="nil"/>
          <w:between w:val="nil"/>
        </w:pBdr>
        <w:ind w:left="243" w:right="535"/>
        <w:jc w:val="center"/>
        <w:rPr>
          <w:color w:val="000000"/>
          <w:sz w:val="24"/>
          <w:szCs w:val="24"/>
        </w:rPr>
      </w:pPr>
      <w:r>
        <w:rPr>
          <w:color w:val="000000"/>
          <w:sz w:val="24"/>
          <w:szCs w:val="24"/>
        </w:rPr>
        <w:t>CLÁUSULA NONA - TITULARIDADE DE BENS</w:t>
      </w:r>
    </w:p>
    <w:p w14:paraId="28D6B3A6" w14:textId="77777777" w:rsidR="00D81016" w:rsidRDefault="00D81016">
      <w:pPr>
        <w:pBdr>
          <w:top w:val="nil"/>
          <w:left w:val="nil"/>
          <w:bottom w:val="nil"/>
          <w:right w:val="nil"/>
          <w:between w:val="nil"/>
        </w:pBdr>
        <w:spacing w:before="5"/>
        <w:rPr>
          <w:color w:val="000000"/>
          <w:sz w:val="24"/>
          <w:szCs w:val="24"/>
        </w:rPr>
      </w:pPr>
    </w:p>
    <w:p w14:paraId="4FB6B18F" w14:textId="77777777" w:rsidR="00D81016" w:rsidRDefault="00A355D0" w:rsidP="0066785F">
      <w:pPr>
        <w:numPr>
          <w:ilvl w:val="1"/>
          <w:numId w:val="46"/>
        </w:numPr>
        <w:pBdr>
          <w:top w:val="nil"/>
          <w:left w:val="nil"/>
          <w:bottom w:val="nil"/>
          <w:right w:val="nil"/>
          <w:between w:val="nil"/>
        </w:pBdr>
        <w:tabs>
          <w:tab w:val="left" w:pos="547"/>
        </w:tabs>
        <w:ind w:right="414" w:firstLine="0"/>
        <w:jc w:val="both"/>
        <w:rPr>
          <w:color w:val="000000"/>
          <w:sz w:val="24"/>
          <w:szCs w:val="24"/>
        </w:rPr>
      </w:pPr>
      <w:r>
        <w:rPr>
          <w:color w:val="000000"/>
          <w:sz w:val="24"/>
          <w:szCs w:val="24"/>
        </w:rPr>
        <w:t>- Os bens permanentes adquiridos, produzidos ou transformados em decorrência da execução da parceria serão de titularidade da Organização da Sociedade Civil e ficarão afetados ao objeto da presente parceria durante o prazo de sua duração, sendo considerados bens remanescentes ao seu término, dispensada a celebração de instrumento específico para esta finalidade.</w:t>
      </w:r>
    </w:p>
    <w:p w14:paraId="2EC69504" w14:textId="77777777" w:rsidR="00D81016" w:rsidRDefault="00D81016">
      <w:pPr>
        <w:pBdr>
          <w:top w:val="nil"/>
          <w:left w:val="nil"/>
          <w:bottom w:val="nil"/>
          <w:right w:val="nil"/>
          <w:between w:val="nil"/>
        </w:pBdr>
        <w:spacing w:before="3"/>
        <w:rPr>
          <w:color w:val="000000"/>
          <w:sz w:val="24"/>
          <w:szCs w:val="24"/>
        </w:rPr>
      </w:pPr>
    </w:p>
    <w:p w14:paraId="134F7AAB" w14:textId="77777777" w:rsidR="00D81016" w:rsidRDefault="00A355D0" w:rsidP="0066785F">
      <w:pPr>
        <w:numPr>
          <w:ilvl w:val="1"/>
          <w:numId w:val="46"/>
        </w:numPr>
        <w:pBdr>
          <w:top w:val="nil"/>
          <w:left w:val="nil"/>
          <w:bottom w:val="nil"/>
          <w:right w:val="nil"/>
          <w:between w:val="nil"/>
        </w:pBdr>
        <w:tabs>
          <w:tab w:val="left" w:pos="482"/>
        </w:tabs>
        <w:ind w:right="412" w:firstLine="0"/>
        <w:jc w:val="both"/>
        <w:rPr>
          <w:color w:val="000000"/>
          <w:sz w:val="24"/>
          <w:szCs w:val="24"/>
        </w:rPr>
      </w:pPr>
      <w:r>
        <w:rPr>
          <w:b/>
          <w:color w:val="000000"/>
          <w:sz w:val="24"/>
          <w:szCs w:val="24"/>
        </w:rPr>
        <w:t xml:space="preserve">- </w:t>
      </w:r>
      <w:r>
        <w:rPr>
          <w:color w:val="000000"/>
          <w:sz w:val="24"/>
          <w:szCs w:val="24"/>
        </w:rPr>
        <w:t>Os bens patrimoniais de que trata o item anterior, deverão ser gravados com cláusula de inalienabilidade enquanto viger a parceria, sendo que, na hipótese de extinção da OSC durante a vigência do presente instrumento, a propriedade de tais bens será transferida à Administração Pública. A presente cláusula formaliza a promessa de transferência da propriedade de que trata o §5º do art. 35 da Lei nº 13.019, de 2014.</w:t>
      </w:r>
    </w:p>
    <w:p w14:paraId="6B21BF25" w14:textId="77777777" w:rsidR="00D81016" w:rsidRDefault="00D81016">
      <w:pPr>
        <w:pBdr>
          <w:top w:val="nil"/>
          <w:left w:val="nil"/>
          <w:bottom w:val="nil"/>
          <w:right w:val="nil"/>
          <w:between w:val="nil"/>
        </w:pBdr>
        <w:spacing w:before="5"/>
        <w:rPr>
          <w:color w:val="000000"/>
          <w:sz w:val="24"/>
          <w:szCs w:val="24"/>
        </w:rPr>
      </w:pPr>
    </w:p>
    <w:p w14:paraId="08AEE428" w14:textId="77777777" w:rsidR="00D81016" w:rsidRDefault="00A355D0" w:rsidP="0066785F">
      <w:pPr>
        <w:numPr>
          <w:ilvl w:val="1"/>
          <w:numId w:val="46"/>
        </w:numPr>
        <w:pBdr>
          <w:top w:val="nil"/>
          <w:left w:val="nil"/>
          <w:bottom w:val="nil"/>
          <w:right w:val="nil"/>
          <w:between w:val="nil"/>
        </w:pBdr>
        <w:tabs>
          <w:tab w:val="left" w:pos="542"/>
        </w:tabs>
        <w:ind w:right="412" w:firstLine="60"/>
        <w:jc w:val="both"/>
        <w:rPr>
          <w:color w:val="000000"/>
          <w:sz w:val="24"/>
          <w:szCs w:val="24"/>
        </w:rPr>
      </w:pPr>
      <w:r>
        <w:rPr>
          <w:color w:val="000000"/>
          <w:sz w:val="24"/>
          <w:szCs w:val="24"/>
        </w:rPr>
        <w:t>- Quando da extinção da parceria, os bens remanescentes permanecerão na propriedade da OSC, na medida em que os bens serão úteis à continuidade da execução de ações de interesse social pela organização.</w:t>
      </w:r>
    </w:p>
    <w:p w14:paraId="387393CB" w14:textId="77777777" w:rsidR="00D81016" w:rsidRDefault="00D81016">
      <w:pPr>
        <w:pBdr>
          <w:top w:val="nil"/>
          <w:left w:val="nil"/>
          <w:bottom w:val="nil"/>
          <w:right w:val="nil"/>
          <w:between w:val="nil"/>
        </w:pBdr>
        <w:spacing w:before="3"/>
        <w:rPr>
          <w:color w:val="000000"/>
          <w:sz w:val="24"/>
          <w:szCs w:val="24"/>
        </w:rPr>
      </w:pPr>
    </w:p>
    <w:p w14:paraId="3A925A54" w14:textId="5CCC393B" w:rsidR="00D81016" w:rsidRPr="00600A9B" w:rsidRDefault="00A355D0" w:rsidP="00CB5B77">
      <w:pPr>
        <w:numPr>
          <w:ilvl w:val="1"/>
          <w:numId w:val="46"/>
        </w:numPr>
        <w:pBdr>
          <w:top w:val="nil"/>
          <w:left w:val="nil"/>
          <w:bottom w:val="nil"/>
          <w:right w:val="nil"/>
          <w:between w:val="nil"/>
        </w:pBdr>
        <w:tabs>
          <w:tab w:val="left" w:pos="482"/>
        </w:tabs>
        <w:spacing w:before="10"/>
        <w:ind w:right="413" w:firstLine="0"/>
        <w:jc w:val="both"/>
        <w:rPr>
          <w:color w:val="000000"/>
          <w:sz w:val="14"/>
          <w:szCs w:val="14"/>
        </w:rPr>
      </w:pPr>
      <w:r w:rsidRPr="00600A9B">
        <w:rPr>
          <w:color w:val="000000"/>
          <w:sz w:val="24"/>
          <w:szCs w:val="24"/>
        </w:rPr>
        <w:t>- Na hipótese de extinção da OSC após a vigência do presente instrumento, a propriedade dos bens remanescentes, adquiridos por meio desta parceria, será transferida a outra pessoa jurídica de igual natureza que preencha os requisitos da Lei 13.019/2017 e cujo objeto social seja, preferencialmente, o mesmo da entidade extinta.</w:t>
      </w:r>
    </w:p>
    <w:p w14:paraId="55F3E2D9" w14:textId="77777777" w:rsidR="00600A9B" w:rsidRDefault="00600A9B" w:rsidP="00600A9B">
      <w:pPr>
        <w:pStyle w:val="PargrafodaLista"/>
        <w:rPr>
          <w:color w:val="000000"/>
          <w:sz w:val="14"/>
          <w:szCs w:val="14"/>
        </w:rPr>
      </w:pPr>
    </w:p>
    <w:p w14:paraId="21BC757C" w14:textId="77777777" w:rsidR="00600A9B" w:rsidRPr="00600A9B" w:rsidRDefault="00600A9B" w:rsidP="00600A9B">
      <w:pPr>
        <w:pBdr>
          <w:top w:val="nil"/>
          <w:left w:val="nil"/>
          <w:bottom w:val="nil"/>
          <w:right w:val="nil"/>
          <w:between w:val="nil"/>
        </w:pBdr>
        <w:tabs>
          <w:tab w:val="left" w:pos="482"/>
        </w:tabs>
        <w:spacing w:before="10"/>
        <w:ind w:left="122" w:right="413"/>
        <w:jc w:val="both"/>
        <w:rPr>
          <w:color w:val="000000"/>
          <w:sz w:val="14"/>
          <w:szCs w:val="14"/>
        </w:rPr>
      </w:pPr>
    </w:p>
    <w:p w14:paraId="1BA00EF3" w14:textId="77777777" w:rsidR="00D81016" w:rsidRDefault="00A355D0">
      <w:pPr>
        <w:pBdr>
          <w:top w:val="nil"/>
          <w:left w:val="nil"/>
          <w:bottom w:val="nil"/>
          <w:right w:val="nil"/>
          <w:between w:val="nil"/>
        </w:pBdr>
        <w:spacing w:before="90"/>
        <w:ind w:left="240" w:right="535"/>
        <w:jc w:val="center"/>
        <w:rPr>
          <w:color w:val="000000"/>
          <w:sz w:val="24"/>
          <w:szCs w:val="24"/>
        </w:rPr>
      </w:pPr>
      <w:r>
        <w:rPr>
          <w:color w:val="000000"/>
          <w:sz w:val="24"/>
          <w:szCs w:val="24"/>
        </w:rPr>
        <w:t>CLÁUSULA DÉCIMA - DIREITOS INTELECTUAIS</w:t>
      </w:r>
    </w:p>
    <w:p w14:paraId="666A5039" w14:textId="77777777" w:rsidR="00D81016" w:rsidRDefault="00D81016">
      <w:pPr>
        <w:pBdr>
          <w:top w:val="nil"/>
          <w:left w:val="nil"/>
          <w:bottom w:val="nil"/>
          <w:right w:val="nil"/>
          <w:between w:val="nil"/>
        </w:pBdr>
        <w:spacing w:before="5"/>
        <w:rPr>
          <w:color w:val="000000"/>
          <w:sz w:val="24"/>
          <w:szCs w:val="24"/>
        </w:rPr>
      </w:pPr>
    </w:p>
    <w:p w14:paraId="179493A5" w14:textId="77777777" w:rsidR="00D81016" w:rsidRDefault="00A355D0" w:rsidP="0066785F">
      <w:pPr>
        <w:numPr>
          <w:ilvl w:val="1"/>
          <w:numId w:val="45"/>
        </w:numPr>
        <w:pBdr>
          <w:top w:val="nil"/>
          <w:left w:val="nil"/>
          <w:bottom w:val="nil"/>
          <w:right w:val="nil"/>
          <w:between w:val="nil"/>
        </w:pBdr>
        <w:tabs>
          <w:tab w:val="left" w:pos="643"/>
        </w:tabs>
        <w:ind w:right="416" w:firstLine="0"/>
        <w:jc w:val="both"/>
        <w:rPr>
          <w:color w:val="000000"/>
          <w:sz w:val="24"/>
          <w:szCs w:val="24"/>
        </w:rPr>
      </w:pPr>
      <w:r>
        <w:rPr>
          <w:color w:val="000000"/>
          <w:sz w:val="24"/>
          <w:szCs w:val="24"/>
        </w:rPr>
        <w:t>- A ORGANIZAÇÃO DA SOCIEDADE CIVIL declara, mediante a assinatura deste instrumento, que se responsabiliza integralmente por providenciar desde já, independente de solicitação da ADMINISTRAÇÃO PÚBLICA, todas as autorizações necessárias para que a ADMINISTRAÇÃO PÚBLICA, sem ônus, durante o prazo de proteção dos direitos incidentes, em território nacional e estrangeiro, em caráter não exclusivo, utilize, frua e disponha dos bens submetidos a regime de propriedade intelectual que eventualmente decorrerem da execução desta parceria, da seguinte forma:</w:t>
      </w:r>
    </w:p>
    <w:p w14:paraId="39F0DADD" w14:textId="77777777" w:rsidR="00D81016" w:rsidRDefault="00D81016">
      <w:pPr>
        <w:pBdr>
          <w:top w:val="nil"/>
          <w:left w:val="nil"/>
          <w:bottom w:val="nil"/>
          <w:right w:val="nil"/>
          <w:between w:val="nil"/>
        </w:pBdr>
        <w:spacing w:before="4"/>
        <w:rPr>
          <w:color w:val="000000"/>
          <w:sz w:val="24"/>
          <w:szCs w:val="24"/>
        </w:rPr>
      </w:pPr>
    </w:p>
    <w:p w14:paraId="6809136B" w14:textId="77777777" w:rsidR="00D81016" w:rsidRDefault="00A355D0" w:rsidP="0066785F">
      <w:pPr>
        <w:numPr>
          <w:ilvl w:val="2"/>
          <w:numId w:val="45"/>
        </w:numPr>
        <w:pBdr>
          <w:top w:val="nil"/>
          <w:left w:val="nil"/>
          <w:bottom w:val="nil"/>
          <w:right w:val="nil"/>
          <w:between w:val="nil"/>
        </w:pBdr>
        <w:tabs>
          <w:tab w:val="left" w:pos="804"/>
        </w:tabs>
        <w:spacing w:before="1"/>
        <w:ind w:right="412" w:firstLine="0"/>
        <w:jc w:val="both"/>
        <w:rPr>
          <w:color w:val="000000"/>
          <w:sz w:val="24"/>
          <w:szCs w:val="24"/>
        </w:rPr>
      </w:pPr>
      <w:r>
        <w:rPr>
          <w:color w:val="000000"/>
          <w:sz w:val="24"/>
          <w:szCs w:val="24"/>
        </w:rPr>
        <w:t>- Quanto aos direitos de que trata a Lei Nacional nº 9.279/1996, pelo uso de produto objeto de patente, processo ou produto obtido diretamente por processo patenteado, desenho industrial, indicação geográfica e marcas;</w:t>
      </w:r>
    </w:p>
    <w:p w14:paraId="3F3AE67C" w14:textId="77777777" w:rsidR="00D81016" w:rsidRDefault="00D81016">
      <w:pPr>
        <w:pBdr>
          <w:top w:val="nil"/>
          <w:left w:val="nil"/>
          <w:bottom w:val="nil"/>
          <w:right w:val="nil"/>
          <w:between w:val="nil"/>
        </w:pBdr>
        <w:spacing w:before="3"/>
        <w:rPr>
          <w:color w:val="000000"/>
          <w:sz w:val="24"/>
          <w:szCs w:val="24"/>
        </w:rPr>
      </w:pPr>
    </w:p>
    <w:p w14:paraId="51A8EB21" w14:textId="77777777" w:rsidR="00D81016" w:rsidRDefault="00A355D0" w:rsidP="0066785F">
      <w:pPr>
        <w:numPr>
          <w:ilvl w:val="2"/>
          <w:numId w:val="45"/>
        </w:numPr>
        <w:pBdr>
          <w:top w:val="nil"/>
          <w:left w:val="nil"/>
          <w:bottom w:val="nil"/>
          <w:right w:val="nil"/>
          <w:between w:val="nil"/>
        </w:pBdr>
        <w:tabs>
          <w:tab w:val="left" w:pos="838"/>
        </w:tabs>
        <w:ind w:right="417" w:firstLine="0"/>
        <w:jc w:val="both"/>
        <w:rPr>
          <w:color w:val="000000"/>
          <w:sz w:val="24"/>
          <w:szCs w:val="24"/>
        </w:rPr>
      </w:pPr>
      <w:r>
        <w:rPr>
          <w:color w:val="000000"/>
          <w:sz w:val="24"/>
          <w:szCs w:val="24"/>
        </w:rPr>
        <w:t>- Quanto aos direitos de que trata a Lei Nacional nº 9.610/1998, pelas seguintes modalidades:</w:t>
      </w:r>
    </w:p>
    <w:p w14:paraId="585120C9" w14:textId="77777777" w:rsidR="00D81016" w:rsidRDefault="00D81016">
      <w:pPr>
        <w:pBdr>
          <w:top w:val="nil"/>
          <w:left w:val="nil"/>
          <w:bottom w:val="nil"/>
          <w:right w:val="nil"/>
          <w:between w:val="nil"/>
        </w:pBdr>
        <w:spacing w:before="4"/>
        <w:rPr>
          <w:color w:val="000000"/>
          <w:sz w:val="24"/>
          <w:szCs w:val="24"/>
        </w:rPr>
      </w:pPr>
    </w:p>
    <w:p w14:paraId="3B63AA05" w14:textId="77777777" w:rsidR="00D81016" w:rsidRDefault="00A355D0">
      <w:pPr>
        <w:pBdr>
          <w:top w:val="nil"/>
          <w:left w:val="nil"/>
          <w:bottom w:val="nil"/>
          <w:right w:val="nil"/>
          <w:between w:val="nil"/>
        </w:pBdr>
        <w:spacing w:before="1" w:line="482" w:lineRule="auto"/>
        <w:ind w:left="122" w:right="6069"/>
        <w:rPr>
          <w:color w:val="000000"/>
          <w:sz w:val="24"/>
          <w:szCs w:val="24"/>
        </w:rPr>
      </w:pPr>
      <w:r>
        <w:rPr>
          <w:color w:val="000000"/>
          <w:sz w:val="24"/>
          <w:szCs w:val="24"/>
        </w:rPr>
        <w:t>I - a reprodução parcial ou integral; II - a adaptação;</w:t>
      </w:r>
    </w:p>
    <w:p w14:paraId="797E43FA" w14:textId="77777777" w:rsidR="00D81016" w:rsidRDefault="00A355D0" w:rsidP="0066785F">
      <w:pPr>
        <w:numPr>
          <w:ilvl w:val="0"/>
          <w:numId w:val="44"/>
        </w:numPr>
        <w:pBdr>
          <w:top w:val="nil"/>
          <w:left w:val="nil"/>
          <w:bottom w:val="nil"/>
          <w:right w:val="nil"/>
          <w:between w:val="nil"/>
        </w:pBdr>
        <w:tabs>
          <w:tab w:val="left" w:pos="420"/>
        </w:tabs>
        <w:spacing w:line="272" w:lineRule="auto"/>
        <w:jc w:val="both"/>
        <w:rPr>
          <w:color w:val="000000"/>
          <w:sz w:val="24"/>
          <w:szCs w:val="24"/>
        </w:rPr>
      </w:pPr>
      <w:r>
        <w:rPr>
          <w:color w:val="000000"/>
          <w:sz w:val="24"/>
          <w:szCs w:val="24"/>
        </w:rPr>
        <w:t>- a tradução para qualquer idioma;</w:t>
      </w:r>
    </w:p>
    <w:p w14:paraId="7C02B691" w14:textId="77777777" w:rsidR="00D81016" w:rsidRDefault="00D81016">
      <w:pPr>
        <w:pBdr>
          <w:top w:val="nil"/>
          <w:left w:val="nil"/>
          <w:bottom w:val="nil"/>
          <w:right w:val="nil"/>
          <w:between w:val="nil"/>
        </w:pBdr>
        <w:spacing w:before="4"/>
        <w:rPr>
          <w:color w:val="000000"/>
          <w:sz w:val="24"/>
          <w:szCs w:val="24"/>
        </w:rPr>
      </w:pPr>
    </w:p>
    <w:p w14:paraId="0F22D67C" w14:textId="77777777" w:rsidR="00D81016" w:rsidRDefault="00A355D0" w:rsidP="0066785F">
      <w:pPr>
        <w:numPr>
          <w:ilvl w:val="0"/>
          <w:numId w:val="44"/>
        </w:numPr>
        <w:pBdr>
          <w:top w:val="nil"/>
          <w:left w:val="nil"/>
          <w:bottom w:val="nil"/>
          <w:right w:val="nil"/>
          <w:between w:val="nil"/>
        </w:pBdr>
        <w:tabs>
          <w:tab w:val="left" w:pos="434"/>
        </w:tabs>
        <w:ind w:left="434" w:hanging="312"/>
        <w:jc w:val="both"/>
        <w:rPr>
          <w:color w:val="000000"/>
          <w:sz w:val="24"/>
          <w:szCs w:val="24"/>
        </w:rPr>
      </w:pPr>
      <w:r>
        <w:rPr>
          <w:color w:val="000000"/>
          <w:sz w:val="24"/>
          <w:szCs w:val="24"/>
        </w:rPr>
        <w:t>- a inclusão em fonograma ou produção audiovisual;</w:t>
      </w:r>
    </w:p>
    <w:p w14:paraId="468B05A0" w14:textId="77777777" w:rsidR="00D81016" w:rsidRDefault="00D81016">
      <w:pPr>
        <w:pBdr>
          <w:top w:val="nil"/>
          <w:left w:val="nil"/>
          <w:bottom w:val="nil"/>
          <w:right w:val="nil"/>
          <w:between w:val="nil"/>
        </w:pBdr>
        <w:spacing w:before="5"/>
        <w:rPr>
          <w:color w:val="000000"/>
          <w:sz w:val="24"/>
          <w:szCs w:val="24"/>
        </w:rPr>
      </w:pPr>
    </w:p>
    <w:p w14:paraId="5E6395E7" w14:textId="77777777" w:rsidR="00D81016" w:rsidRDefault="00A355D0" w:rsidP="0066785F">
      <w:pPr>
        <w:numPr>
          <w:ilvl w:val="0"/>
          <w:numId w:val="44"/>
        </w:numPr>
        <w:pBdr>
          <w:top w:val="nil"/>
          <w:left w:val="nil"/>
          <w:bottom w:val="nil"/>
          <w:right w:val="nil"/>
          <w:between w:val="nil"/>
        </w:pBdr>
        <w:tabs>
          <w:tab w:val="left" w:pos="391"/>
        </w:tabs>
        <w:ind w:left="122" w:right="410" w:firstLine="0"/>
        <w:jc w:val="both"/>
        <w:rPr>
          <w:color w:val="000000"/>
          <w:sz w:val="24"/>
          <w:szCs w:val="24"/>
        </w:rPr>
      </w:pPr>
      <w:r>
        <w:rPr>
          <w:color w:val="000000"/>
          <w:sz w:val="24"/>
          <w:szCs w:val="24"/>
        </w:rPr>
        <w:t>- a distribuição, inclusive para oferta de obras ou produções mediante cabo, fibra ótica, satélite, ondas ou qualquer outro sistema que permita ao usuário realizar a seleção da obra ou produção para percebê-la em um tempo e lugar previamente determinados por quem formula a demanda, e nos casos em que o acesso às obras ou produções se faça por qualquer sistema que importe em pagamento pelo usuário;</w:t>
      </w:r>
    </w:p>
    <w:p w14:paraId="2D7AA366" w14:textId="77777777" w:rsidR="00D81016" w:rsidRDefault="00D81016">
      <w:pPr>
        <w:pBdr>
          <w:top w:val="nil"/>
          <w:left w:val="nil"/>
          <w:bottom w:val="nil"/>
          <w:right w:val="nil"/>
          <w:between w:val="nil"/>
        </w:pBdr>
        <w:spacing w:before="3"/>
        <w:rPr>
          <w:color w:val="000000"/>
          <w:sz w:val="24"/>
          <w:szCs w:val="24"/>
        </w:rPr>
      </w:pPr>
    </w:p>
    <w:p w14:paraId="54DB49C8" w14:textId="77777777" w:rsidR="00D81016" w:rsidRDefault="00A355D0" w:rsidP="0066785F">
      <w:pPr>
        <w:numPr>
          <w:ilvl w:val="0"/>
          <w:numId w:val="44"/>
        </w:numPr>
        <w:pBdr>
          <w:top w:val="nil"/>
          <w:left w:val="nil"/>
          <w:bottom w:val="nil"/>
          <w:right w:val="nil"/>
          <w:between w:val="nil"/>
        </w:pBdr>
        <w:tabs>
          <w:tab w:val="left" w:pos="456"/>
        </w:tabs>
        <w:ind w:left="122" w:right="414" w:firstLine="0"/>
        <w:jc w:val="both"/>
        <w:rPr>
          <w:color w:val="000000"/>
          <w:sz w:val="24"/>
          <w:szCs w:val="24"/>
        </w:rPr>
      </w:pPr>
      <w:r>
        <w:rPr>
          <w:color w:val="000000"/>
          <w:sz w:val="24"/>
          <w:szCs w:val="24"/>
        </w:rPr>
        <w:t>- a comunicação ao público, mediante representação, recitação ou declamação; execução musical, inclusive mediante emprego de alto-falante ou de sistemas análogos; radiodifusão sonora ou televisiva; captação de transmissão de radiodifusão em locais de frequência coletiva; sonorização ambiental; exibição audiovisual, cinematográfica ou por processo assemelhado; exposição de obras de artes plásticas e figurativas;</w:t>
      </w:r>
    </w:p>
    <w:p w14:paraId="7BAA73AA" w14:textId="77777777" w:rsidR="00D81016" w:rsidRDefault="00D81016">
      <w:pPr>
        <w:pBdr>
          <w:top w:val="nil"/>
          <w:left w:val="nil"/>
          <w:bottom w:val="nil"/>
          <w:right w:val="nil"/>
          <w:between w:val="nil"/>
        </w:pBdr>
        <w:spacing w:before="5"/>
        <w:rPr>
          <w:color w:val="000000"/>
          <w:sz w:val="24"/>
          <w:szCs w:val="24"/>
        </w:rPr>
      </w:pPr>
    </w:p>
    <w:p w14:paraId="5524442E" w14:textId="77777777" w:rsidR="00D81016" w:rsidRDefault="00A355D0" w:rsidP="0066785F">
      <w:pPr>
        <w:numPr>
          <w:ilvl w:val="0"/>
          <w:numId w:val="44"/>
        </w:numPr>
        <w:pBdr>
          <w:top w:val="nil"/>
          <w:left w:val="nil"/>
          <w:bottom w:val="nil"/>
          <w:right w:val="nil"/>
          <w:between w:val="nil"/>
        </w:pBdr>
        <w:tabs>
          <w:tab w:val="left" w:pos="530"/>
        </w:tabs>
        <w:ind w:left="122" w:right="418" w:firstLine="0"/>
        <w:jc w:val="both"/>
        <w:rPr>
          <w:color w:val="000000"/>
          <w:sz w:val="24"/>
          <w:szCs w:val="24"/>
        </w:rPr>
      </w:pPr>
      <w:r>
        <w:rPr>
          <w:color w:val="000000"/>
          <w:sz w:val="24"/>
          <w:szCs w:val="24"/>
        </w:rPr>
        <w:t>- a inclusão em base de dados, o armazenamento em computador, a microfilmagem e as demais formas de arquivamento do gênero;</w:t>
      </w:r>
    </w:p>
    <w:p w14:paraId="6B5889A0" w14:textId="77777777" w:rsidR="00D81016" w:rsidRDefault="00D81016">
      <w:pPr>
        <w:pBdr>
          <w:top w:val="nil"/>
          <w:left w:val="nil"/>
          <w:bottom w:val="nil"/>
          <w:right w:val="nil"/>
          <w:between w:val="nil"/>
        </w:pBdr>
        <w:spacing w:before="3"/>
        <w:rPr>
          <w:color w:val="000000"/>
          <w:sz w:val="24"/>
          <w:szCs w:val="24"/>
        </w:rPr>
      </w:pPr>
    </w:p>
    <w:p w14:paraId="3EA4B510" w14:textId="77777777" w:rsidR="00D81016" w:rsidRDefault="00A355D0" w:rsidP="0066785F">
      <w:pPr>
        <w:numPr>
          <w:ilvl w:val="2"/>
          <w:numId w:val="45"/>
        </w:numPr>
        <w:pBdr>
          <w:top w:val="nil"/>
          <w:left w:val="nil"/>
          <w:bottom w:val="nil"/>
          <w:right w:val="nil"/>
          <w:between w:val="nil"/>
        </w:pBdr>
        <w:tabs>
          <w:tab w:val="left" w:pos="818"/>
        </w:tabs>
        <w:ind w:right="408" w:firstLine="0"/>
        <w:jc w:val="both"/>
        <w:rPr>
          <w:color w:val="000000"/>
          <w:sz w:val="24"/>
          <w:szCs w:val="24"/>
        </w:rPr>
      </w:pPr>
      <w:r>
        <w:rPr>
          <w:color w:val="000000"/>
          <w:sz w:val="24"/>
          <w:szCs w:val="24"/>
        </w:rPr>
        <w:t>- Quanto aos direitos de que trata a Lei Nacional nº 9.456/1997, pela utilização do cultivar.</w:t>
      </w:r>
    </w:p>
    <w:p w14:paraId="4FC2FD0E" w14:textId="77777777" w:rsidR="00D81016" w:rsidRDefault="00D81016">
      <w:pPr>
        <w:pBdr>
          <w:top w:val="nil"/>
          <w:left w:val="nil"/>
          <w:bottom w:val="nil"/>
          <w:right w:val="nil"/>
          <w:between w:val="nil"/>
        </w:pBdr>
        <w:spacing w:before="5"/>
        <w:rPr>
          <w:color w:val="000000"/>
          <w:sz w:val="24"/>
          <w:szCs w:val="24"/>
        </w:rPr>
      </w:pPr>
    </w:p>
    <w:p w14:paraId="0672DE8D" w14:textId="77777777" w:rsidR="00D81016" w:rsidRDefault="00A355D0">
      <w:pPr>
        <w:pBdr>
          <w:top w:val="nil"/>
          <w:left w:val="nil"/>
          <w:bottom w:val="nil"/>
          <w:right w:val="nil"/>
          <w:between w:val="nil"/>
        </w:pBdr>
        <w:ind w:left="242" w:right="535"/>
        <w:jc w:val="center"/>
        <w:rPr>
          <w:color w:val="000000"/>
          <w:sz w:val="24"/>
          <w:szCs w:val="24"/>
        </w:rPr>
      </w:pPr>
      <w:r>
        <w:rPr>
          <w:color w:val="000000"/>
          <w:sz w:val="24"/>
          <w:szCs w:val="24"/>
        </w:rPr>
        <w:t>CLÁUSULA DÉCIMA PRIMEIRA - GESTOR DA PARCERIA</w:t>
      </w:r>
    </w:p>
    <w:p w14:paraId="7FD0803D" w14:textId="77777777" w:rsidR="00D81016" w:rsidRDefault="00D81016">
      <w:pPr>
        <w:pBdr>
          <w:top w:val="nil"/>
          <w:left w:val="nil"/>
          <w:bottom w:val="nil"/>
          <w:right w:val="nil"/>
          <w:between w:val="nil"/>
        </w:pBdr>
        <w:spacing w:before="5"/>
        <w:rPr>
          <w:color w:val="000000"/>
          <w:sz w:val="24"/>
          <w:szCs w:val="24"/>
        </w:rPr>
      </w:pPr>
    </w:p>
    <w:p w14:paraId="0602A654" w14:textId="1F44B0AF" w:rsidR="00D81016" w:rsidRPr="00600A9B" w:rsidRDefault="00A355D0" w:rsidP="00CB5B77">
      <w:pPr>
        <w:numPr>
          <w:ilvl w:val="1"/>
          <w:numId w:val="43"/>
        </w:numPr>
        <w:pBdr>
          <w:top w:val="nil"/>
          <w:left w:val="nil"/>
          <w:bottom w:val="nil"/>
          <w:right w:val="nil"/>
          <w:between w:val="nil"/>
        </w:pBdr>
        <w:tabs>
          <w:tab w:val="left" w:pos="610"/>
        </w:tabs>
        <w:spacing w:before="10"/>
        <w:ind w:right="413" w:firstLine="0"/>
        <w:jc w:val="both"/>
        <w:rPr>
          <w:color w:val="000000"/>
          <w:sz w:val="14"/>
          <w:szCs w:val="14"/>
        </w:rPr>
      </w:pPr>
      <w:r w:rsidRPr="00600A9B">
        <w:rPr>
          <w:color w:val="000000"/>
          <w:sz w:val="24"/>
          <w:szCs w:val="24"/>
        </w:rPr>
        <w:t>- Os agentes públicos responsáveis pela gestão da parceria de que trata este instrumento, com poderes de controle e fiscalização, designados através da Portaria nº xx/2017 publicada no Jornal Oficial do Município em [DATA], são os seguintes:</w:t>
      </w:r>
    </w:p>
    <w:p w14:paraId="2EB3A82D" w14:textId="77777777" w:rsidR="00D81016" w:rsidRDefault="00A355D0" w:rsidP="0066785F">
      <w:pPr>
        <w:numPr>
          <w:ilvl w:val="0"/>
          <w:numId w:val="41"/>
        </w:numPr>
        <w:pBdr>
          <w:top w:val="nil"/>
          <w:left w:val="nil"/>
          <w:bottom w:val="nil"/>
          <w:right w:val="nil"/>
          <w:between w:val="nil"/>
        </w:pBdr>
        <w:tabs>
          <w:tab w:val="left" w:pos="262"/>
        </w:tabs>
        <w:spacing w:before="90"/>
        <w:ind w:left="261"/>
        <w:jc w:val="both"/>
        <w:rPr>
          <w:color w:val="000000"/>
          <w:sz w:val="24"/>
          <w:szCs w:val="24"/>
        </w:rPr>
      </w:pPr>
      <w:r>
        <w:rPr>
          <w:color w:val="000000"/>
          <w:sz w:val="24"/>
          <w:szCs w:val="24"/>
        </w:rPr>
        <w:t>Titular: [NOME, NÚMERO DE MATRÍCULA, CPF, CARGO]</w:t>
      </w:r>
    </w:p>
    <w:p w14:paraId="3D47A103" w14:textId="77777777" w:rsidR="00D81016" w:rsidRDefault="00D81016">
      <w:pPr>
        <w:pBdr>
          <w:top w:val="nil"/>
          <w:left w:val="nil"/>
          <w:bottom w:val="nil"/>
          <w:right w:val="nil"/>
          <w:between w:val="nil"/>
        </w:pBdr>
        <w:spacing w:before="5"/>
        <w:rPr>
          <w:color w:val="000000"/>
          <w:sz w:val="24"/>
          <w:szCs w:val="24"/>
        </w:rPr>
      </w:pPr>
    </w:p>
    <w:p w14:paraId="7FF8C1AF" w14:textId="77777777" w:rsidR="00D81016" w:rsidRDefault="00A355D0" w:rsidP="0066785F">
      <w:pPr>
        <w:numPr>
          <w:ilvl w:val="0"/>
          <w:numId w:val="41"/>
        </w:numPr>
        <w:pBdr>
          <w:top w:val="nil"/>
          <w:left w:val="nil"/>
          <w:bottom w:val="nil"/>
          <w:right w:val="nil"/>
          <w:between w:val="nil"/>
        </w:pBdr>
        <w:tabs>
          <w:tab w:val="left" w:pos="259"/>
        </w:tabs>
        <w:ind w:right="407" w:firstLine="0"/>
        <w:jc w:val="both"/>
        <w:rPr>
          <w:color w:val="000000"/>
          <w:sz w:val="24"/>
          <w:szCs w:val="24"/>
        </w:rPr>
      </w:pPr>
      <w:r>
        <w:rPr>
          <w:color w:val="000000"/>
          <w:sz w:val="24"/>
          <w:szCs w:val="24"/>
        </w:rPr>
        <w:t>Suplente(s): [INDICAR SE SERÁ O CHEFE IMEDIATO DO TITULAR OU SE SERÁ UM OUTRO AGENTE PÚBLICO, FAZENDO CONSTAR NOME, NÚMERO DE MATRÍCULA E CPF]</w:t>
      </w:r>
    </w:p>
    <w:p w14:paraId="052B4F5D" w14:textId="77777777" w:rsidR="00D81016" w:rsidRDefault="00D81016">
      <w:pPr>
        <w:pBdr>
          <w:top w:val="nil"/>
          <w:left w:val="nil"/>
          <w:bottom w:val="nil"/>
          <w:right w:val="nil"/>
          <w:between w:val="nil"/>
        </w:pBdr>
        <w:spacing w:before="4"/>
        <w:rPr>
          <w:color w:val="000000"/>
          <w:sz w:val="24"/>
          <w:szCs w:val="24"/>
        </w:rPr>
      </w:pPr>
    </w:p>
    <w:p w14:paraId="69904EC4" w14:textId="77777777" w:rsidR="00D81016" w:rsidRDefault="00A355D0" w:rsidP="0066785F">
      <w:pPr>
        <w:numPr>
          <w:ilvl w:val="1"/>
          <w:numId w:val="43"/>
        </w:numPr>
        <w:pBdr>
          <w:top w:val="nil"/>
          <w:left w:val="nil"/>
          <w:bottom w:val="nil"/>
          <w:right w:val="nil"/>
          <w:between w:val="nil"/>
        </w:pBdr>
        <w:tabs>
          <w:tab w:val="left" w:pos="602"/>
        </w:tabs>
        <w:spacing w:before="1"/>
        <w:ind w:left="602" w:hanging="480"/>
        <w:jc w:val="both"/>
        <w:rPr>
          <w:color w:val="000000"/>
          <w:sz w:val="24"/>
          <w:szCs w:val="24"/>
        </w:rPr>
      </w:pPr>
      <w:r>
        <w:rPr>
          <w:color w:val="000000"/>
          <w:sz w:val="24"/>
          <w:szCs w:val="24"/>
        </w:rPr>
        <w:t>- São atribuições do gestor:</w:t>
      </w:r>
    </w:p>
    <w:p w14:paraId="602AA6F1" w14:textId="77777777" w:rsidR="00D81016" w:rsidRDefault="00D81016">
      <w:pPr>
        <w:pBdr>
          <w:top w:val="nil"/>
          <w:left w:val="nil"/>
          <w:bottom w:val="nil"/>
          <w:right w:val="nil"/>
          <w:between w:val="nil"/>
        </w:pBdr>
        <w:spacing w:before="2"/>
        <w:rPr>
          <w:color w:val="000000"/>
          <w:sz w:val="24"/>
          <w:szCs w:val="24"/>
        </w:rPr>
      </w:pPr>
    </w:p>
    <w:p w14:paraId="5F536169" w14:textId="77777777" w:rsidR="00D81016" w:rsidRDefault="00A355D0" w:rsidP="0066785F">
      <w:pPr>
        <w:numPr>
          <w:ilvl w:val="0"/>
          <w:numId w:val="42"/>
        </w:numPr>
        <w:pBdr>
          <w:top w:val="nil"/>
          <w:left w:val="nil"/>
          <w:bottom w:val="nil"/>
          <w:right w:val="nil"/>
          <w:between w:val="nil"/>
        </w:pBdr>
        <w:tabs>
          <w:tab w:val="left" w:pos="262"/>
        </w:tabs>
        <w:jc w:val="both"/>
        <w:rPr>
          <w:color w:val="000000"/>
          <w:sz w:val="24"/>
          <w:szCs w:val="24"/>
        </w:rPr>
      </w:pPr>
      <w:r>
        <w:rPr>
          <w:color w:val="000000"/>
          <w:sz w:val="24"/>
          <w:szCs w:val="24"/>
        </w:rPr>
        <w:t>- Acompanhar e fiscalizar a execução da parceria;</w:t>
      </w:r>
    </w:p>
    <w:p w14:paraId="1CCCEEA2" w14:textId="77777777" w:rsidR="00D81016" w:rsidRDefault="00D81016">
      <w:pPr>
        <w:pBdr>
          <w:top w:val="nil"/>
          <w:left w:val="nil"/>
          <w:bottom w:val="nil"/>
          <w:right w:val="nil"/>
          <w:between w:val="nil"/>
        </w:pBdr>
        <w:spacing w:before="5"/>
        <w:rPr>
          <w:color w:val="000000"/>
          <w:sz w:val="24"/>
          <w:szCs w:val="24"/>
        </w:rPr>
      </w:pPr>
    </w:p>
    <w:p w14:paraId="7CEB8F7E" w14:textId="77777777" w:rsidR="00D81016" w:rsidRDefault="00A355D0" w:rsidP="0066785F">
      <w:pPr>
        <w:numPr>
          <w:ilvl w:val="0"/>
          <w:numId w:val="42"/>
        </w:numPr>
        <w:pBdr>
          <w:top w:val="nil"/>
          <w:left w:val="nil"/>
          <w:bottom w:val="nil"/>
          <w:right w:val="nil"/>
          <w:between w:val="nil"/>
        </w:pBdr>
        <w:tabs>
          <w:tab w:val="left" w:pos="360"/>
        </w:tabs>
        <w:ind w:left="122" w:right="408" w:firstLine="0"/>
        <w:jc w:val="both"/>
        <w:rPr>
          <w:color w:val="000000"/>
          <w:sz w:val="24"/>
          <w:szCs w:val="24"/>
        </w:rPr>
      </w:pPr>
      <w:r>
        <w:rPr>
          <w:color w:val="000000"/>
          <w:sz w:val="24"/>
          <w:szCs w:val="24"/>
        </w:rPr>
        <w:t>- 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p>
    <w:p w14:paraId="73ECE263" w14:textId="77777777" w:rsidR="00D81016" w:rsidRDefault="00D81016">
      <w:pPr>
        <w:pBdr>
          <w:top w:val="nil"/>
          <w:left w:val="nil"/>
          <w:bottom w:val="nil"/>
          <w:right w:val="nil"/>
          <w:between w:val="nil"/>
        </w:pBdr>
        <w:spacing w:before="5"/>
        <w:rPr>
          <w:color w:val="000000"/>
          <w:sz w:val="24"/>
          <w:szCs w:val="24"/>
        </w:rPr>
      </w:pPr>
    </w:p>
    <w:p w14:paraId="61B5D57E" w14:textId="77777777" w:rsidR="00D81016" w:rsidRDefault="00A355D0" w:rsidP="0066785F">
      <w:pPr>
        <w:numPr>
          <w:ilvl w:val="0"/>
          <w:numId w:val="42"/>
        </w:numPr>
        <w:pBdr>
          <w:top w:val="nil"/>
          <w:left w:val="nil"/>
          <w:bottom w:val="nil"/>
          <w:right w:val="nil"/>
          <w:between w:val="nil"/>
        </w:pBdr>
        <w:tabs>
          <w:tab w:val="left" w:pos="420"/>
        </w:tabs>
        <w:spacing w:line="480" w:lineRule="auto"/>
        <w:ind w:left="122" w:right="3499" w:firstLine="0"/>
        <w:jc w:val="both"/>
        <w:rPr>
          <w:color w:val="000000"/>
          <w:sz w:val="24"/>
          <w:szCs w:val="24"/>
        </w:rPr>
      </w:pPr>
      <w:r>
        <w:rPr>
          <w:color w:val="000000"/>
          <w:sz w:val="24"/>
          <w:szCs w:val="24"/>
        </w:rPr>
        <w:t>– Emitir Relatório Técnico de Monitoramento e Avaliação; IV – Realizar Visita Técnica “</w:t>
      </w:r>
      <w:r>
        <w:rPr>
          <w:i/>
          <w:color w:val="000000"/>
          <w:sz w:val="24"/>
          <w:szCs w:val="24"/>
        </w:rPr>
        <w:t>in loco”</w:t>
      </w:r>
      <w:r>
        <w:rPr>
          <w:color w:val="000000"/>
          <w:sz w:val="24"/>
          <w:szCs w:val="24"/>
        </w:rPr>
        <w:t>;</w:t>
      </w:r>
    </w:p>
    <w:p w14:paraId="17CC2169" w14:textId="77777777" w:rsidR="00D81016" w:rsidRDefault="00A355D0" w:rsidP="0066785F">
      <w:pPr>
        <w:numPr>
          <w:ilvl w:val="0"/>
          <w:numId w:val="32"/>
        </w:numPr>
        <w:pBdr>
          <w:top w:val="nil"/>
          <w:left w:val="nil"/>
          <w:bottom w:val="nil"/>
          <w:right w:val="nil"/>
          <w:between w:val="nil"/>
        </w:pBdr>
        <w:tabs>
          <w:tab w:val="left" w:pos="389"/>
        </w:tabs>
        <w:spacing w:before="2"/>
        <w:ind w:right="418" w:firstLine="0"/>
        <w:jc w:val="both"/>
        <w:rPr>
          <w:color w:val="000000"/>
          <w:sz w:val="24"/>
          <w:szCs w:val="24"/>
        </w:rPr>
      </w:pPr>
      <w:r>
        <w:rPr>
          <w:color w:val="000000"/>
          <w:sz w:val="24"/>
          <w:szCs w:val="24"/>
        </w:rPr>
        <w:t>– Emitir parecer técnico conclusivo de análise da prestação de contas final, levando em consideração o conteúdo do relatório técnico de monitoramento e avaliação de que trata o art. 59, da Lei nº 13.019/2014.</w:t>
      </w:r>
    </w:p>
    <w:p w14:paraId="0D2A7C6F" w14:textId="77777777" w:rsidR="00D81016" w:rsidRDefault="00D81016">
      <w:pPr>
        <w:pBdr>
          <w:top w:val="nil"/>
          <w:left w:val="nil"/>
          <w:bottom w:val="nil"/>
          <w:right w:val="nil"/>
          <w:between w:val="nil"/>
        </w:pBdr>
        <w:spacing w:before="5"/>
        <w:rPr>
          <w:color w:val="000000"/>
          <w:sz w:val="24"/>
          <w:szCs w:val="24"/>
        </w:rPr>
      </w:pPr>
    </w:p>
    <w:p w14:paraId="31F46626" w14:textId="77777777" w:rsidR="00D81016" w:rsidRDefault="00A355D0" w:rsidP="0066785F">
      <w:pPr>
        <w:numPr>
          <w:ilvl w:val="0"/>
          <w:numId w:val="32"/>
        </w:numPr>
        <w:pBdr>
          <w:top w:val="nil"/>
          <w:left w:val="nil"/>
          <w:bottom w:val="nil"/>
          <w:right w:val="nil"/>
          <w:between w:val="nil"/>
        </w:pBdr>
        <w:tabs>
          <w:tab w:val="left" w:pos="487"/>
        </w:tabs>
        <w:ind w:right="418" w:firstLine="0"/>
        <w:jc w:val="both"/>
        <w:rPr>
          <w:color w:val="000000"/>
          <w:sz w:val="24"/>
          <w:szCs w:val="24"/>
        </w:rPr>
      </w:pPr>
      <w:r>
        <w:rPr>
          <w:color w:val="000000"/>
          <w:sz w:val="24"/>
          <w:szCs w:val="24"/>
        </w:rPr>
        <w:lastRenderedPageBreak/>
        <w:t>- Indicar a necessidade de disponibilização de materiais e equipamentos tecnológicos necessários às atividades de monitoramento e avaliação;</w:t>
      </w:r>
    </w:p>
    <w:p w14:paraId="07FF7FA6" w14:textId="77777777" w:rsidR="00D81016" w:rsidRDefault="00D81016">
      <w:pPr>
        <w:pBdr>
          <w:top w:val="nil"/>
          <w:left w:val="nil"/>
          <w:bottom w:val="nil"/>
          <w:right w:val="nil"/>
          <w:between w:val="nil"/>
        </w:pBdr>
        <w:spacing w:before="3"/>
        <w:rPr>
          <w:color w:val="000000"/>
          <w:sz w:val="24"/>
          <w:szCs w:val="24"/>
        </w:rPr>
      </w:pPr>
    </w:p>
    <w:p w14:paraId="6FD0AD7D" w14:textId="77777777" w:rsidR="00D81016" w:rsidRDefault="00A355D0" w:rsidP="0066785F">
      <w:pPr>
        <w:numPr>
          <w:ilvl w:val="0"/>
          <w:numId w:val="32"/>
        </w:numPr>
        <w:pBdr>
          <w:top w:val="nil"/>
          <w:left w:val="nil"/>
          <w:bottom w:val="nil"/>
          <w:right w:val="nil"/>
          <w:between w:val="nil"/>
        </w:pBdr>
        <w:tabs>
          <w:tab w:val="left" w:pos="514"/>
        </w:tabs>
        <w:ind w:left="513" w:hanging="392"/>
        <w:jc w:val="both"/>
        <w:rPr>
          <w:color w:val="000000"/>
          <w:sz w:val="24"/>
          <w:szCs w:val="24"/>
        </w:rPr>
      </w:pPr>
      <w:r>
        <w:rPr>
          <w:color w:val="000000"/>
          <w:sz w:val="24"/>
          <w:szCs w:val="24"/>
        </w:rPr>
        <w:t>– Atestar a possibilidade da liberação das parcelas dos recursos.</w:t>
      </w:r>
    </w:p>
    <w:p w14:paraId="339C785E" w14:textId="77777777" w:rsidR="00D81016" w:rsidRDefault="00D81016">
      <w:pPr>
        <w:pBdr>
          <w:top w:val="nil"/>
          <w:left w:val="nil"/>
          <w:bottom w:val="nil"/>
          <w:right w:val="nil"/>
          <w:between w:val="nil"/>
        </w:pBdr>
        <w:spacing w:before="5"/>
        <w:rPr>
          <w:color w:val="000000"/>
          <w:sz w:val="24"/>
          <w:szCs w:val="24"/>
        </w:rPr>
      </w:pPr>
    </w:p>
    <w:p w14:paraId="14C26D9E" w14:textId="77777777" w:rsidR="00D81016" w:rsidRDefault="00A355D0" w:rsidP="0066785F">
      <w:pPr>
        <w:numPr>
          <w:ilvl w:val="1"/>
          <w:numId w:val="43"/>
        </w:numPr>
        <w:pBdr>
          <w:top w:val="nil"/>
          <w:left w:val="nil"/>
          <w:bottom w:val="nil"/>
          <w:right w:val="nil"/>
          <w:between w:val="nil"/>
        </w:pBdr>
        <w:tabs>
          <w:tab w:val="left" w:pos="607"/>
        </w:tabs>
        <w:ind w:right="411" w:firstLine="0"/>
        <w:jc w:val="both"/>
        <w:rPr>
          <w:color w:val="000000"/>
          <w:sz w:val="24"/>
          <w:szCs w:val="24"/>
        </w:rPr>
      </w:pPr>
      <w:r>
        <w:rPr>
          <w:color w:val="000000"/>
          <w:sz w:val="24"/>
          <w:szCs w:val="24"/>
        </w:rPr>
        <w:t>– Na hipótese de o gestor da parceria deixar de ser agente público ou ser lotado em outro órgão ou entidade, a autoridade competente deverá designar novo gestor, assumindo, enquanto isso não ocorrer, todas as obrigações do gestor, com as respectivas responsabilidades.</w:t>
      </w:r>
    </w:p>
    <w:p w14:paraId="01F3F41C" w14:textId="77777777" w:rsidR="00D81016" w:rsidRDefault="00D81016">
      <w:pPr>
        <w:pBdr>
          <w:top w:val="nil"/>
          <w:left w:val="nil"/>
          <w:bottom w:val="nil"/>
          <w:right w:val="nil"/>
          <w:between w:val="nil"/>
        </w:pBdr>
        <w:spacing w:before="4"/>
        <w:rPr>
          <w:color w:val="000000"/>
          <w:sz w:val="24"/>
          <w:szCs w:val="24"/>
        </w:rPr>
      </w:pPr>
    </w:p>
    <w:p w14:paraId="06E88202" w14:textId="77777777" w:rsidR="00D81016" w:rsidRDefault="00A355D0" w:rsidP="0066785F">
      <w:pPr>
        <w:numPr>
          <w:ilvl w:val="1"/>
          <w:numId w:val="43"/>
        </w:numPr>
        <w:pBdr>
          <w:top w:val="nil"/>
          <w:left w:val="nil"/>
          <w:bottom w:val="nil"/>
          <w:right w:val="nil"/>
          <w:between w:val="nil"/>
        </w:pBdr>
        <w:tabs>
          <w:tab w:val="left" w:pos="602"/>
        </w:tabs>
        <w:spacing w:before="1"/>
        <w:ind w:left="602" w:hanging="480"/>
        <w:jc w:val="both"/>
        <w:rPr>
          <w:color w:val="000000"/>
          <w:sz w:val="24"/>
          <w:szCs w:val="24"/>
        </w:rPr>
      </w:pPr>
      <w:r>
        <w:rPr>
          <w:color w:val="000000"/>
          <w:sz w:val="24"/>
          <w:szCs w:val="24"/>
        </w:rPr>
        <w:t>– O detalhamento das atribuições do gestor constam da portaria que o designou.</w:t>
      </w:r>
    </w:p>
    <w:p w14:paraId="20D0442C" w14:textId="77777777" w:rsidR="00D81016" w:rsidRDefault="00D81016">
      <w:pPr>
        <w:pBdr>
          <w:top w:val="nil"/>
          <w:left w:val="nil"/>
          <w:bottom w:val="nil"/>
          <w:right w:val="nil"/>
          <w:between w:val="nil"/>
        </w:pBdr>
        <w:rPr>
          <w:color w:val="000000"/>
          <w:sz w:val="26"/>
          <w:szCs w:val="26"/>
        </w:rPr>
      </w:pPr>
    </w:p>
    <w:p w14:paraId="70D4145A" w14:textId="77777777" w:rsidR="00D81016" w:rsidRDefault="00D81016">
      <w:pPr>
        <w:pBdr>
          <w:top w:val="nil"/>
          <w:left w:val="nil"/>
          <w:bottom w:val="nil"/>
          <w:right w:val="nil"/>
          <w:between w:val="nil"/>
        </w:pBdr>
        <w:rPr>
          <w:color w:val="000000"/>
          <w:sz w:val="26"/>
          <w:szCs w:val="26"/>
        </w:rPr>
      </w:pPr>
    </w:p>
    <w:p w14:paraId="131DC37C" w14:textId="77777777" w:rsidR="00D81016" w:rsidRDefault="00D81016">
      <w:pPr>
        <w:pBdr>
          <w:top w:val="nil"/>
          <w:left w:val="nil"/>
          <w:bottom w:val="nil"/>
          <w:right w:val="nil"/>
          <w:between w:val="nil"/>
        </w:pBdr>
        <w:spacing w:before="7"/>
        <w:rPr>
          <w:color w:val="000000"/>
          <w:sz w:val="20"/>
          <w:szCs w:val="20"/>
        </w:rPr>
      </w:pPr>
    </w:p>
    <w:p w14:paraId="77E134CD" w14:textId="77777777" w:rsidR="00D81016" w:rsidRDefault="00A355D0">
      <w:pPr>
        <w:pBdr>
          <w:top w:val="nil"/>
          <w:left w:val="nil"/>
          <w:bottom w:val="nil"/>
          <w:right w:val="nil"/>
          <w:between w:val="nil"/>
        </w:pBdr>
        <w:ind w:left="890"/>
        <w:rPr>
          <w:color w:val="000000"/>
          <w:sz w:val="24"/>
          <w:szCs w:val="24"/>
        </w:rPr>
      </w:pPr>
      <w:r>
        <w:rPr>
          <w:color w:val="000000"/>
          <w:sz w:val="24"/>
          <w:szCs w:val="24"/>
        </w:rPr>
        <w:t>CLÁUSULA DÉCIMA SEGUNDA - MONITORAMENTO E AVALIAÇÃO</w:t>
      </w:r>
    </w:p>
    <w:p w14:paraId="15B384A0" w14:textId="77777777" w:rsidR="00D81016" w:rsidRDefault="00D81016">
      <w:pPr>
        <w:pBdr>
          <w:top w:val="nil"/>
          <w:left w:val="nil"/>
          <w:bottom w:val="nil"/>
          <w:right w:val="nil"/>
          <w:between w:val="nil"/>
        </w:pBdr>
        <w:spacing w:before="2"/>
        <w:rPr>
          <w:color w:val="000000"/>
          <w:sz w:val="24"/>
          <w:szCs w:val="24"/>
        </w:rPr>
      </w:pPr>
    </w:p>
    <w:p w14:paraId="22F3B42F" w14:textId="77777777" w:rsidR="00D81016" w:rsidRDefault="00A355D0" w:rsidP="0066785F">
      <w:pPr>
        <w:numPr>
          <w:ilvl w:val="1"/>
          <w:numId w:val="31"/>
        </w:numPr>
        <w:pBdr>
          <w:top w:val="nil"/>
          <w:left w:val="nil"/>
          <w:bottom w:val="nil"/>
          <w:right w:val="nil"/>
          <w:between w:val="nil"/>
        </w:pBdr>
        <w:tabs>
          <w:tab w:val="left" w:pos="624"/>
        </w:tabs>
        <w:ind w:right="413" w:firstLine="0"/>
        <w:jc w:val="both"/>
        <w:rPr>
          <w:color w:val="000000"/>
          <w:sz w:val="24"/>
          <w:szCs w:val="24"/>
        </w:rPr>
      </w:pPr>
      <w:r>
        <w:rPr>
          <w:color w:val="000000"/>
          <w:sz w:val="24"/>
          <w:szCs w:val="24"/>
        </w:rPr>
        <w:t>- A execução do objeto da parceria será acompanhada pelo GESTOR da parceria, pela Comissão de Monitoramento e Avaliação e pela ADMINISTRAÇÃO PÚBLICA por meio de ações de monitoramento e avaliação, que terão caráter preventivo e saneador, objetivando a gestão adequada e regular da parceria. A sistemática de monitoramento e avaliação desta parceria funcionará de acordo ao estabelecido no plano de trabalho desta parceria e poderão se utilizar ferramentas tecnológicas, tais como redes sociais na internet, aplicativos e outros mecanismos que permitam verificar os resultados da parceria;</w:t>
      </w:r>
    </w:p>
    <w:p w14:paraId="7A54428B" w14:textId="77777777" w:rsidR="00D81016" w:rsidRDefault="00D81016">
      <w:pPr>
        <w:pBdr>
          <w:top w:val="nil"/>
          <w:left w:val="nil"/>
          <w:bottom w:val="nil"/>
          <w:right w:val="nil"/>
          <w:between w:val="nil"/>
        </w:pBdr>
        <w:spacing w:before="6"/>
        <w:rPr>
          <w:color w:val="000000"/>
          <w:sz w:val="24"/>
          <w:szCs w:val="24"/>
        </w:rPr>
      </w:pPr>
    </w:p>
    <w:p w14:paraId="0B53B6CF" w14:textId="36237990" w:rsidR="00D81016" w:rsidRPr="00600A9B" w:rsidRDefault="00A355D0" w:rsidP="00CB5B77">
      <w:pPr>
        <w:numPr>
          <w:ilvl w:val="1"/>
          <w:numId w:val="31"/>
        </w:numPr>
        <w:pBdr>
          <w:top w:val="nil"/>
          <w:left w:val="nil"/>
          <w:bottom w:val="nil"/>
          <w:right w:val="nil"/>
          <w:between w:val="nil"/>
        </w:pBdr>
        <w:tabs>
          <w:tab w:val="left" w:pos="653"/>
        </w:tabs>
        <w:spacing w:before="90"/>
        <w:ind w:right="416" w:firstLine="0"/>
        <w:jc w:val="both"/>
        <w:rPr>
          <w:color w:val="000000"/>
          <w:sz w:val="24"/>
          <w:szCs w:val="24"/>
        </w:rPr>
      </w:pPr>
      <w:r w:rsidRPr="00600A9B">
        <w:rPr>
          <w:color w:val="000000"/>
          <w:sz w:val="24"/>
          <w:szCs w:val="24"/>
        </w:rPr>
        <w:t>- A Comissão de Monitoramento e Avaliação, designada pela portaria nº xxx/2017, publicada no Jornal Oficial do Município de Londrina em [Nº e DATA], atuará em caráter</w:t>
      </w:r>
      <w:r w:rsidR="00600A9B">
        <w:rPr>
          <w:color w:val="000000"/>
          <w:sz w:val="24"/>
          <w:szCs w:val="24"/>
        </w:rPr>
        <w:t xml:space="preserve"> </w:t>
      </w:r>
      <w:r w:rsidRPr="00600A9B">
        <w:rPr>
          <w:color w:val="000000"/>
          <w:sz w:val="24"/>
          <w:szCs w:val="24"/>
        </w:rPr>
        <w:t>preventivo e saneador, visando o aprimoramento dos procedimentos, a padronização e a priorização do controle de resultados.</w:t>
      </w:r>
    </w:p>
    <w:p w14:paraId="2598E344" w14:textId="77777777" w:rsidR="00D81016" w:rsidRDefault="00D81016">
      <w:pPr>
        <w:pBdr>
          <w:top w:val="nil"/>
          <w:left w:val="nil"/>
          <w:bottom w:val="nil"/>
          <w:right w:val="nil"/>
          <w:between w:val="nil"/>
        </w:pBdr>
        <w:spacing w:before="5"/>
        <w:rPr>
          <w:color w:val="000000"/>
          <w:sz w:val="24"/>
          <w:szCs w:val="24"/>
        </w:rPr>
      </w:pPr>
    </w:p>
    <w:p w14:paraId="755366CA" w14:textId="77777777" w:rsidR="00D81016" w:rsidRDefault="00A355D0" w:rsidP="0066785F">
      <w:pPr>
        <w:numPr>
          <w:ilvl w:val="1"/>
          <w:numId w:val="31"/>
        </w:numPr>
        <w:pBdr>
          <w:top w:val="nil"/>
          <w:left w:val="nil"/>
          <w:bottom w:val="nil"/>
          <w:right w:val="nil"/>
          <w:between w:val="nil"/>
        </w:pBdr>
        <w:tabs>
          <w:tab w:val="left" w:pos="658"/>
        </w:tabs>
        <w:ind w:right="412" w:firstLine="0"/>
        <w:jc w:val="both"/>
        <w:rPr>
          <w:color w:val="000000"/>
          <w:sz w:val="24"/>
          <w:szCs w:val="24"/>
        </w:rPr>
      </w:pPr>
      <w:r>
        <w:rPr>
          <w:color w:val="000000"/>
          <w:sz w:val="24"/>
          <w:szCs w:val="24"/>
        </w:rPr>
        <w:t xml:space="preserve">- Caso considere necessário, a ADMINISTRAÇÃO PÚBLICA e/ou a Comissão de Monitoramento e Avaliação poderá promover visita técnica </w:t>
      </w:r>
      <w:r>
        <w:rPr>
          <w:i/>
          <w:color w:val="000000"/>
          <w:sz w:val="24"/>
          <w:szCs w:val="24"/>
        </w:rPr>
        <w:t xml:space="preserve">in loco </w:t>
      </w:r>
      <w:r>
        <w:rPr>
          <w:color w:val="000000"/>
          <w:sz w:val="24"/>
          <w:szCs w:val="24"/>
        </w:rPr>
        <w:t>para subsidiar o monitoramento da parceria, podendo notificar a ORGANIZAÇÃO DA SOCIEDADE CIVIL com antecedência em relação à data da visita;</w:t>
      </w:r>
    </w:p>
    <w:p w14:paraId="1B9B5157" w14:textId="77777777" w:rsidR="00D81016" w:rsidRDefault="00D81016">
      <w:pPr>
        <w:pBdr>
          <w:top w:val="nil"/>
          <w:left w:val="nil"/>
          <w:bottom w:val="nil"/>
          <w:right w:val="nil"/>
          <w:between w:val="nil"/>
        </w:pBdr>
        <w:spacing w:before="4"/>
        <w:rPr>
          <w:color w:val="000000"/>
          <w:sz w:val="24"/>
          <w:szCs w:val="24"/>
        </w:rPr>
      </w:pPr>
    </w:p>
    <w:p w14:paraId="308C371F" w14:textId="77777777" w:rsidR="00D81016" w:rsidRDefault="00A355D0" w:rsidP="0066785F">
      <w:pPr>
        <w:numPr>
          <w:ilvl w:val="1"/>
          <w:numId w:val="31"/>
        </w:numPr>
        <w:pBdr>
          <w:top w:val="nil"/>
          <w:left w:val="nil"/>
          <w:bottom w:val="nil"/>
          <w:right w:val="nil"/>
          <w:between w:val="nil"/>
        </w:pBdr>
        <w:tabs>
          <w:tab w:val="left" w:pos="679"/>
        </w:tabs>
        <w:spacing w:before="1"/>
        <w:ind w:right="418" w:firstLine="0"/>
        <w:jc w:val="both"/>
        <w:rPr>
          <w:color w:val="000000"/>
          <w:sz w:val="24"/>
          <w:szCs w:val="24"/>
        </w:rPr>
      </w:pPr>
      <w:r>
        <w:rPr>
          <w:color w:val="000000"/>
          <w:sz w:val="24"/>
          <w:szCs w:val="24"/>
        </w:rPr>
        <w:t>- A Comissão de Monitoramento e Avaliação homologará o relatório técnico de monitoramento e avaliação emitido pelo gestor da parceria, que conterá no mínimo:</w:t>
      </w:r>
    </w:p>
    <w:p w14:paraId="0E2B62CD" w14:textId="77777777" w:rsidR="00D81016" w:rsidRDefault="00D81016">
      <w:pPr>
        <w:pBdr>
          <w:top w:val="nil"/>
          <w:left w:val="nil"/>
          <w:bottom w:val="nil"/>
          <w:right w:val="nil"/>
          <w:between w:val="nil"/>
        </w:pBdr>
        <w:spacing w:before="2"/>
        <w:rPr>
          <w:color w:val="000000"/>
          <w:sz w:val="24"/>
          <w:szCs w:val="24"/>
        </w:rPr>
      </w:pPr>
    </w:p>
    <w:p w14:paraId="317A1157" w14:textId="77777777" w:rsidR="00D81016" w:rsidRDefault="00A355D0" w:rsidP="0066785F">
      <w:pPr>
        <w:numPr>
          <w:ilvl w:val="0"/>
          <w:numId w:val="41"/>
        </w:numPr>
        <w:pBdr>
          <w:top w:val="nil"/>
          <w:left w:val="nil"/>
          <w:bottom w:val="nil"/>
          <w:right w:val="nil"/>
          <w:between w:val="nil"/>
        </w:pBdr>
        <w:tabs>
          <w:tab w:val="left" w:pos="252"/>
        </w:tabs>
        <w:ind w:right="412" w:firstLine="0"/>
        <w:jc w:val="both"/>
        <w:rPr>
          <w:color w:val="000000"/>
          <w:sz w:val="24"/>
          <w:szCs w:val="24"/>
        </w:rPr>
      </w:pPr>
      <w:r>
        <w:rPr>
          <w:color w:val="000000"/>
          <w:sz w:val="24"/>
          <w:szCs w:val="24"/>
        </w:rPr>
        <w:t>descrição sumária do objeto e análise das atividades realizadas, com foco no cumprimento das metas e no benefício social da execução do objeto;</w:t>
      </w:r>
    </w:p>
    <w:p w14:paraId="32F7F94B" w14:textId="77777777" w:rsidR="00D81016" w:rsidRDefault="00D81016">
      <w:pPr>
        <w:pBdr>
          <w:top w:val="nil"/>
          <w:left w:val="nil"/>
          <w:bottom w:val="nil"/>
          <w:right w:val="nil"/>
          <w:between w:val="nil"/>
        </w:pBdr>
        <w:spacing w:before="5"/>
        <w:rPr>
          <w:color w:val="000000"/>
          <w:sz w:val="24"/>
          <w:szCs w:val="24"/>
        </w:rPr>
      </w:pPr>
    </w:p>
    <w:p w14:paraId="6E237F0C" w14:textId="77777777" w:rsidR="00D81016" w:rsidRDefault="00A355D0" w:rsidP="0066785F">
      <w:pPr>
        <w:numPr>
          <w:ilvl w:val="0"/>
          <w:numId w:val="41"/>
        </w:numPr>
        <w:pBdr>
          <w:top w:val="nil"/>
          <w:left w:val="nil"/>
          <w:bottom w:val="nil"/>
          <w:right w:val="nil"/>
          <w:between w:val="nil"/>
        </w:pBdr>
        <w:tabs>
          <w:tab w:val="left" w:pos="262"/>
        </w:tabs>
        <w:spacing w:before="1"/>
        <w:ind w:left="261"/>
        <w:jc w:val="both"/>
        <w:rPr>
          <w:color w:val="000000"/>
          <w:sz w:val="24"/>
          <w:szCs w:val="24"/>
        </w:rPr>
      </w:pPr>
      <w:r>
        <w:rPr>
          <w:color w:val="000000"/>
          <w:sz w:val="24"/>
          <w:szCs w:val="24"/>
        </w:rPr>
        <w:t>valores transferidos pela administração pública;</w:t>
      </w:r>
    </w:p>
    <w:p w14:paraId="62CDD02A" w14:textId="77777777" w:rsidR="00D81016" w:rsidRDefault="00D81016">
      <w:pPr>
        <w:pBdr>
          <w:top w:val="nil"/>
          <w:left w:val="nil"/>
          <w:bottom w:val="nil"/>
          <w:right w:val="nil"/>
          <w:between w:val="nil"/>
        </w:pBdr>
        <w:spacing w:before="4"/>
        <w:rPr>
          <w:color w:val="000000"/>
          <w:sz w:val="24"/>
          <w:szCs w:val="24"/>
        </w:rPr>
      </w:pPr>
    </w:p>
    <w:p w14:paraId="0CB7CF2D" w14:textId="77777777" w:rsidR="00D81016" w:rsidRDefault="00A355D0" w:rsidP="0066785F">
      <w:pPr>
        <w:numPr>
          <w:ilvl w:val="0"/>
          <w:numId w:val="41"/>
        </w:numPr>
        <w:pBdr>
          <w:top w:val="nil"/>
          <w:left w:val="nil"/>
          <w:bottom w:val="nil"/>
          <w:right w:val="nil"/>
          <w:between w:val="nil"/>
        </w:pBdr>
        <w:tabs>
          <w:tab w:val="left" w:pos="271"/>
        </w:tabs>
        <w:ind w:right="413" w:firstLine="0"/>
        <w:jc w:val="both"/>
        <w:rPr>
          <w:color w:val="000000"/>
          <w:sz w:val="24"/>
          <w:szCs w:val="24"/>
        </w:rPr>
      </w:pPr>
      <w:r>
        <w:rPr>
          <w:color w:val="000000"/>
          <w:sz w:val="24"/>
          <w:szCs w:val="24"/>
        </w:rPr>
        <w:t>seção sobre análise de prestação de contas, caso a execução da parceria ultrapasse um ano e as ações de monitoramento já tiverem permitido a verificação de que houve descumprimento injustificado quanto ao objeto; e</w:t>
      </w:r>
    </w:p>
    <w:p w14:paraId="0293A4C1" w14:textId="77777777" w:rsidR="00D81016" w:rsidRDefault="00D81016">
      <w:pPr>
        <w:pBdr>
          <w:top w:val="nil"/>
          <w:left w:val="nil"/>
          <w:bottom w:val="nil"/>
          <w:right w:val="nil"/>
          <w:between w:val="nil"/>
        </w:pBdr>
        <w:spacing w:before="3"/>
        <w:rPr>
          <w:color w:val="000000"/>
          <w:sz w:val="24"/>
          <w:szCs w:val="24"/>
        </w:rPr>
      </w:pPr>
    </w:p>
    <w:p w14:paraId="75242473" w14:textId="77777777" w:rsidR="00D81016" w:rsidRDefault="00A355D0" w:rsidP="0066785F">
      <w:pPr>
        <w:numPr>
          <w:ilvl w:val="0"/>
          <w:numId w:val="41"/>
        </w:numPr>
        <w:pBdr>
          <w:top w:val="nil"/>
          <w:left w:val="nil"/>
          <w:bottom w:val="nil"/>
          <w:right w:val="nil"/>
          <w:between w:val="nil"/>
        </w:pBdr>
        <w:tabs>
          <w:tab w:val="left" w:pos="257"/>
        </w:tabs>
        <w:ind w:right="416" w:firstLine="0"/>
        <w:jc w:val="both"/>
        <w:rPr>
          <w:color w:val="000000"/>
          <w:sz w:val="24"/>
          <w:szCs w:val="24"/>
        </w:rPr>
      </w:pPr>
      <w:r>
        <w:rPr>
          <w:color w:val="000000"/>
          <w:sz w:val="24"/>
          <w:szCs w:val="24"/>
        </w:rPr>
        <w:t>seção sobre achados de auditoria e respectivas medidas saneadoras, caso haja auditorias pelos órgãos de controle interno ou externo voltadas a esta parceria.</w:t>
      </w:r>
    </w:p>
    <w:p w14:paraId="069753A8" w14:textId="77777777" w:rsidR="00D81016" w:rsidRDefault="00D81016">
      <w:pPr>
        <w:pBdr>
          <w:top w:val="nil"/>
          <w:left w:val="nil"/>
          <w:bottom w:val="nil"/>
          <w:right w:val="nil"/>
          <w:between w:val="nil"/>
        </w:pBdr>
        <w:rPr>
          <w:color w:val="000000"/>
          <w:sz w:val="26"/>
          <w:szCs w:val="26"/>
        </w:rPr>
      </w:pPr>
    </w:p>
    <w:p w14:paraId="6AE344C2" w14:textId="77777777" w:rsidR="00D81016" w:rsidRDefault="00D81016">
      <w:pPr>
        <w:pBdr>
          <w:top w:val="nil"/>
          <w:left w:val="nil"/>
          <w:bottom w:val="nil"/>
          <w:right w:val="nil"/>
          <w:between w:val="nil"/>
        </w:pBdr>
        <w:spacing w:before="9"/>
        <w:rPr>
          <w:color w:val="000000"/>
          <w:sz w:val="20"/>
          <w:szCs w:val="20"/>
        </w:rPr>
      </w:pPr>
    </w:p>
    <w:p w14:paraId="2BD1A3EA" w14:textId="77777777" w:rsidR="00D81016" w:rsidRDefault="00A355D0">
      <w:pPr>
        <w:pBdr>
          <w:top w:val="nil"/>
          <w:left w:val="nil"/>
          <w:bottom w:val="nil"/>
          <w:right w:val="nil"/>
          <w:between w:val="nil"/>
        </w:pBdr>
        <w:spacing w:before="1"/>
        <w:ind w:left="248" w:right="535"/>
        <w:jc w:val="center"/>
        <w:rPr>
          <w:color w:val="000000"/>
          <w:sz w:val="24"/>
          <w:szCs w:val="24"/>
        </w:rPr>
      </w:pPr>
      <w:r>
        <w:rPr>
          <w:color w:val="000000"/>
          <w:sz w:val="24"/>
          <w:szCs w:val="24"/>
        </w:rPr>
        <w:lastRenderedPageBreak/>
        <w:t>CLÁUSULA DÉCIMA TERCEIRA - ATUAÇÃO EM REDE</w:t>
      </w:r>
    </w:p>
    <w:p w14:paraId="248A0EF8" w14:textId="77777777" w:rsidR="00D81016" w:rsidRDefault="00D81016">
      <w:pPr>
        <w:pBdr>
          <w:top w:val="nil"/>
          <w:left w:val="nil"/>
          <w:bottom w:val="nil"/>
          <w:right w:val="nil"/>
          <w:between w:val="nil"/>
        </w:pBdr>
        <w:spacing w:before="2"/>
        <w:rPr>
          <w:color w:val="000000"/>
          <w:sz w:val="24"/>
          <w:szCs w:val="24"/>
        </w:rPr>
      </w:pPr>
    </w:p>
    <w:p w14:paraId="5F6CF418" w14:textId="77777777" w:rsidR="00D81016" w:rsidRDefault="00A355D0">
      <w:pPr>
        <w:pBdr>
          <w:top w:val="nil"/>
          <w:left w:val="nil"/>
          <w:bottom w:val="nil"/>
          <w:right w:val="nil"/>
          <w:between w:val="nil"/>
        </w:pBdr>
        <w:ind w:left="122" w:right="419"/>
        <w:jc w:val="both"/>
        <w:rPr>
          <w:color w:val="000000"/>
          <w:sz w:val="24"/>
          <w:szCs w:val="24"/>
        </w:rPr>
      </w:pPr>
      <w:r>
        <w:rPr>
          <w:color w:val="000000"/>
          <w:sz w:val="24"/>
          <w:szCs w:val="24"/>
        </w:rPr>
        <w:t>Não será possível a execução da parceria pela sistemática de atuação em rede prevista na Lei nº 13.019/2014.</w:t>
      </w:r>
    </w:p>
    <w:p w14:paraId="4A0D79BE" w14:textId="77777777" w:rsidR="00D81016" w:rsidRDefault="00D81016">
      <w:pPr>
        <w:pBdr>
          <w:top w:val="nil"/>
          <w:left w:val="nil"/>
          <w:bottom w:val="nil"/>
          <w:right w:val="nil"/>
          <w:between w:val="nil"/>
        </w:pBdr>
        <w:rPr>
          <w:color w:val="000000"/>
          <w:sz w:val="26"/>
          <w:szCs w:val="26"/>
        </w:rPr>
      </w:pPr>
    </w:p>
    <w:p w14:paraId="02043EE0" w14:textId="77777777" w:rsidR="00D81016" w:rsidRDefault="00D81016">
      <w:pPr>
        <w:pBdr>
          <w:top w:val="nil"/>
          <w:left w:val="nil"/>
          <w:bottom w:val="nil"/>
          <w:right w:val="nil"/>
          <w:between w:val="nil"/>
        </w:pBdr>
        <w:spacing w:before="10"/>
        <w:rPr>
          <w:color w:val="000000"/>
          <w:sz w:val="20"/>
          <w:szCs w:val="20"/>
        </w:rPr>
      </w:pPr>
    </w:p>
    <w:p w14:paraId="77ECCA79" w14:textId="77777777" w:rsidR="00D81016" w:rsidRDefault="00A355D0">
      <w:pPr>
        <w:pBdr>
          <w:top w:val="nil"/>
          <w:left w:val="nil"/>
          <w:bottom w:val="nil"/>
          <w:right w:val="nil"/>
          <w:between w:val="nil"/>
        </w:pBdr>
        <w:ind w:left="65" w:right="419"/>
        <w:jc w:val="center"/>
        <w:rPr>
          <w:color w:val="000000"/>
          <w:sz w:val="24"/>
          <w:szCs w:val="24"/>
        </w:rPr>
      </w:pPr>
      <w:r>
        <w:rPr>
          <w:color w:val="000000"/>
          <w:sz w:val="24"/>
          <w:szCs w:val="24"/>
        </w:rPr>
        <w:t>CLÁUSULA DÉCIMA QUARTA – PRESTAÇÃO DE CONTAS</w:t>
      </w:r>
    </w:p>
    <w:p w14:paraId="52207F84" w14:textId="77777777" w:rsidR="00D81016" w:rsidRDefault="00D81016">
      <w:pPr>
        <w:pBdr>
          <w:top w:val="nil"/>
          <w:left w:val="nil"/>
          <w:bottom w:val="nil"/>
          <w:right w:val="nil"/>
          <w:between w:val="nil"/>
        </w:pBdr>
        <w:spacing w:before="2"/>
        <w:rPr>
          <w:color w:val="000000"/>
          <w:sz w:val="24"/>
          <w:szCs w:val="24"/>
        </w:rPr>
      </w:pPr>
    </w:p>
    <w:p w14:paraId="43C8C996" w14:textId="77777777" w:rsidR="00D81016" w:rsidRDefault="00A355D0" w:rsidP="0066785F">
      <w:pPr>
        <w:numPr>
          <w:ilvl w:val="1"/>
          <w:numId w:val="30"/>
        </w:numPr>
        <w:pBdr>
          <w:top w:val="nil"/>
          <w:left w:val="nil"/>
          <w:bottom w:val="nil"/>
          <w:right w:val="nil"/>
          <w:between w:val="nil"/>
        </w:pBdr>
        <w:tabs>
          <w:tab w:val="left" w:pos="600"/>
        </w:tabs>
        <w:spacing w:before="1"/>
        <w:ind w:right="410" w:firstLine="0"/>
        <w:jc w:val="both"/>
        <w:rPr>
          <w:color w:val="000000"/>
          <w:sz w:val="24"/>
          <w:szCs w:val="24"/>
        </w:rPr>
      </w:pPr>
      <w:r>
        <w:rPr>
          <w:color w:val="000000"/>
          <w:sz w:val="24"/>
          <w:szCs w:val="24"/>
        </w:rPr>
        <w:t>- A prestação de contas se consiste em um procedimento de acompanhamento sistemático em que se analisa e se avalia a execução da parceria, pelo qual seja possível verificar o cumprimento do objeto da parceria e o alcance das metas e dos resultados previstos, que observará o disposto na Lei n° 13.019/2014, a resolução nº28/2011 do Tribunal de Contas do Estado do Paraná e demais normativas vigentes, compreendendo duas fases:</w:t>
      </w:r>
    </w:p>
    <w:p w14:paraId="08EA6925" w14:textId="77777777" w:rsidR="00D81016" w:rsidRDefault="00D81016">
      <w:pPr>
        <w:pBdr>
          <w:top w:val="nil"/>
          <w:left w:val="nil"/>
          <w:bottom w:val="nil"/>
          <w:right w:val="nil"/>
          <w:between w:val="nil"/>
        </w:pBdr>
        <w:spacing w:before="5"/>
        <w:rPr>
          <w:color w:val="000000"/>
          <w:sz w:val="24"/>
          <w:szCs w:val="24"/>
        </w:rPr>
      </w:pPr>
    </w:p>
    <w:p w14:paraId="23D06844" w14:textId="77777777" w:rsidR="00D81016" w:rsidRDefault="00A355D0" w:rsidP="0066785F">
      <w:pPr>
        <w:numPr>
          <w:ilvl w:val="0"/>
          <w:numId w:val="29"/>
        </w:numPr>
        <w:pBdr>
          <w:top w:val="nil"/>
          <w:left w:val="nil"/>
          <w:bottom w:val="nil"/>
          <w:right w:val="nil"/>
          <w:between w:val="nil"/>
        </w:pBdr>
        <w:tabs>
          <w:tab w:val="left" w:pos="368"/>
        </w:tabs>
        <w:jc w:val="both"/>
        <w:rPr>
          <w:color w:val="000000"/>
          <w:sz w:val="24"/>
          <w:szCs w:val="24"/>
        </w:rPr>
      </w:pPr>
      <w:r>
        <w:rPr>
          <w:color w:val="000000"/>
          <w:sz w:val="24"/>
          <w:szCs w:val="24"/>
        </w:rPr>
        <w:t>apresentação das contas, de responsabilidade da organização da sociedade civil;</w:t>
      </w:r>
    </w:p>
    <w:p w14:paraId="0D3CB88C" w14:textId="77777777" w:rsidR="00D81016" w:rsidRDefault="00D81016">
      <w:pPr>
        <w:pBdr>
          <w:top w:val="nil"/>
          <w:left w:val="nil"/>
          <w:bottom w:val="nil"/>
          <w:right w:val="nil"/>
          <w:between w:val="nil"/>
        </w:pBdr>
        <w:spacing w:before="2"/>
        <w:rPr>
          <w:color w:val="000000"/>
          <w:sz w:val="24"/>
          <w:szCs w:val="24"/>
        </w:rPr>
      </w:pPr>
    </w:p>
    <w:p w14:paraId="6D807D0B" w14:textId="77777777" w:rsidR="00D81016" w:rsidRDefault="00A355D0" w:rsidP="0066785F">
      <w:pPr>
        <w:numPr>
          <w:ilvl w:val="0"/>
          <w:numId w:val="29"/>
        </w:numPr>
        <w:pBdr>
          <w:top w:val="nil"/>
          <w:left w:val="nil"/>
          <w:bottom w:val="nil"/>
          <w:right w:val="nil"/>
          <w:between w:val="nil"/>
        </w:pBdr>
        <w:tabs>
          <w:tab w:val="left" w:pos="379"/>
        </w:tabs>
        <w:spacing w:before="1"/>
        <w:ind w:left="122" w:right="413" w:firstLine="0"/>
        <w:jc w:val="both"/>
        <w:rPr>
          <w:color w:val="000000"/>
          <w:sz w:val="24"/>
          <w:szCs w:val="24"/>
        </w:rPr>
      </w:pPr>
      <w:r>
        <w:rPr>
          <w:color w:val="000000"/>
          <w:sz w:val="24"/>
          <w:szCs w:val="24"/>
        </w:rPr>
        <w:t>análise e manifestação conclusiva das contas, de responsabilidade da administração pública, sem prejuízo da atuação dos órgãos de controle.</w:t>
      </w:r>
    </w:p>
    <w:p w14:paraId="7549F2F3" w14:textId="77777777" w:rsidR="00D81016" w:rsidRDefault="00D81016">
      <w:pPr>
        <w:pBdr>
          <w:top w:val="nil"/>
          <w:left w:val="nil"/>
          <w:bottom w:val="nil"/>
          <w:right w:val="nil"/>
          <w:between w:val="nil"/>
        </w:pBdr>
        <w:spacing w:before="4"/>
        <w:rPr>
          <w:color w:val="000000"/>
          <w:sz w:val="24"/>
          <w:szCs w:val="24"/>
        </w:rPr>
      </w:pPr>
    </w:p>
    <w:p w14:paraId="0A93F1F5" w14:textId="50AA2173" w:rsidR="00D81016" w:rsidRPr="00600A9B" w:rsidRDefault="00A355D0" w:rsidP="00CB5B77">
      <w:pPr>
        <w:numPr>
          <w:ilvl w:val="1"/>
          <w:numId w:val="30"/>
        </w:numPr>
        <w:pBdr>
          <w:top w:val="nil"/>
          <w:left w:val="nil"/>
          <w:bottom w:val="nil"/>
          <w:right w:val="nil"/>
          <w:between w:val="nil"/>
        </w:pBdr>
        <w:tabs>
          <w:tab w:val="left" w:pos="713"/>
        </w:tabs>
        <w:spacing w:before="10"/>
        <w:ind w:right="413" w:firstLine="0"/>
        <w:jc w:val="both"/>
        <w:rPr>
          <w:color w:val="000000"/>
          <w:sz w:val="14"/>
          <w:szCs w:val="14"/>
        </w:rPr>
      </w:pPr>
      <w:r w:rsidRPr="00600A9B">
        <w:rPr>
          <w:color w:val="000000"/>
          <w:sz w:val="24"/>
          <w:szCs w:val="24"/>
        </w:rPr>
        <w:t>- A prestação de contas consistirá na apresentação pela ORGANIZAÇÃO DA SOCIEDADE CIVIL do Relatório de Execução do Objeto, até o dia 10 (dez) do mês imediatamente subsequente ao recebimento da parcela, e deverá conter no mínimo:</w:t>
      </w:r>
    </w:p>
    <w:p w14:paraId="68B5F6CE" w14:textId="77777777" w:rsidR="00D81016" w:rsidRDefault="00A355D0" w:rsidP="0066785F">
      <w:pPr>
        <w:numPr>
          <w:ilvl w:val="0"/>
          <w:numId w:val="28"/>
        </w:numPr>
        <w:pBdr>
          <w:top w:val="nil"/>
          <w:left w:val="nil"/>
          <w:bottom w:val="nil"/>
          <w:right w:val="nil"/>
          <w:between w:val="nil"/>
        </w:pBdr>
        <w:tabs>
          <w:tab w:val="left" w:pos="262"/>
        </w:tabs>
        <w:spacing w:before="90"/>
        <w:ind w:right="410" w:firstLine="0"/>
        <w:jc w:val="both"/>
        <w:rPr>
          <w:color w:val="000000"/>
          <w:sz w:val="24"/>
          <w:szCs w:val="24"/>
        </w:rPr>
      </w:pPr>
      <w:r>
        <w:rPr>
          <w:color w:val="000000"/>
          <w:sz w:val="24"/>
          <w:szCs w:val="24"/>
        </w:rPr>
        <w:t>– O número de metas atendidas, a descrição das ações desenvolvidas para o cumprimento do objeto, para demonstrar o alcance das metas e dos resultados esperados e o comparativo de ações propostas com os resultados alcançados;</w:t>
      </w:r>
    </w:p>
    <w:p w14:paraId="27CA1C85" w14:textId="77777777" w:rsidR="00D81016" w:rsidRDefault="00D81016">
      <w:pPr>
        <w:pBdr>
          <w:top w:val="nil"/>
          <w:left w:val="nil"/>
          <w:bottom w:val="nil"/>
          <w:right w:val="nil"/>
          <w:between w:val="nil"/>
        </w:pBdr>
        <w:spacing w:before="5"/>
        <w:rPr>
          <w:color w:val="000000"/>
          <w:sz w:val="24"/>
          <w:szCs w:val="24"/>
        </w:rPr>
      </w:pPr>
    </w:p>
    <w:p w14:paraId="0FB4F26F" w14:textId="77777777" w:rsidR="00D81016" w:rsidRDefault="00A355D0" w:rsidP="0066785F">
      <w:pPr>
        <w:numPr>
          <w:ilvl w:val="0"/>
          <w:numId w:val="28"/>
        </w:numPr>
        <w:pBdr>
          <w:top w:val="nil"/>
          <w:left w:val="nil"/>
          <w:bottom w:val="nil"/>
          <w:right w:val="nil"/>
          <w:between w:val="nil"/>
        </w:pBdr>
        <w:tabs>
          <w:tab w:val="left" w:pos="375"/>
        </w:tabs>
        <w:ind w:right="418" w:firstLine="0"/>
        <w:jc w:val="both"/>
        <w:rPr>
          <w:color w:val="000000"/>
          <w:sz w:val="24"/>
          <w:szCs w:val="24"/>
        </w:rPr>
      </w:pPr>
      <w:r>
        <w:rPr>
          <w:color w:val="000000"/>
          <w:sz w:val="24"/>
          <w:szCs w:val="24"/>
        </w:rPr>
        <w:t>- relatório de execução financeira, com a descrição das despesas e receitas efetivamente realizadas e sua vinculação com a execução do objeto, contendo ao menos:</w:t>
      </w:r>
    </w:p>
    <w:p w14:paraId="2BC5572E" w14:textId="77777777" w:rsidR="00D81016" w:rsidRDefault="00D81016">
      <w:pPr>
        <w:pBdr>
          <w:top w:val="nil"/>
          <w:left w:val="nil"/>
          <w:bottom w:val="nil"/>
          <w:right w:val="nil"/>
          <w:between w:val="nil"/>
        </w:pBdr>
        <w:spacing w:before="4"/>
        <w:rPr>
          <w:color w:val="000000"/>
          <w:sz w:val="24"/>
          <w:szCs w:val="24"/>
        </w:rPr>
      </w:pPr>
    </w:p>
    <w:p w14:paraId="4CAE44CB" w14:textId="77777777" w:rsidR="00D81016" w:rsidRDefault="00A355D0" w:rsidP="009C50EA">
      <w:pPr>
        <w:numPr>
          <w:ilvl w:val="0"/>
          <w:numId w:val="12"/>
        </w:numPr>
        <w:pBdr>
          <w:top w:val="nil"/>
          <w:left w:val="nil"/>
          <w:bottom w:val="nil"/>
          <w:right w:val="nil"/>
          <w:between w:val="nil"/>
        </w:pBdr>
        <w:tabs>
          <w:tab w:val="left" w:pos="473"/>
        </w:tabs>
        <w:spacing w:before="1"/>
        <w:ind w:right="413" w:firstLine="0"/>
        <w:jc w:val="both"/>
        <w:rPr>
          <w:color w:val="000000"/>
          <w:sz w:val="24"/>
          <w:szCs w:val="24"/>
        </w:rPr>
      </w:pPr>
      <w:r>
        <w:rPr>
          <w:color w:val="000000"/>
          <w:sz w:val="24"/>
          <w:szCs w:val="24"/>
        </w:rPr>
        <w:t>relação das despesas e receitas realizadas, inclusive rendimentos financeiros, que possibilitem a comprovação da observância do Plano de Trabalho;</w:t>
      </w:r>
    </w:p>
    <w:p w14:paraId="54920BB8" w14:textId="77777777" w:rsidR="00D81016" w:rsidRDefault="00D81016">
      <w:pPr>
        <w:pBdr>
          <w:top w:val="nil"/>
          <w:left w:val="nil"/>
          <w:bottom w:val="nil"/>
          <w:right w:val="nil"/>
          <w:between w:val="nil"/>
        </w:pBdr>
        <w:spacing w:before="2"/>
        <w:rPr>
          <w:color w:val="000000"/>
          <w:sz w:val="24"/>
          <w:szCs w:val="24"/>
        </w:rPr>
      </w:pPr>
    </w:p>
    <w:p w14:paraId="01D861DF" w14:textId="77777777" w:rsidR="00D81016" w:rsidRDefault="00A355D0" w:rsidP="009C50EA">
      <w:pPr>
        <w:numPr>
          <w:ilvl w:val="0"/>
          <w:numId w:val="12"/>
        </w:numPr>
        <w:pBdr>
          <w:top w:val="nil"/>
          <w:left w:val="nil"/>
          <w:bottom w:val="nil"/>
          <w:right w:val="nil"/>
          <w:between w:val="nil"/>
        </w:pBdr>
        <w:tabs>
          <w:tab w:val="left" w:pos="382"/>
        </w:tabs>
        <w:ind w:left="382" w:hanging="260"/>
        <w:jc w:val="both"/>
        <w:rPr>
          <w:color w:val="000000"/>
          <w:sz w:val="24"/>
          <w:szCs w:val="24"/>
        </w:rPr>
      </w:pPr>
      <w:r>
        <w:rPr>
          <w:color w:val="000000"/>
          <w:sz w:val="24"/>
          <w:szCs w:val="24"/>
        </w:rPr>
        <w:t>relação de bens adquiridos, produzidos ou transformados, quando houver;</w:t>
      </w:r>
    </w:p>
    <w:p w14:paraId="652F5B30" w14:textId="77777777" w:rsidR="00D81016" w:rsidRDefault="00D81016">
      <w:pPr>
        <w:pBdr>
          <w:top w:val="nil"/>
          <w:left w:val="nil"/>
          <w:bottom w:val="nil"/>
          <w:right w:val="nil"/>
          <w:between w:val="nil"/>
        </w:pBdr>
        <w:spacing w:before="5"/>
        <w:rPr>
          <w:color w:val="000000"/>
          <w:sz w:val="24"/>
          <w:szCs w:val="24"/>
        </w:rPr>
      </w:pPr>
    </w:p>
    <w:p w14:paraId="64CA1C9A" w14:textId="77777777" w:rsidR="00D81016" w:rsidRDefault="00A355D0" w:rsidP="009C50EA">
      <w:pPr>
        <w:numPr>
          <w:ilvl w:val="0"/>
          <w:numId w:val="12"/>
        </w:numPr>
        <w:pBdr>
          <w:top w:val="nil"/>
          <w:left w:val="nil"/>
          <w:bottom w:val="nil"/>
          <w:right w:val="nil"/>
          <w:between w:val="nil"/>
        </w:pBdr>
        <w:tabs>
          <w:tab w:val="left" w:pos="406"/>
        </w:tabs>
        <w:spacing w:before="1"/>
        <w:ind w:right="412" w:firstLine="0"/>
        <w:jc w:val="both"/>
        <w:rPr>
          <w:color w:val="000000"/>
          <w:sz w:val="24"/>
          <w:szCs w:val="24"/>
        </w:rPr>
      </w:pPr>
      <w:r>
        <w:rPr>
          <w:color w:val="000000"/>
          <w:sz w:val="24"/>
          <w:szCs w:val="24"/>
        </w:rPr>
        <w:t>comprovante de devolução do saldo remanescente da conta bancária específica, quando houver;</w:t>
      </w:r>
    </w:p>
    <w:p w14:paraId="38B81A76" w14:textId="77777777" w:rsidR="00D81016" w:rsidRDefault="00D81016">
      <w:pPr>
        <w:pBdr>
          <w:top w:val="nil"/>
          <w:left w:val="nil"/>
          <w:bottom w:val="nil"/>
          <w:right w:val="nil"/>
          <w:between w:val="nil"/>
        </w:pBdr>
        <w:spacing w:before="4"/>
        <w:rPr>
          <w:color w:val="000000"/>
          <w:sz w:val="24"/>
          <w:szCs w:val="24"/>
        </w:rPr>
      </w:pPr>
    </w:p>
    <w:p w14:paraId="09DBE488" w14:textId="77777777" w:rsidR="00D81016" w:rsidRDefault="00A355D0" w:rsidP="009C50EA">
      <w:pPr>
        <w:numPr>
          <w:ilvl w:val="0"/>
          <w:numId w:val="12"/>
        </w:numPr>
        <w:pBdr>
          <w:top w:val="nil"/>
          <w:left w:val="nil"/>
          <w:bottom w:val="nil"/>
          <w:right w:val="nil"/>
          <w:between w:val="nil"/>
        </w:pBdr>
        <w:tabs>
          <w:tab w:val="left" w:pos="382"/>
        </w:tabs>
        <w:ind w:left="382" w:hanging="260"/>
        <w:jc w:val="both"/>
        <w:rPr>
          <w:color w:val="000000"/>
          <w:sz w:val="24"/>
          <w:szCs w:val="24"/>
        </w:rPr>
      </w:pPr>
      <w:r>
        <w:rPr>
          <w:color w:val="000000"/>
          <w:sz w:val="24"/>
          <w:szCs w:val="24"/>
        </w:rPr>
        <w:t>extrato da conta bancária e de aplicação, vinculada ao Termo de Colaboração;</w:t>
      </w:r>
    </w:p>
    <w:p w14:paraId="53DAE9B5" w14:textId="77777777" w:rsidR="00D81016" w:rsidRDefault="00D81016">
      <w:pPr>
        <w:pBdr>
          <w:top w:val="nil"/>
          <w:left w:val="nil"/>
          <w:bottom w:val="nil"/>
          <w:right w:val="nil"/>
          <w:between w:val="nil"/>
        </w:pBdr>
        <w:spacing w:before="3"/>
        <w:rPr>
          <w:color w:val="000000"/>
          <w:sz w:val="24"/>
          <w:szCs w:val="24"/>
        </w:rPr>
      </w:pPr>
    </w:p>
    <w:p w14:paraId="1044965B" w14:textId="77777777" w:rsidR="00D81016" w:rsidRDefault="00A355D0" w:rsidP="009C50EA">
      <w:pPr>
        <w:numPr>
          <w:ilvl w:val="0"/>
          <w:numId w:val="10"/>
        </w:numPr>
        <w:pBdr>
          <w:top w:val="nil"/>
          <w:left w:val="nil"/>
          <w:bottom w:val="nil"/>
          <w:right w:val="nil"/>
          <w:between w:val="nil"/>
        </w:pBdr>
        <w:tabs>
          <w:tab w:val="left" w:pos="372"/>
        </w:tabs>
        <w:ind w:right="413" w:firstLine="0"/>
        <w:jc w:val="both"/>
        <w:rPr>
          <w:color w:val="000000"/>
          <w:sz w:val="24"/>
          <w:szCs w:val="24"/>
        </w:rPr>
      </w:pPr>
      <w:r>
        <w:rPr>
          <w:color w:val="000000"/>
          <w:sz w:val="24"/>
          <w:szCs w:val="24"/>
        </w:rPr>
        <w:t>originais das notas e dos comprovantes fiscais, recibos, faturas, holerites, orçamentos, com data, valor, dados da ORGANIZAÇÃO DA SOCIEDADE CIVIL e do fornecedor, observado o estabelecido no Decreto Municipal nº245/2009.</w:t>
      </w:r>
    </w:p>
    <w:p w14:paraId="3248CD1E" w14:textId="77777777" w:rsidR="00D81016" w:rsidRDefault="00D81016">
      <w:pPr>
        <w:pBdr>
          <w:top w:val="nil"/>
          <w:left w:val="nil"/>
          <w:bottom w:val="nil"/>
          <w:right w:val="nil"/>
          <w:between w:val="nil"/>
        </w:pBdr>
        <w:spacing w:before="5"/>
        <w:rPr>
          <w:color w:val="000000"/>
          <w:sz w:val="24"/>
          <w:szCs w:val="24"/>
        </w:rPr>
      </w:pPr>
    </w:p>
    <w:p w14:paraId="2DF1CA3F" w14:textId="77777777" w:rsidR="00D81016" w:rsidRDefault="00A355D0" w:rsidP="009C50EA">
      <w:pPr>
        <w:numPr>
          <w:ilvl w:val="0"/>
          <w:numId w:val="10"/>
        </w:numPr>
        <w:pBdr>
          <w:top w:val="nil"/>
          <w:left w:val="nil"/>
          <w:bottom w:val="nil"/>
          <w:right w:val="nil"/>
          <w:between w:val="nil"/>
        </w:pBdr>
        <w:tabs>
          <w:tab w:val="left" w:pos="420"/>
        </w:tabs>
        <w:ind w:right="410" w:firstLine="0"/>
        <w:jc w:val="both"/>
        <w:rPr>
          <w:color w:val="000000"/>
          <w:sz w:val="24"/>
          <w:szCs w:val="24"/>
        </w:rPr>
      </w:pPr>
      <w:r>
        <w:rPr>
          <w:color w:val="000000"/>
          <w:sz w:val="24"/>
          <w:szCs w:val="24"/>
        </w:rPr>
        <w:t>memória de cálculo do rateio das despesas, nos casos em que algum item do Plano de Trabalho for pago proporcionalmente com recursos da parceria, para demonstrar que não houve duplicidade ou sobreposição de fontes de recursos no custeio de um mesmo item.</w:t>
      </w:r>
    </w:p>
    <w:p w14:paraId="2FE89E44" w14:textId="77777777" w:rsidR="00D81016" w:rsidRDefault="00D81016">
      <w:pPr>
        <w:pBdr>
          <w:top w:val="nil"/>
          <w:left w:val="nil"/>
          <w:bottom w:val="nil"/>
          <w:right w:val="nil"/>
          <w:between w:val="nil"/>
        </w:pBdr>
        <w:spacing w:before="4"/>
        <w:rPr>
          <w:color w:val="000000"/>
          <w:sz w:val="24"/>
          <w:szCs w:val="24"/>
        </w:rPr>
      </w:pPr>
    </w:p>
    <w:p w14:paraId="0A0C6635" w14:textId="77777777" w:rsidR="00D81016" w:rsidRDefault="00A355D0" w:rsidP="0066785F">
      <w:pPr>
        <w:numPr>
          <w:ilvl w:val="1"/>
          <w:numId w:val="30"/>
        </w:numPr>
        <w:pBdr>
          <w:top w:val="nil"/>
          <w:left w:val="nil"/>
          <w:bottom w:val="nil"/>
          <w:right w:val="nil"/>
          <w:between w:val="nil"/>
        </w:pBdr>
        <w:tabs>
          <w:tab w:val="left" w:pos="648"/>
        </w:tabs>
        <w:spacing w:before="1"/>
        <w:ind w:right="410" w:firstLine="0"/>
        <w:jc w:val="both"/>
        <w:rPr>
          <w:color w:val="000000"/>
          <w:sz w:val="24"/>
          <w:szCs w:val="24"/>
        </w:rPr>
      </w:pPr>
      <w:r>
        <w:rPr>
          <w:color w:val="000000"/>
          <w:sz w:val="24"/>
          <w:szCs w:val="24"/>
        </w:rPr>
        <w:t xml:space="preserve">– A prestação de contas final consistirá na apresentação pela ORGANIZAÇÃO DA SOCIEDADE CIVIL do Relatório de Execução do Objeto Final, no prazo de 30 (trinta) dias </w:t>
      </w:r>
      <w:r>
        <w:rPr>
          <w:color w:val="000000"/>
          <w:sz w:val="24"/>
          <w:szCs w:val="24"/>
        </w:rPr>
        <w:lastRenderedPageBreak/>
        <w:t>após o término da vigência da parceria.</w:t>
      </w:r>
    </w:p>
    <w:p w14:paraId="18B9A805" w14:textId="77777777" w:rsidR="00D81016" w:rsidRDefault="00D81016">
      <w:pPr>
        <w:pBdr>
          <w:top w:val="nil"/>
          <w:left w:val="nil"/>
          <w:bottom w:val="nil"/>
          <w:right w:val="nil"/>
          <w:between w:val="nil"/>
        </w:pBdr>
        <w:spacing w:before="2"/>
        <w:rPr>
          <w:color w:val="000000"/>
          <w:sz w:val="24"/>
          <w:szCs w:val="24"/>
        </w:rPr>
      </w:pPr>
    </w:p>
    <w:p w14:paraId="256F741A" w14:textId="77777777" w:rsidR="00D81016" w:rsidRDefault="00A355D0" w:rsidP="0066785F">
      <w:pPr>
        <w:numPr>
          <w:ilvl w:val="2"/>
          <w:numId w:val="30"/>
        </w:numPr>
        <w:pBdr>
          <w:top w:val="nil"/>
          <w:left w:val="nil"/>
          <w:bottom w:val="nil"/>
          <w:right w:val="nil"/>
          <w:between w:val="nil"/>
        </w:pBdr>
        <w:tabs>
          <w:tab w:val="left" w:pos="782"/>
        </w:tabs>
        <w:spacing w:before="1"/>
        <w:jc w:val="both"/>
        <w:rPr>
          <w:color w:val="000000"/>
          <w:sz w:val="24"/>
          <w:szCs w:val="24"/>
        </w:rPr>
      </w:pPr>
      <w:r>
        <w:rPr>
          <w:color w:val="000000"/>
          <w:sz w:val="24"/>
          <w:szCs w:val="24"/>
        </w:rPr>
        <w:t>- O relatório de execução do objeto deverá conter:</w:t>
      </w:r>
    </w:p>
    <w:p w14:paraId="3FC5CA55" w14:textId="77777777" w:rsidR="00D81016" w:rsidRDefault="00D81016">
      <w:pPr>
        <w:pBdr>
          <w:top w:val="nil"/>
          <w:left w:val="nil"/>
          <w:bottom w:val="nil"/>
          <w:right w:val="nil"/>
          <w:between w:val="nil"/>
        </w:pBdr>
        <w:spacing w:before="4"/>
        <w:rPr>
          <w:color w:val="000000"/>
          <w:sz w:val="24"/>
          <w:szCs w:val="24"/>
        </w:rPr>
      </w:pPr>
    </w:p>
    <w:p w14:paraId="21F00442" w14:textId="77777777" w:rsidR="00D81016" w:rsidRDefault="00A355D0" w:rsidP="009C50EA">
      <w:pPr>
        <w:numPr>
          <w:ilvl w:val="0"/>
          <w:numId w:val="8"/>
        </w:numPr>
        <w:pBdr>
          <w:top w:val="nil"/>
          <w:left w:val="nil"/>
          <w:bottom w:val="nil"/>
          <w:right w:val="nil"/>
          <w:between w:val="nil"/>
        </w:pBdr>
        <w:tabs>
          <w:tab w:val="left" w:pos="255"/>
        </w:tabs>
        <w:ind w:right="413" w:firstLine="0"/>
        <w:jc w:val="both"/>
        <w:rPr>
          <w:color w:val="000000"/>
          <w:sz w:val="24"/>
          <w:szCs w:val="24"/>
        </w:rPr>
      </w:pPr>
      <w:r>
        <w:rPr>
          <w:color w:val="000000"/>
          <w:sz w:val="24"/>
          <w:szCs w:val="24"/>
        </w:rPr>
        <w:t>- descrição das ações desenvolvidas para o cumprimento do objeto, para demonstrar o alcance das metas e dos resultados esperados e o comparativo de metas propostas com os resultados alcançados;</w:t>
      </w:r>
    </w:p>
    <w:p w14:paraId="0FE0289A" w14:textId="77777777" w:rsidR="00D81016" w:rsidRDefault="00D81016">
      <w:pPr>
        <w:pBdr>
          <w:top w:val="nil"/>
          <w:left w:val="nil"/>
          <w:bottom w:val="nil"/>
          <w:right w:val="nil"/>
          <w:between w:val="nil"/>
        </w:pBdr>
        <w:spacing w:before="3"/>
        <w:rPr>
          <w:color w:val="000000"/>
          <w:sz w:val="24"/>
          <w:szCs w:val="24"/>
        </w:rPr>
      </w:pPr>
    </w:p>
    <w:p w14:paraId="25826082" w14:textId="77777777" w:rsidR="00D81016" w:rsidRDefault="00A355D0" w:rsidP="009C50EA">
      <w:pPr>
        <w:numPr>
          <w:ilvl w:val="0"/>
          <w:numId w:val="8"/>
        </w:numPr>
        <w:pBdr>
          <w:top w:val="nil"/>
          <w:left w:val="nil"/>
          <w:bottom w:val="nil"/>
          <w:right w:val="nil"/>
          <w:between w:val="nil"/>
        </w:pBdr>
        <w:tabs>
          <w:tab w:val="left" w:pos="375"/>
        </w:tabs>
        <w:ind w:right="418" w:firstLine="0"/>
        <w:jc w:val="both"/>
        <w:rPr>
          <w:color w:val="000000"/>
          <w:sz w:val="24"/>
          <w:szCs w:val="24"/>
        </w:rPr>
      </w:pPr>
      <w:r>
        <w:rPr>
          <w:color w:val="000000"/>
          <w:sz w:val="24"/>
          <w:szCs w:val="24"/>
        </w:rPr>
        <w:t>- relatório de execução financeira, com a descrição das despesas e receitas efetivamente realizadas e sua vinculação com a execução do objeto.</w:t>
      </w:r>
    </w:p>
    <w:p w14:paraId="15BD166C" w14:textId="77777777" w:rsidR="00D81016" w:rsidRDefault="00D81016">
      <w:pPr>
        <w:pBdr>
          <w:top w:val="nil"/>
          <w:left w:val="nil"/>
          <w:bottom w:val="nil"/>
          <w:right w:val="nil"/>
          <w:between w:val="nil"/>
        </w:pBdr>
        <w:spacing w:before="5"/>
        <w:rPr>
          <w:color w:val="000000"/>
          <w:sz w:val="24"/>
          <w:szCs w:val="24"/>
        </w:rPr>
      </w:pPr>
    </w:p>
    <w:p w14:paraId="1211F3BF" w14:textId="77777777" w:rsidR="00D81016" w:rsidRDefault="00A355D0" w:rsidP="009C50EA">
      <w:pPr>
        <w:numPr>
          <w:ilvl w:val="0"/>
          <w:numId w:val="8"/>
        </w:numPr>
        <w:pBdr>
          <w:top w:val="nil"/>
          <w:left w:val="nil"/>
          <w:bottom w:val="nil"/>
          <w:right w:val="nil"/>
          <w:between w:val="nil"/>
        </w:pBdr>
        <w:tabs>
          <w:tab w:val="left" w:pos="434"/>
        </w:tabs>
        <w:ind w:right="412" w:firstLine="0"/>
        <w:jc w:val="both"/>
        <w:rPr>
          <w:color w:val="000000"/>
          <w:sz w:val="24"/>
          <w:szCs w:val="24"/>
        </w:rPr>
      </w:pPr>
      <w:r>
        <w:rPr>
          <w:color w:val="000000"/>
          <w:sz w:val="24"/>
          <w:szCs w:val="24"/>
        </w:rPr>
        <w:t>- comprovação do cumprimento do objeto, por documentos como lista de presença, fotos, depoimentos, vídeos e outros suportes;</w:t>
      </w:r>
    </w:p>
    <w:p w14:paraId="55C096F0" w14:textId="77777777" w:rsidR="00D81016" w:rsidRDefault="00D81016">
      <w:pPr>
        <w:pBdr>
          <w:top w:val="nil"/>
          <w:left w:val="nil"/>
          <w:bottom w:val="nil"/>
          <w:right w:val="nil"/>
          <w:between w:val="nil"/>
        </w:pBdr>
        <w:spacing w:before="5"/>
        <w:rPr>
          <w:color w:val="000000"/>
          <w:sz w:val="24"/>
          <w:szCs w:val="24"/>
        </w:rPr>
      </w:pPr>
    </w:p>
    <w:p w14:paraId="586B6A00" w14:textId="77777777" w:rsidR="00D81016" w:rsidRDefault="00A355D0" w:rsidP="009C50EA">
      <w:pPr>
        <w:numPr>
          <w:ilvl w:val="0"/>
          <w:numId w:val="8"/>
        </w:numPr>
        <w:pBdr>
          <w:top w:val="nil"/>
          <w:left w:val="nil"/>
          <w:bottom w:val="nil"/>
          <w:right w:val="nil"/>
          <w:between w:val="nil"/>
        </w:pBdr>
        <w:tabs>
          <w:tab w:val="left" w:pos="427"/>
        </w:tabs>
        <w:ind w:right="416" w:firstLine="0"/>
        <w:jc w:val="both"/>
        <w:rPr>
          <w:color w:val="000000"/>
          <w:sz w:val="24"/>
          <w:szCs w:val="24"/>
        </w:rPr>
      </w:pPr>
      <w:r>
        <w:rPr>
          <w:color w:val="000000"/>
          <w:sz w:val="24"/>
          <w:szCs w:val="24"/>
        </w:rPr>
        <w:t>- documentos sobre o grau de satisfação do público alvo, que poderão consistir em resultado de pesquisa de satisfação realizada no curso da parceria ou outros documentos, tais como declaração de entidade pública ou privada local, ou manifestação do conselho setorial.</w:t>
      </w:r>
    </w:p>
    <w:p w14:paraId="2BCE62A9" w14:textId="77777777" w:rsidR="00D81016" w:rsidRDefault="00D81016">
      <w:pPr>
        <w:pBdr>
          <w:top w:val="nil"/>
          <w:left w:val="nil"/>
          <w:bottom w:val="nil"/>
          <w:right w:val="nil"/>
          <w:between w:val="nil"/>
        </w:pBdr>
        <w:spacing w:before="2"/>
        <w:rPr>
          <w:color w:val="000000"/>
          <w:sz w:val="24"/>
          <w:szCs w:val="24"/>
        </w:rPr>
      </w:pPr>
    </w:p>
    <w:p w14:paraId="001907BD" w14:textId="2D7ED39D" w:rsidR="00D81016" w:rsidRPr="00295DAA" w:rsidRDefault="00A355D0" w:rsidP="00CB5B77">
      <w:pPr>
        <w:numPr>
          <w:ilvl w:val="1"/>
          <w:numId w:val="30"/>
        </w:numPr>
        <w:pBdr>
          <w:top w:val="nil"/>
          <w:left w:val="nil"/>
          <w:bottom w:val="nil"/>
          <w:right w:val="nil"/>
          <w:between w:val="nil"/>
        </w:pBdr>
        <w:tabs>
          <w:tab w:val="left" w:pos="605"/>
        </w:tabs>
        <w:spacing w:before="10"/>
        <w:ind w:right="417" w:firstLine="0"/>
        <w:jc w:val="both"/>
        <w:rPr>
          <w:color w:val="000000"/>
          <w:sz w:val="14"/>
          <w:szCs w:val="14"/>
        </w:rPr>
      </w:pPr>
      <w:r w:rsidRPr="00295DAA">
        <w:rPr>
          <w:color w:val="000000"/>
          <w:sz w:val="24"/>
          <w:szCs w:val="24"/>
        </w:rPr>
        <w:t>– O parecer técnico do GESTOR sobre o Relatório de Execução do Objeto, considerando o teor do relatório técnico de monitoramento e avaliação, consistirá na verificação do cumprimento do objeto, podendo o gestor da parceria:</w:t>
      </w:r>
    </w:p>
    <w:p w14:paraId="5B4A8140" w14:textId="77777777" w:rsidR="00D81016" w:rsidRDefault="00A355D0" w:rsidP="009C50EA">
      <w:pPr>
        <w:numPr>
          <w:ilvl w:val="0"/>
          <w:numId w:val="6"/>
        </w:numPr>
        <w:pBdr>
          <w:top w:val="nil"/>
          <w:left w:val="nil"/>
          <w:bottom w:val="nil"/>
          <w:right w:val="nil"/>
          <w:between w:val="nil"/>
        </w:pBdr>
        <w:tabs>
          <w:tab w:val="left" w:pos="319"/>
        </w:tabs>
        <w:spacing w:before="90"/>
        <w:jc w:val="both"/>
        <w:rPr>
          <w:color w:val="000000"/>
          <w:sz w:val="24"/>
          <w:szCs w:val="24"/>
        </w:rPr>
      </w:pPr>
      <w:r>
        <w:rPr>
          <w:color w:val="000000"/>
          <w:sz w:val="24"/>
          <w:szCs w:val="24"/>
        </w:rPr>
        <w:t>– Concluir que houve cumprimento integral do objeto;</w:t>
      </w:r>
    </w:p>
    <w:p w14:paraId="544D58CE" w14:textId="77777777" w:rsidR="00D81016" w:rsidRDefault="00D81016">
      <w:pPr>
        <w:pBdr>
          <w:top w:val="nil"/>
          <w:left w:val="nil"/>
          <w:bottom w:val="nil"/>
          <w:right w:val="nil"/>
          <w:between w:val="nil"/>
        </w:pBdr>
        <w:spacing w:before="5"/>
        <w:rPr>
          <w:color w:val="000000"/>
          <w:sz w:val="24"/>
          <w:szCs w:val="24"/>
        </w:rPr>
      </w:pPr>
    </w:p>
    <w:p w14:paraId="3654B52C" w14:textId="77777777" w:rsidR="00D81016" w:rsidRDefault="00A355D0" w:rsidP="009C50EA">
      <w:pPr>
        <w:numPr>
          <w:ilvl w:val="0"/>
          <w:numId w:val="6"/>
        </w:numPr>
        <w:pBdr>
          <w:top w:val="nil"/>
          <w:left w:val="nil"/>
          <w:bottom w:val="nil"/>
          <w:right w:val="nil"/>
          <w:between w:val="nil"/>
        </w:pBdr>
        <w:tabs>
          <w:tab w:val="left" w:pos="343"/>
        </w:tabs>
        <w:ind w:left="122" w:right="416" w:firstLine="0"/>
        <w:jc w:val="both"/>
        <w:rPr>
          <w:color w:val="000000"/>
          <w:sz w:val="24"/>
          <w:szCs w:val="24"/>
        </w:rPr>
      </w:pPr>
      <w:r>
        <w:rPr>
          <w:color w:val="000000"/>
          <w:sz w:val="24"/>
          <w:szCs w:val="24"/>
        </w:rPr>
        <w:t xml:space="preserve">– Concluir que houve cumprimento com ressalvas, </w:t>
      </w:r>
      <w:r>
        <w:rPr>
          <w:sz w:val="24"/>
          <w:szCs w:val="24"/>
        </w:rPr>
        <w:t>mediante</w:t>
      </w:r>
      <w:r>
        <w:rPr>
          <w:color w:val="000000"/>
          <w:sz w:val="24"/>
          <w:szCs w:val="24"/>
        </w:rPr>
        <w:t xml:space="preserve"> justificativa suficiente quanto às metas não alcançadas;</w:t>
      </w:r>
    </w:p>
    <w:p w14:paraId="6AB726C2" w14:textId="77777777" w:rsidR="00D81016" w:rsidRDefault="00D81016">
      <w:pPr>
        <w:pBdr>
          <w:top w:val="nil"/>
          <w:left w:val="nil"/>
          <w:bottom w:val="nil"/>
          <w:right w:val="nil"/>
          <w:between w:val="nil"/>
        </w:pBdr>
        <w:spacing w:before="4"/>
        <w:rPr>
          <w:color w:val="000000"/>
          <w:sz w:val="24"/>
          <w:szCs w:val="24"/>
        </w:rPr>
      </w:pPr>
    </w:p>
    <w:p w14:paraId="0F56CF26" w14:textId="77777777" w:rsidR="00D81016" w:rsidRDefault="00A355D0">
      <w:pPr>
        <w:pBdr>
          <w:top w:val="nil"/>
          <w:left w:val="nil"/>
          <w:bottom w:val="nil"/>
          <w:right w:val="nil"/>
          <w:between w:val="nil"/>
        </w:pBdr>
        <w:spacing w:before="1"/>
        <w:ind w:left="122" w:right="414"/>
        <w:jc w:val="both"/>
        <w:rPr>
          <w:color w:val="000000"/>
          <w:sz w:val="24"/>
          <w:szCs w:val="24"/>
        </w:rPr>
      </w:pPr>
      <w:r>
        <w:rPr>
          <w:color w:val="000000"/>
          <w:sz w:val="24"/>
          <w:szCs w:val="24"/>
        </w:rPr>
        <w:t>II – Concluir que o objeto não foi cumprido e que não há justificativa suficiente para que as metas não tenham sido alcançadas, o que implicará emissão de parecer técnico preliminar indicando glosa dos valores relacionados a metas descumpridas sem justificativa suficiente, que enseje em rejeição da prestação de contas e determinação de imediata instauração de tomada de contas especial.</w:t>
      </w:r>
    </w:p>
    <w:p w14:paraId="1055A326" w14:textId="77777777" w:rsidR="00D81016" w:rsidRDefault="00D81016">
      <w:pPr>
        <w:pBdr>
          <w:top w:val="nil"/>
          <w:left w:val="nil"/>
          <w:bottom w:val="nil"/>
          <w:right w:val="nil"/>
          <w:between w:val="nil"/>
        </w:pBdr>
        <w:spacing w:before="2"/>
        <w:rPr>
          <w:color w:val="000000"/>
          <w:sz w:val="24"/>
          <w:szCs w:val="24"/>
        </w:rPr>
      </w:pPr>
    </w:p>
    <w:p w14:paraId="4060A113" w14:textId="77777777" w:rsidR="00D81016" w:rsidRDefault="00A355D0" w:rsidP="0066785F">
      <w:pPr>
        <w:numPr>
          <w:ilvl w:val="2"/>
          <w:numId w:val="30"/>
        </w:numPr>
        <w:pBdr>
          <w:top w:val="nil"/>
          <w:left w:val="nil"/>
          <w:bottom w:val="nil"/>
          <w:right w:val="nil"/>
          <w:between w:val="nil"/>
        </w:pBdr>
        <w:tabs>
          <w:tab w:val="left" w:pos="838"/>
        </w:tabs>
        <w:ind w:left="122" w:right="411" w:firstLine="0"/>
        <w:jc w:val="both"/>
        <w:rPr>
          <w:color w:val="000000"/>
          <w:sz w:val="24"/>
          <w:szCs w:val="24"/>
        </w:rPr>
      </w:pPr>
      <w:r>
        <w:rPr>
          <w:color w:val="000000"/>
          <w:sz w:val="24"/>
          <w:szCs w:val="24"/>
        </w:rPr>
        <w:t>- Com fins de diagnóstico, para que a ADMINISTRAÇÃO PÚBLICA conheça a realidade contemplada pela parceria, o parecer técnico abordará os impactos econômicos ou sociais das ações, o grau de satisfação do público-alvo e a possibilidade de sustentabilidade das ações.</w:t>
      </w:r>
    </w:p>
    <w:p w14:paraId="56103F8D" w14:textId="77777777" w:rsidR="00D81016" w:rsidRDefault="00D81016">
      <w:pPr>
        <w:pBdr>
          <w:top w:val="nil"/>
          <w:left w:val="nil"/>
          <w:bottom w:val="nil"/>
          <w:right w:val="nil"/>
          <w:between w:val="nil"/>
        </w:pBdr>
        <w:spacing w:before="5"/>
        <w:rPr>
          <w:color w:val="000000"/>
          <w:sz w:val="24"/>
          <w:szCs w:val="24"/>
        </w:rPr>
      </w:pPr>
    </w:p>
    <w:p w14:paraId="4862E268" w14:textId="3031644D" w:rsidR="00D81016" w:rsidRDefault="00A355D0" w:rsidP="0066785F">
      <w:pPr>
        <w:numPr>
          <w:ilvl w:val="1"/>
          <w:numId w:val="30"/>
        </w:numPr>
        <w:pBdr>
          <w:top w:val="nil"/>
          <w:left w:val="nil"/>
          <w:bottom w:val="nil"/>
          <w:right w:val="nil"/>
          <w:between w:val="nil"/>
        </w:pBdr>
        <w:tabs>
          <w:tab w:val="left" w:pos="653"/>
        </w:tabs>
        <w:spacing w:before="1"/>
        <w:ind w:right="418" w:firstLine="0"/>
        <w:jc w:val="both"/>
        <w:rPr>
          <w:color w:val="000000"/>
          <w:sz w:val="24"/>
          <w:szCs w:val="24"/>
        </w:rPr>
      </w:pPr>
      <w:r>
        <w:rPr>
          <w:color w:val="000000"/>
          <w:sz w:val="24"/>
          <w:szCs w:val="24"/>
        </w:rPr>
        <w:t>- A análise da prestação de contas final será realizada pel</w:t>
      </w:r>
      <w:r w:rsidR="00B828E7">
        <w:rPr>
          <w:color w:val="000000"/>
          <w:sz w:val="24"/>
          <w:szCs w:val="24"/>
        </w:rPr>
        <w:t>o</w:t>
      </w:r>
      <w:r>
        <w:rPr>
          <w:color w:val="000000"/>
          <w:sz w:val="24"/>
          <w:szCs w:val="24"/>
        </w:rPr>
        <w:t xml:space="preserve"> </w:t>
      </w:r>
      <w:r w:rsidR="00B828E7">
        <w:rPr>
          <w:color w:val="000000"/>
          <w:sz w:val="24"/>
          <w:szCs w:val="24"/>
        </w:rPr>
        <w:t>Controle Interno</w:t>
      </w:r>
      <w:r>
        <w:rPr>
          <w:color w:val="000000"/>
          <w:sz w:val="24"/>
          <w:szCs w:val="24"/>
        </w:rPr>
        <w:t xml:space="preserve"> do Município.</w:t>
      </w:r>
    </w:p>
    <w:p w14:paraId="149495FD" w14:textId="77777777" w:rsidR="00D81016" w:rsidRDefault="00D81016">
      <w:pPr>
        <w:pBdr>
          <w:top w:val="nil"/>
          <w:left w:val="nil"/>
          <w:bottom w:val="nil"/>
          <w:right w:val="nil"/>
          <w:between w:val="nil"/>
        </w:pBdr>
        <w:spacing w:before="4"/>
        <w:rPr>
          <w:color w:val="000000"/>
          <w:sz w:val="24"/>
          <w:szCs w:val="24"/>
        </w:rPr>
      </w:pPr>
    </w:p>
    <w:p w14:paraId="234AB519" w14:textId="77777777" w:rsidR="00D81016" w:rsidRDefault="00A355D0" w:rsidP="0066785F">
      <w:pPr>
        <w:numPr>
          <w:ilvl w:val="1"/>
          <w:numId w:val="30"/>
        </w:numPr>
        <w:pBdr>
          <w:top w:val="nil"/>
          <w:left w:val="nil"/>
          <w:bottom w:val="nil"/>
          <w:right w:val="nil"/>
          <w:between w:val="nil"/>
        </w:pBdr>
        <w:tabs>
          <w:tab w:val="left" w:pos="588"/>
        </w:tabs>
        <w:ind w:right="413" w:firstLine="0"/>
        <w:jc w:val="both"/>
        <w:rPr>
          <w:color w:val="000000"/>
          <w:sz w:val="24"/>
          <w:szCs w:val="24"/>
        </w:rPr>
      </w:pPr>
      <w:r>
        <w:rPr>
          <w:color w:val="000000"/>
          <w:sz w:val="24"/>
          <w:szCs w:val="24"/>
        </w:rPr>
        <w:t>- O julgamento final das contas, realizado pela autoridade que celebrou a parceria ou agente público por ele delegado, considerará o conjunto de documentos sobre a execução e o monitoramento da parceria, bem como o parecer técnico conclusivo.</w:t>
      </w:r>
    </w:p>
    <w:p w14:paraId="04123DAD" w14:textId="77777777" w:rsidR="00D81016" w:rsidRDefault="00D81016">
      <w:pPr>
        <w:pBdr>
          <w:top w:val="nil"/>
          <w:left w:val="nil"/>
          <w:bottom w:val="nil"/>
          <w:right w:val="nil"/>
          <w:between w:val="nil"/>
        </w:pBdr>
        <w:spacing w:before="3"/>
        <w:rPr>
          <w:color w:val="000000"/>
          <w:sz w:val="24"/>
          <w:szCs w:val="24"/>
        </w:rPr>
      </w:pPr>
    </w:p>
    <w:p w14:paraId="4AD4D529" w14:textId="77777777" w:rsidR="00D81016" w:rsidRDefault="00A355D0" w:rsidP="0066785F">
      <w:pPr>
        <w:numPr>
          <w:ilvl w:val="1"/>
          <w:numId w:val="30"/>
        </w:numPr>
        <w:pBdr>
          <w:top w:val="nil"/>
          <w:left w:val="nil"/>
          <w:bottom w:val="nil"/>
          <w:right w:val="nil"/>
          <w:between w:val="nil"/>
        </w:pBdr>
        <w:tabs>
          <w:tab w:val="left" w:pos="617"/>
        </w:tabs>
        <w:ind w:right="414" w:firstLine="0"/>
        <w:jc w:val="both"/>
        <w:rPr>
          <w:color w:val="000000"/>
          <w:sz w:val="24"/>
          <w:szCs w:val="24"/>
        </w:rPr>
      </w:pPr>
      <w:r>
        <w:rPr>
          <w:color w:val="000000"/>
          <w:sz w:val="24"/>
          <w:szCs w:val="24"/>
        </w:rPr>
        <w:t>- A decisão final de julgamento das contas será de aprovação das contas, aprovação das contas com ressalvas ou rejeição das contas, com instauração da tomada de contas especial.</w:t>
      </w:r>
    </w:p>
    <w:p w14:paraId="62027264" w14:textId="77777777" w:rsidR="00D81016" w:rsidRDefault="00D81016">
      <w:pPr>
        <w:pBdr>
          <w:top w:val="nil"/>
          <w:left w:val="nil"/>
          <w:bottom w:val="nil"/>
          <w:right w:val="nil"/>
          <w:between w:val="nil"/>
        </w:pBdr>
        <w:spacing w:before="5"/>
        <w:rPr>
          <w:color w:val="000000"/>
          <w:sz w:val="24"/>
          <w:szCs w:val="24"/>
        </w:rPr>
      </w:pPr>
    </w:p>
    <w:p w14:paraId="12EB40C5" w14:textId="77777777" w:rsidR="00D81016" w:rsidRDefault="00A355D0" w:rsidP="0066785F">
      <w:pPr>
        <w:numPr>
          <w:ilvl w:val="2"/>
          <w:numId w:val="30"/>
        </w:numPr>
        <w:pBdr>
          <w:top w:val="nil"/>
          <w:left w:val="nil"/>
          <w:bottom w:val="nil"/>
          <w:right w:val="nil"/>
          <w:between w:val="nil"/>
        </w:pBdr>
        <w:tabs>
          <w:tab w:val="left" w:pos="828"/>
        </w:tabs>
        <w:ind w:left="122" w:right="415" w:firstLine="0"/>
        <w:jc w:val="both"/>
        <w:rPr>
          <w:color w:val="000000"/>
          <w:sz w:val="24"/>
          <w:szCs w:val="24"/>
        </w:rPr>
      </w:pPr>
      <w:r>
        <w:rPr>
          <w:color w:val="000000"/>
          <w:sz w:val="24"/>
          <w:szCs w:val="24"/>
        </w:rPr>
        <w:t>- A aprovação das contas com ressalvas ocorrerá quando, apesar de cumpridos os objetivos e metas de parceria, for constatada impropriedade ou qualquer outra falta que não resulte em dano ao erário.</w:t>
      </w:r>
    </w:p>
    <w:p w14:paraId="66208242" w14:textId="77777777" w:rsidR="00D81016" w:rsidRDefault="00D81016">
      <w:pPr>
        <w:pBdr>
          <w:top w:val="nil"/>
          <w:left w:val="nil"/>
          <w:bottom w:val="nil"/>
          <w:right w:val="nil"/>
          <w:between w:val="nil"/>
        </w:pBdr>
        <w:spacing w:before="5"/>
        <w:rPr>
          <w:color w:val="000000"/>
          <w:sz w:val="24"/>
          <w:szCs w:val="24"/>
        </w:rPr>
      </w:pPr>
    </w:p>
    <w:p w14:paraId="0831FCC4" w14:textId="77777777" w:rsidR="00D81016" w:rsidRDefault="00A355D0" w:rsidP="0066785F">
      <w:pPr>
        <w:numPr>
          <w:ilvl w:val="2"/>
          <w:numId w:val="30"/>
        </w:numPr>
        <w:pBdr>
          <w:top w:val="nil"/>
          <w:left w:val="nil"/>
          <w:bottom w:val="nil"/>
          <w:right w:val="nil"/>
          <w:between w:val="nil"/>
        </w:pBdr>
        <w:tabs>
          <w:tab w:val="left" w:pos="773"/>
        </w:tabs>
        <w:ind w:left="122" w:right="411" w:firstLine="0"/>
        <w:jc w:val="both"/>
        <w:rPr>
          <w:color w:val="000000"/>
          <w:sz w:val="24"/>
          <w:szCs w:val="24"/>
        </w:rPr>
      </w:pPr>
      <w:r>
        <w:rPr>
          <w:color w:val="000000"/>
          <w:sz w:val="24"/>
          <w:szCs w:val="24"/>
        </w:rPr>
        <w:t>- A rejeição das contas ocorrerá quando comprovada omissão no dever de prestar contas; descumprimento injustificado do objeto da parceria; dano ao erário decorrente de ato de gestão ilegítimo ou antieconômico; ou desfalque ou desvio de dinheiro, bens ou valores públicos.</w:t>
      </w:r>
    </w:p>
    <w:p w14:paraId="00BA9611" w14:textId="77777777" w:rsidR="00D81016" w:rsidRDefault="00D81016">
      <w:pPr>
        <w:pBdr>
          <w:top w:val="nil"/>
          <w:left w:val="nil"/>
          <w:bottom w:val="nil"/>
          <w:right w:val="nil"/>
          <w:between w:val="nil"/>
        </w:pBdr>
        <w:spacing w:before="2"/>
        <w:rPr>
          <w:color w:val="000000"/>
          <w:sz w:val="24"/>
          <w:szCs w:val="24"/>
        </w:rPr>
      </w:pPr>
    </w:p>
    <w:p w14:paraId="111BB9C2" w14:textId="77777777" w:rsidR="00D81016" w:rsidRDefault="00A355D0" w:rsidP="0066785F">
      <w:pPr>
        <w:numPr>
          <w:ilvl w:val="1"/>
          <w:numId w:val="30"/>
        </w:numPr>
        <w:pBdr>
          <w:top w:val="nil"/>
          <w:left w:val="nil"/>
          <w:bottom w:val="nil"/>
          <w:right w:val="nil"/>
          <w:between w:val="nil"/>
        </w:pBdr>
        <w:tabs>
          <w:tab w:val="left" w:pos="598"/>
        </w:tabs>
        <w:spacing w:before="1"/>
        <w:ind w:right="413" w:firstLine="0"/>
        <w:jc w:val="both"/>
        <w:rPr>
          <w:color w:val="000000"/>
          <w:sz w:val="24"/>
          <w:szCs w:val="24"/>
        </w:rPr>
      </w:pPr>
      <w:r>
        <w:rPr>
          <w:color w:val="000000"/>
          <w:sz w:val="24"/>
          <w:szCs w:val="24"/>
        </w:rPr>
        <w:t>- A ORGANIZAÇÃO DA SOCIEDADE CIVIL poderá apresentar recurso administrativo no prazo de 15 (quinze) dias após sua notificação quanto à decisão final de julgamento das contas.</w:t>
      </w:r>
    </w:p>
    <w:p w14:paraId="6FB20810" w14:textId="77777777" w:rsidR="00D81016" w:rsidRDefault="00D81016">
      <w:pPr>
        <w:pBdr>
          <w:top w:val="nil"/>
          <w:left w:val="nil"/>
          <w:bottom w:val="nil"/>
          <w:right w:val="nil"/>
          <w:between w:val="nil"/>
        </w:pBdr>
        <w:spacing w:before="4"/>
        <w:rPr>
          <w:color w:val="000000"/>
          <w:sz w:val="24"/>
          <w:szCs w:val="24"/>
        </w:rPr>
      </w:pPr>
    </w:p>
    <w:p w14:paraId="1BEC492F" w14:textId="77777777" w:rsidR="00D81016" w:rsidRDefault="00A355D0" w:rsidP="0066785F">
      <w:pPr>
        <w:numPr>
          <w:ilvl w:val="2"/>
          <w:numId w:val="30"/>
        </w:numPr>
        <w:pBdr>
          <w:top w:val="nil"/>
          <w:left w:val="nil"/>
          <w:bottom w:val="nil"/>
          <w:right w:val="nil"/>
          <w:between w:val="nil"/>
        </w:pBdr>
        <w:tabs>
          <w:tab w:val="left" w:pos="770"/>
        </w:tabs>
        <w:spacing w:before="1"/>
        <w:ind w:left="122" w:right="415" w:firstLine="0"/>
        <w:jc w:val="both"/>
        <w:rPr>
          <w:color w:val="000000"/>
          <w:sz w:val="24"/>
          <w:szCs w:val="24"/>
        </w:rPr>
      </w:pPr>
      <w:r>
        <w:rPr>
          <w:color w:val="000000"/>
          <w:sz w:val="24"/>
          <w:szCs w:val="24"/>
        </w:rPr>
        <w:t>- O recurso será dirigido à autoridade que proferiu a decisão, a qual, se não a reconsiderar no prazo de 15 (quinze) dias, encaminhará o recurso à autoridade superior.</w:t>
      </w:r>
    </w:p>
    <w:p w14:paraId="52C05994" w14:textId="77777777" w:rsidR="00D81016" w:rsidRDefault="00D81016">
      <w:pPr>
        <w:pBdr>
          <w:top w:val="nil"/>
          <w:left w:val="nil"/>
          <w:bottom w:val="nil"/>
          <w:right w:val="nil"/>
          <w:between w:val="nil"/>
        </w:pBdr>
        <w:spacing w:before="2"/>
        <w:rPr>
          <w:color w:val="000000"/>
          <w:sz w:val="24"/>
          <w:szCs w:val="24"/>
        </w:rPr>
      </w:pPr>
    </w:p>
    <w:p w14:paraId="383963E0" w14:textId="77777777" w:rsidR="00D81016" w:rsidRDefault="00A355D0" w:rsidP="0066785F">
      <w:pPr>
        <w:numPr>
          <w:ilvl w:val="1"/>
          <w:numId w:val="30"/>
        </w:numPr>
        <w:pBdr>
          <w:top w:val="nil"/>
          <w:left w:val="nil"/>
          <w:bottom w:val="nil"/>
          <w:right w:val="nil"/>
          <w:between w:val="nil"/>
        </w:pBdr>
        <w:tabs>
          <w:tab w:val="left" w:pos="624"/>
        </w:tabs>
        <w:spacing w:before="1"/>
        <w:ind w:right="414" w:firstLine="0"/>
        <w:jc w:val="both"/>
        <w:rPr>
          <w:color w:val="000000"/>
          <w:sz w:val="24"/>
          <w:szCs w:val="24"/>
        </w:rPr>
      </w:pPr>
      <w:r>
        <w:rPr>
          <w:color w:val="000000"/>
          <w:sz w:val="24"/>
          <w:szCs w:val="24"/>
        </w:rPr>
        <w:t>- Exaurida a fase recursal, no caso de aprovação com ressalvas, a ADMINISTRAÇÃO PÚBLICA providenciará o registro das causas das ressalvas, que terá caráter educativo e preventivo, podendo ser considerado na eventual aplicação de sanções.</w:t>
      </w:r>
    </w:p>
    <w:p w14:paraId="0CB94B70" w14:textId="77777777" w:rsidR="00D81016" w:rsidRDefault="00D81016">
      <w:pPr>
        <w:pBdr>
          <w:top w:val="nil"/>
          <w:left w:val="nil"/>
          <w:bottom w:val="nil"/>
          <w:right w:val="nil"/>
          <w:between w:val="nil"/>
        </w:pBdr>
        <w:spacing w:before="4"/>
        <w:rPr>
          <w:color w:val="000000"/>
          <w:sz w:val="24"/>
          <w:szCs w:val="24"/>
        </w:rPr>
      </w:pPr>
    </w:p>
    <w:p w14:paraId="1750864C" w14:textId="26D4826F" w:rsidR="00D81016" w:rsidRPr="00295DAA" w:rsidRDefault="00A355D0" w:rsidP="00CB5B77">
      <w:pPr>
        <w:numPr>
          <w:ilvl w:val="1"/>
          <w:numId w:val="30"/>
        </w:numPr>
        <w:pBdr>
          <w:top w:val="nil"/>
          <w:left w:val="nil"/>
          <w:bottom w:val="nil"/>
          <w:right w:val="nil"/>
          <w:between w:val="nil"/>
        </w:pBdr>
        <w:tabs>
          <w:tab w:val="left" w:pos="778"/>
        </w:tabs>
        <w:spacing w:before="10"/>
        <w:ind w:right="413" w:firstLine="0"/>
        <w:jc w:val="both"/>
        <w:rPr>
          <w:color w:val="000000"/>
          <w:sz w:val="14"/>
          <w:szCs w:val="14"/>
        </w:rPr>
      </w:pPr>
      <w:r w:rsidRPr="00295DAA">
        <w:rPr>
          <w:color w:val="000000"/>
          <w:sz w:val="24"/>
          <w:szCs w:val="24"/>
        </w:rPr>
        <w:t>- Exaurida a fase recursal, no caso de rejeição das contas, a ADMINISTRAÇÃO PÚBLICA deverá notificar a ORGANIZAÇÃO DA SOCIEDADE CIVIL para que:</w:t>
      </w:r>
    </w:p>
    <w:p w14:paraId="073CE10A" w14:textId="77777777" w:rsidR="00D81016" w:rsidRDefault="00A355D0" w:rsidP="0066785F">
      <w:pPr>
        <w:numPr>
          <w:ilvl w:val="0"/>
          <w:numId w:val="41"/>
        </w:numPr>
        <w:pBdr>
          <w:top w:val="nil"/>
          <w:left w:val="nil"/>
          <w:bottom w:val="nil"/>
          <w:right w:val="nil"/>
          <w:between w:val="nil"/>
        </w:pBdr>
        <w:tabs>
          <w:tab w:val="left" w:pos="269"/>
        </w:tabs>
        <w:spacing w:before="90"/>
        <w:ind w:right="411" w:firstLine="0"/>
        <w:jc w:val="both"/>
        <w:rPr>
          <w:color w:val="000000"/>
          <w:sz w:val="24"/>
          <w:szCs w:val="24"/>
        </w:rPr>
      </w:pPr>
      <w:r>
        <w:rPr>
          <w:color w:val="000000"/>
          <w:sz w:val="24"/>
          <w:szCs w:val="24"/>
        </w:rPr>
        <w:t>devolva os recursos de forma integral ou parcelada, nos termos da legislação municipal, sob pena de instauração de tomada de contas especial e registro no Sistema Integrado de Transferências - SIT e enquanto perdurarem os motivos determinantes da rejeição; ou</w:t>
      </w:r>
    </w:p>
    <w:p w14:paraId="4591DE6D" w14:textId="77777777" w:rsidR="00D81016" w:rsidRDefault="00D81016">
      <w:pPr>
        <w:pBdr>
          <w:top w:val="nil"/>
          <w:left w:val="nil"/>
          <w:bottom w:val="nil"/>
          <w:right w:val="nil"/>
          <w:between w:val="nil"/>
        </w:pBdr>
        <w:spacing w:before="5"/>
        <w:rPr>
          <w:color w:val="000000"/>
          <w:sz w:val="24"/>
          <w:szCs w:val="24"/>
        </w:rPr>
      </w:pPr>
    </w:p>
    <w:p w14:paraId="080ED25E" w14:textId="77777777" w:rsidR="00D81016" w:rsidRDefault="00A355D0" w:rsidP="0066785F">
      <w:pPr>
        <w:numPr>
          <w:ilvl w:val="0"/>
          <w:numId w:val="41"/>
        </w:numPr>
        <w:pBdr>
          <w:top w:val="nil"/>
          <w:left w:val="nil"/>
          <w:bottom w:val="nil"/>
          <w:right w:val="nil"/>
          <w:between w:val="nil"/>
        </w:pBdr>
        <w:tabs>
          <w:tab w:val="left" w:pos="283"/>
        </w:tabs>
        <w:ind w:right="411" w:firstLine="0"/>
        <w:jc w:val="both"/>
        <w:rPr>
          <w:color w:val="000000"/>
          <w:sz w:val="24"/>
          <w:szCs w:val="24"/>
        </w:rPr>
      </w:pPr>
      <w:r>
        <w:rPr>
          <w:color w:val="000000"/>
          <w:sz w:val="24"/>
          <w:szCs w:val="24"/>
        </w:rPr>
        <w:t>solicite o ressarcimento ao erário por meio de ações compensatórias de relevante interesse social, mediante a apresentação de novo Plano de Trabalho, desde que a decisão final não tenha sido pela devolução integral dos recursos e que não tenha sido apontada a existência de dolo ou fraude;</w:t>
      </w:r>
    </w:p>
    <w:p w14:paraId="3BA920AA" w14:textId="77777777" w:rsidR="00D81016" w:rsidRDefault="00D81016">
      <w:pPr>
        <w:pBdr>
          <w:top w:val="nil"/>
          <w:left w:val="nil"/>
          <w:bottom w:val="nil"/>
          <w:right w:val="nil"/>
          <w:between w:val="nil"/>
        </w:pBdr>
        <w:spacing w:before="4"/>
        <w:rPr>
          <w:color w:val="000000"/>
          <w:sz w:val="24"/>
          <w:szCs w:val="24"/>
        </w:rPr>
      </w:pPr>
    </w:p>
    <w:p w14:paraId="6256DC4B" w14:textId="77777777" w:rsidR="00D81016" w:rsidRDefault="00A355D0" w:rsidP="0066785F">
      <w:pPr>
        <w:numPr>
          <w:ilvl w:val="1"/>
          <w:numId w:val="30"/>
        </w:numPr>
        <w:pBdr>
          <w:top w:val="nil"/>
          <w:left w:val="nil"/>
          <w:bottom w:val="nil"/>
          <w:right w:val="nil"/>
          <w:between w:val="nil"/>
        </w:pBdr>
        <w:tabs>
          <w:tab w:val="left" w:pos="782"/>
        </w:tabs>
        <w:spacing w:before="1"/>
        <w:ind w:right="414" w:firstLine="0"/>
        <w:jc w:val="both"/>
        <w:rPr>
          <w:color w:val="000000"/>
          <w:sz w:val="24"/>
          <w:szCs w:val="24"/>
        </w:rPr>
      </w:pPr>
      <w:r>
        <w:rPr>
          <w:color w:val="000000"/>
          <w:sz w:val="24"/>
          <w:szCs w:val="24"/>
        </w:rPr>
        <w:t>- Os débitos serão apurados mediante atualização monetária, calculado através da ferramenta disponível no site do Tribunal de Contas do Estado do Paraná;</w:t>
      </w:r>
    </w:p>
    <w:p w14:paraId="394E0E7A" w14:textId="77777777" w:rsidR="00D81016" w:rsidRDefault="00D81016">
      <w:pPr>
        <w:pBdr>
          <w:top w:val="nil"/>
          <w:left w:val="nil"/>
          <w:bottom w:val="nil"/>
          <w:right w:val="nil"/>
          <w:between w:val="nil"/>
        </w:pBdr>
        <w:spacing w:before="3"/>
        <w:rPr>
          <w:color w:val="000000"/>
          <w:sz w:val="24"/>
          <w:szCs w:val="24"/>
        </w:rPr>
      </w:pPr>
    </w:p>
    <w:p w14:paraId="028E2103" w14:textId="77777777" w:rsidR="00D81016" w:rsidRDefault="00A355D0" w:rsidP="0066785F">
      <w:pPr>
        <w:numPr>
          <w:ilvl w:val="1"/>
          <w:numId w:val="30"/>
        </w:numPr>
        <w:pBdr>
          <w:top w:val="nil"/>
          <w:left w:val="nil"/>
          <w:bottom w:val="nil"/>
          <w:right w:val="nil"/>
          <w:between w:val="nil"/>
        </w:pBdr>
        <w:tabs>
          <w:tab w:val="left" w:pos="718"/>
        </w:tabs>
        <w:ind w:right="413" w:firstLine="0"/>
        <w:jc w:val="both"/>
        <w:rPr>
          <w:color w:val="000000"/>
          <w:sz w:val="24"/>
          <w:szCs w:val="24"/>
        </w:rPr>
      </w:pPr>
      <w:r>
        <w:rPr>
          <w:color w:val="000000"/>
          <w:sz w:val="24"/>
          <w:szCs w:val="24"/>
        </w:rPr>
        <w:t>- Caso a execução da parceria ultrapasse um ano, a ORGANIZAÇÃO DA SOCIEDADE CIVIL providenciará prestação de contas anual por meio da apresentação de relatório parcial de execução do objeto, que observará o disposto na Lei n° 13.019/2014, em seu regulamento e as seguintes exigências do ato normativo setorial;</w:t>
      </w:r>
    </w:p>
    <w:p w14:paraId="21951688" w14:textId="77777777" w:rsidR="00D81016" w:rsidRDefault="00D81016">
      <w:pPr>
        <w:pBdr>
          <w:top w:val="nil"/>
          <w:left w:val="nil"/>
          <w:bottom w:val="nil"/>
          <w:right w:val="nil"/>
          <w:between w:val="nil"/>
        </w:pBdr>
        <w:spacing w:before="4"/>
        <w:rPr>
          <w:color w:val="000000"/>
          <w:sz w:val="24"/>
          <w:szCs w:val="24"/>
        </w:rPr>
      </w:pPr>
    </w:p>
    <w:p w14:paraId="6F8E19DA" w14:textId="77777777" w:rsidR="00D81016" w:rsidRDefault="00A355D0" w:rsidP="0066785F">
      <w:pPr>
        <w:numPr>
          <w:ilvl w:val="2"/>
          <w:numId w:val="30"/>
        </w:numPr>
        <w:pBdr>
          <w:top w:val="nil"/>
          <w:left w:val="nil"/>
          <w:bottom w:val="nil"/>
          <w:right w:val="nil"/>
          <w:between w:val="nil"/>
        </w:pBdr>
        <w:tabs>
          <w:tab w:val="left" w:pos="898"/>
        </w:tabs>
        <w:spacing w:before="1"/>
        <w:ind w:left="122" w:right="412" w:firstLine="0"/>
        <w:jc w:val="both"/>
        <w:rPr>
          <w:color w:val="000000"/>
          <w:sz w:val="24"/>
          <w:szCs w:val="24"/>
        </w:rPr>
      </w:pPr>
      <w:r>
        <w:rPr>
          <w:color w:val="000000"/>
          <w:sz w:val="24"/>
          <w:szCs w:val="24"/>
        </w:rPr>
        <w:t>- Caso haja a conclusão de que o objeto não foi cumprido quanto ao que se esperava no período de que trata o relatório mensal ou anual ou caso haja indícios de irregularidades, a qualquer tempo, que possam ter gerado dano ao erário, a ORGANIZAÇÃO DA SOCIEDADE CIVIL será notificada para que apresente Plano de Providências com vistas ao saneamento das situações identificadas;</w:t>
      </w:r>
    </w:p>
    <w:p w14:paraId="3982A4C0" w14:textId="77777777" w:rsidR="00D81016" w:rsidRDefault="00D81016">
      <w:pPr>
        <w:pBdr>
          <w:top w:val="nil"/>
          <w:left w:val="nil"/>
          <w:bottom w:val="nil"/>
          <w:right w:val="nil"/>
          <w:between w:val="nil"/>
        </w:pBdr>
        <w:rPr>
          <w:color w:val="000000"/>
          <w:sz w:val="26"/>
          <w:szCs w:val="26"/>
        </w:rPr>
      </w:pPr>
    </w:p>
    <w:p w14:paraId="1C2A090D" w14:textId="77777777" w:rsidR="00D81016" w:rsidRDefault="00D81016">
      <w:pPr>
        <w:pBdr>
          <w:top w:val="nil"/>
          <w:left w:val="nil"/>
          <w:bottom w:val="nil"/>
          <w:right w:val="nil"/>
          <w:between w:val="nil"/>
        </w:pBdr>
        <w:spacing w:before="7"/>
        <w:rPr>
          <w:color w:val="000000"/>
          <w:sz w:val="20"/>
          <w:szCs w:val="20"/>
        </w:rPr>
      </w:pPr>
    </w:p>
    <w:p w14:paraId="13A9E68E" w14:textId="77777777" w:rsidR="00D81016" w:rsidRDefault="00A355D0">
      <w:pPr>
        <w:pBdr>
          <w:top w:val="nil"/>
          <w:left w:val="nil"/>
          <w:bottom w:val="nil"/>
          <w:right w:val="nil"/>
          <w:between w:val="nil"/>
        </w:pBdr>
        <w:ind w:left="242" w:right="535"/>
        <w:jc w:val="center"/>
        <w:rPr>
          <w:color w:val="000000"/>
          <w:sz w:val="24"/>
          <w:szCs w:val="24"/>
        </w:rPr>
      </w:pPr>
      <w:r>
        <w:rPr>
          <w:color w:val="000000"/>
          <w:sz w:val="24"/>
          <w:szCs w:val="24"/>
        </w:rPr>
        <w:t>CLÁUSULA DÉCIMA QUINTA – SANÇÕES</w:t>
      </w:r>
    </w:p>
    <w:p w14:paraId="77FE9D37" w14:textId="77777777" w:rsidR="00D81016" w:rsidRDefault="00D81016">
      <w:pPr>
        <w:pBdr>
          <w:top w:val="nil"/>
          <w:left w:val="nil"/>
          <w:bottom w:val="nil"/>
          <w:right w:val="nil"/>
          <w:between w:val="nil"/>
        </w:pBdr>
        <w:spacing w:before="5"/>
        <w:rPr>
          <w:color w:val="000000"/>
          <w:sz w:val="24"/>
          <w:szCs w:val="24"/>
        </w:rPr>
      </w:pPr>
    </w:p>
    <w:p w14:paraId="7DE239B1" w14:textId="77777777" w:rsidR="00D81016" w:rsidRDefault="00A355D0" w:rsidP="009C50EA">
      <w:pPr>
        <w:numPr>
          <w:ilvl w:val="1"/>
          <w:numId w:val="4"/>
        </w:numPr>
        <w:pBdr>
          <w:top w:val="nil"/>
          <w:left w:val="nil"/>
          <w:bottom w:val="nil"/>
          <w:right w:val="nil"/>
          <w:between w:val="nil"/>
        </w:pBdr>
        <w:tabs>
          <w:tab w:val="left" w:pos="610"/>
        </w:tabs>
        <w:ind w:right="411" w:firstLine="0"/>
        <w:jc w:val="both"/>
        <w:rPr>
          <w:color w:val="000000"/>
          <w:sz w:val="24"/>
          <w:szCs w:val="24"/>
        </w:rPr>
      </w:pPr>
      <w:r>
        <w:rPr>
          <w:color w:val="000000"/>
          <w:sz w:val="24"/>
          <w:szCs w:val="24"/>
        </w:rPr>
        <w:t>- A execução da parceria em desacordo com o Plano de Trabalho, com este instrumento, com o disposto na Lei Federal nº 13.019/2014, no seu Regulamento ou nas disposições normativas aplicáveis pode ensejar aplicação à ORGANIZAÇÃO DA SOCIEDADE CIVIL, garantida prévia defesa, das seguintes sanções:</w:t>
      </w:r>
    </w:p>
    <w:p w14:paraId="6ACC3F19" w14:textId="77777777" w:rsidR="00D81016" w:rsidRDefault="00D81016">
      <w:pPr>
        <w:pBdr>
          <w:top w:val="nil"/>
          <w:left w:val="nil"/>
          <w:bottom w:val="nil"/>
          <w:right w:val="nil"/>
          <w:between w:val="nil"/>
        </w:pBdr>
        <w:spacing w:before="3"/>
        <w:rPr>
          <w:color w:val="000000"/>
          <w:sz w:val="24"/>
          <w:szCs w:val="24"/>
        </w:rPr>
      </w:pPr>
    </w:p>
    <w:p w14:paraId="389D8F67" w14:textId="77777777" w:rsidR="00D81016" w:rsidRDefault="00A355D0">
      <w:pPr>
        <w:numPr>
          <w:ilvl w:val="0"/>
          <w:numId w:val="2"/>
        </w:numPr>
        <w:pBdr>
          <w:top w:val="nil"/>
          <w:left w:val="nil"/>
          <w:bottom w:val="nil"/>
          <w:right w:val="nil"/>
          <w:between w:val="nil"/>
        </w:pBdr>
        <w:tabs>
          <w:tab w:val="left" w:pos="262"/>
        </w:tabs>
        <w:jc w:val="both"/>
        <w:rPr>
          <w:color w:val="000000"/>
          <w:sz w:val="24"/>
          <w:szCs w:val="24"/>
        </w:rPr>
      </w:pPr>
      <w:r>
        <w:rPr>
          <w:color w:val="000000"/>
          <w:sz w:val="24"/>
          <w:szCs w:val="24"/>
        </w:rPr>
        <w:lastRenderedPageBreak/>
        <w:t>- advertência;</w:t>
      </w:r>
    </w:p>
    <w:p w14:paraId="0F933CDC" w14:textId="77777777" w:rsidR="00D81016" w:rsidRDefault="00D81016">
      <w:pPr>
        <w:pBdr>
          <w:top w:val="nil"/>
          <w:left w:val="nil"/>
          <w:bottom w:val="nil"/>
          <w:right w:val="nil"/>
          <w:between w:val="nil"/>
        </w:pBdr>
        <w:spacing w:before="4"/>
        <w:rPr>
          <w:color w:val="000000"/>
          <w:sz w:val="24"/>
          <w:szCs w:val="24"/>
        </w:rPr>
      </w:pPr>
    </w:p>
    <w:p w14:paraId="1E92809E" w14:textId="77777777" w:rsidR="00D81016" w:rsidRDefault="00A355D0">
      <w:pPr>
        <w:numPr>
          <w:ilvl w:val="0"/>
          <w:numId w:val="2"/>
        </w:numPr>
        <w:pBdr>
          <w:top w:val="nil"/>
          <w:left w:val="nil"/>
          <w:bottom w:val="nil"/>
          <w:right w:val="nil"/>
          <w:between w:val="nil"/>
        </w:pBdr>
        <w:tabs>
          <w:tab w:val="left" w:pos="348"/>
        </w:tabs>
        <w:spacing w:before="1"/>
        <w:ind w:left="122" w:right="417" w:firstLine="0"/>
        <w:jc w:val="both"/>
        <w:rPr>
          <w:color w:val="000000"/>
          <w:sz w:val="24"/>
          <w:szCs w:val="24"/>
        </w:rPr>
      </w:pPr>
      <w:r>
        <w:rPr>
          <w:color w:val="000000"/>
          <w:sz w:val="24"/>
          <w:szCs w:val="24"/>
        </w:rPr>
        <w:t>- suspensão temporária da participação em chamamento público e impedimento de celebrar parceria ou contrato com órgãos e entidades da esfera de governo da administração pública sancionadora, por prazo não superior a dois anos; ou</w:t>
      </w:r>
    </w:p>
    <w:p w14:paraId="755CE5D1" w14:textId="77777777" w:rsidR="00D81016" w:rsidRDefault="00D81016">
      <w:pPr>
        <w:pBdr>
          <w:top w:val="nil"/>
          <w:left w:val="nil"/>
          <w:bottom w:val="nil"/>
          <w:right w:val="nil"/>
          <w:between w:val="nil"/>
        </w:pBdr>
        <w:spacing w:before="4"/>
        <w:rPr>
          <w:color w:val="000000"/>
          <w:sz w:val="24"/>
          <w:szCs w:val="24"/>
        </w:rPr>
      </w:pPr>
    </w:p>
    <w:p w14:paraId="07E97A84" w14:textId="77777777" w:rsidR="00D81016" w:rsidRDefault="00A355D0">
      <w:pPr>
        <w:numPr>
          <w:ilvl w:val="0"/>
          <w:numId w:val="2"/>
        </w:numPr>
        <w:pBdr>
          <w:top w:val="nil"/>
          <w:left w:val="nil"/>
          <w:bottom w:val="nil"/>
          <w:right w:val="nil"/>
          <w:between w:val="nil"/>
        </w:pBdr>
        <w:tabs>
          <w:tab w:val="left" w:pos="415"/>
        </w:tabs>
        <w:spacing w:before="1"/>
        <w:ind w:left="122" w:right="417" w:firstLine="0"/>
        <w:jc w:val="both"/>
        <w:rPr>
          <w:color w:val="000000"/>
          <w:sz w:val="24"/>
          <w:szCs w:val="24"/>
        </w:rPr>
      </w:pPr>
      <w:r>
        <w:rPr>
          <w:color w:val="000000"/>
          <w:sz w:val="24"/>
          <w:szCs w:val="24"/>
        </w:rPr>
        <w:t>- declaração de inidoneidade para participar de chamamento público ou celebrar parceria ou contrato com órgãos e entidades de todas as esferas de governo.</w:t>
      </w:r>
    </w:p>
    <w:p w14:paraId="230DC989" w14:textId="77777777" w:rsidR="00D81016" w:rsidRDefault="00D81016">
      <w:pPr>
        <w:pBdr>
          <w:top w:val="nil"/>
          <w:left w:val="nil"/>
          <w:bottom w:val="nil"/>
          <w:right w:val="nil"/>
          <w:between w:val="nil"/>
        </w:pBdr>
        <w:spacing w:before="2"/>
        <w:rPr>
          <w:color w:val="000000"/>
          <w:sz w:val="24"/>
          <w:szCs w:val="24"/>
        </w:rPr>
      </w:pPr>
    </w:p>
    <w:p w14:paraId="62F94D5B" w14:textId="77777777" w:rsidR="00D81016" w:rsidRDefault="00A355D0" w:rsidP="009C50EA">
      <w:pPr>
        <w:numPr>
          <w:ilvl w:val="1"/>
          <w:numId w:val="4"/>
        </w:numPr>
        <w:pBdr>
          <w:top w:val="nil"/>
          <w:left w:val="nil"/>
          <w:bottom w:val="nil"/>
          <w:right w:val="nil"/>
          <w:between w:val="nil"/>
        </w:pBdr>
        <w:tabs>
          <w:tab w:val="left" w:pos="605"/>
        </w:tabs>
        <w:spacing w:before="1"/>
        <w:ind w:right="415" w:firstLine="0"/>
        <w:jc w:val="both"/>
        <w:rPr>
          <w:color w:val="000000"/>
          <w:sz w:val="24"/>
          <w:szCs w:val="24"/>
        </w:rPr>
      </w:pPr>
      <w:r>
        <w:rPr>
          <w:color w:val="000000"/>
          <w:sz w:val="24"/>
          <w:szCs w:val="24"/>
        </w:rPr>
        <w:t>- É facultada a defesa do interessado antes de aplicação da sanção, no prazo de dez dias a contar do recebimento de notificação com essa finalidade.</w:t>
      </w:r>
    </w:p>
    <w:p w14:paraId="11198BEE" w14:textId="77777777" w:rsidR="00D81016" w:rsidRDefault="00D81016">
      <w:pPr>
        <w:pBdr>
          <w:top w:val="nil"/>
          <w:left w:val="nil"/>
          <w:bottom w:val="nil"/>
          <w:right w:val="nil"/>
          <w:between w:val="nil"/>
        </w:pBdr>
        <w:spacing w:before="4"/>
        <w:rPr>
          <w:color w:val="000000"/>
          <w:sz w:val="24"/>
          <w:szCs w:val="24"/>
        </w:rPr>
      </w:pPr>
    </w:p>
    <w:p w14:paraId="28548851" w14:textId="7B47DE11" w:rsidR="00D81016" w:rsidRPr="00295DAA" w:rsidRDefault="00A355D0" w:rsidP="00CB5B77">
      <w:pPr>
        <w:numPr>
          <w:ilvl w:val="1"/>
          <w:numId w:val="4"/>
        </w:numPr>
        <w:pBdr>
          <w:top w:val="nil"/>
          <w:left w:val="nil"/>
          <w:bottom w:val="nil"/>
          <w:right w:val="nil"/>
          <w:between w:val="nil"/>
        </w:pBdr>
        <w:tabs>
          <w:tab w:val="left" w:pos="638"/>
        </w:tabs>
        <w:spacing w:before="10"/>
        <w:ind w:right="418" w:firstLine="0"/>
        <w:jc w:val="both"/>
        <w:rPr>
          <w:color w:val="000000"/>
          <w:sz w:val="14"/>
          <w:szCs w:val="14"/>
        </w:rPr>
      </w:pPr>
      <w:r w:rsidRPr="00295DAA">
        <w:rPr>
          <w:color w:val="000000"/>
          <w:sz w:val="24"/>
          <w:szCs w:val="24"/>
        </w:rPr>
        <w:t>- A sanção de advertência tem caráter educativo e preventivo e será aplicada quando verificadas irregularidades que não justifiquem a aplicação de penalidade mais severa.</w:t>
      </w:r>
    </w:p>
    <w:p w14:paraId="4DFE54B5" w14:textId="77777777" w:rsidR="00D81016" w:rsidRDefault="00A355D0" w:rsidP="009C50EA">
      <w:pPr>
        <w:numPr>
          <w:ilvl w:val="1"/>
          <w:numId w:val="4"/>
        </w:numPr>
        <w:pBdr>
          <w:top w:val="nil"/>
          <w:left w:val="nil"/>
          <w:bottom w:val="nil"/>
          <w:right w:val="nil"/>
          <w:between w:val="nil"/>
        </w:pBdr>
        <w:tabs>
          <w:tab w:val="left" w:pos="590"/>
        </w:tabs>
        <w:spacing w:before="90"/>
        <w:ind w:right="415" w:firstLine="0"/>
        <w:jc w:val="both"/>
        <w:rPr>
          <w:color w:val="000000"/>
          <w:sz w:val="24"/>
          <w:szCs w:val="24"/>
        </w:rPr>
      </w:pPr>
      <w:r>
        <w:rPr>
          <w:color w:val="000000"/>
          <w:sz w:val="24"/>
          <w:szCs w:val="24"/>
        </w:rPr>
        <w:t>- A sanção de suspensão temporária deverá ser aplicada nos casos em que verificada fraude na celebração, na execução ou na prestação de contas da parceria, quando não se justificar imposição da penalidade mais severa, considerando a natureza e a gravidade da infração, as peculiaridades do caso concreto, as circunstâncias agravantes ou atenuantes e os danos.</w:t>
      </w:r>
    </w:p>
    <w:p w14:paraId="31046FF5" w14:textId="77777777" w:rsidR="00D81016" w:rsidRDefault="00D81016">
      <w:pPr>
        <w:pBdr>
          <w:top w:val="nil"/>
          <w:left w:val="nil"/>
          <w:bottom w:val="nil"/>
          <w:right w:val="nil"/>
          <w:between w:val="nil"/>
        </w:pBdr>
        <w:spacing w:before="5"/>
        <w:rPr>
          <w:color w:val="000000"/>
          <w:sz w:val="24"/>
          <w:szCs w:val="24"/>
        </w:rPr>
      </w:pPr>
    </w:p>
    <w:p w14:paraId="1247D96E" w14:textId="77777777" w:rsidR="00D81016" w:rsidRDefault="00A355D0" w:rsidP="009C50EA">
      <w:pPr>
        <w:numPr>
          <w:ilvl w:val="1"/>
          <w:numId w:val="4"/>
        </w:numPr>
        <w:pBdr>
          <w:top w:val="nil"/>
          <w:left w:val="nil"/>
          <w:bottom w:val="nil"/>
          <w:right w:val="nil"/>
          <w:between w:val="nil"/>
        </w:pBdr>
        <w:tabs>
          <w:tab w:val="left" w:pos="595"/>
        </w:tabs>
        <w:ind w:right="414" w:firstLine="0"/>
        <w:jc w:val="both"/>
        <w:rPr>
          <w:color w:val="000000"/>
          <w:sz w:val="24"/>
          <w:szCs w:val="24"/>
        </w:rPr>
      </w:pPr>
      <w:r>
        <w:rPr>
          <w:color w:val="000000"/>
          <w:sz w:val="24"/>
          <w:szCs w:val="24"/>
        </w:rPr>
        <w:t>- As sanções de suspensão temporária e de declaração de inidoneidade são de competência exclusiva do titular da pasta.</w:t>
      </w:r>
    </w:p>
    <w:p w14:paraId="696D191D" w14:textId="77777777" w:rsidR="00D81016" w:rsidRDefault="00D81016">
      <w:pPr>
        <w:pBdr>
          <w:top w:val="nil"/>
          <w:left w:val="nil"/>
          <w:bottom w:val="nil"/>
          <w:right w:val="nil"/>
          <w:between w:val="nil"/>
        </w:pBdr>
        <w:spacing w:before="4"/>
        <w:rPr>
          <w:color w:val="000000"/>
          <w:sz w:val="24"/>
          <w:szCs w:val="24"/>
        </w:rPr>
      </w:pPr>
    </w:p>
    <w:p w14:paraId="19696AAB" w14:textId="77777777" w:rsidR="00D81016" w:rsidRDefault="00A355D0" w:rsidP="009C50EA">
      <w:pPr>
        <w:numPr>
          <w:ilvl w:val="1"/>
          <w:numId w:val="4"/>
        </w:numPr>
        <w:pBdr>
          <w:top w:val="nil"/>
          <w:left w:val="nil"/>
          <w:bottom w:val="nil"/>
          <w:right w:val="nil"/>
          <w:between w:val="nil"/>
        </w:pBdr>
        <w:tabs>
          <w:tab w:val="left" w:pos="588"/>
        </w:tabs>
        <w:spacing w:before="1"/>
        <w:ind w:right="411" w:firstLine="0"/>
        <w:jc w:val="both"/>
        <w:rPr>
          <w:color w:val="000000"/>
          <w:sz w:val="24"/>
          <w:szCs w:val="24"/>
        </w:rPr>
      </w:pPr>
      <w:r>
        <w:rPr>
          <w:color w:val="000000"/>
          <w:sz w:val="24"/>
          <w:szCs w:val="24"/>
        </w:rPr>
        <w:t>- Da decisão administrativa sancionadora cabe recurso administrativo, no prazo de 10 (dez) dias, contado da data de ciência da decisão, podendo a reabilitação ser requerida após 02 (dois) anos da aplicação da penalidade.</w:t>
      </w:r>
    </w:p>
    <w:p w14:paraId="7C2DE2A2" w14:textId="77777777" w:rsidR="00D81016" w:rsidRDefault="00D81016">
      <w:pPr>
        <w:pBdr>
          <w:top w:val="nil"/>
          <w:left w:val="nil"/>
          <w:bottom w:val="nil"/>
          <w:right w:val="nil"/>
          <w:between w:val="nil"/>
        </w:pBdr>
        <w:spacing w:before="3"/>
        <w:rPr>
          <w:color w:val="000000"/>
          <w:sz w:val="24"/>
          <w:szCs w:val="24"/>
        </w:rPr>
      </w:pPr>
    </w:p>
    <w:p w14:paraId="075C49C1" w14:textId="77777777" w:rsidR="00D81016" w:rsidRDefault="00A355D0" w:rsidP="009C50EA">
      <w:pPr>
        <w:numPr>
          <w:ilvl w:val="2"/>
          <w:numId w:val="4"/>
        </w:numPr>
        <w:pBdr>
          <w:top w:val="nil"/>
          <w:left w:val="nil"/>
          <w:bottom w:val="nil"/>
          <w:right w:val="nil"/>
          <w:between w:val="nil"/>
        </w:pBdr>
        <w:tabs>
          <w:tab w:val="left" w:pos="770"/>
        </w:tabs>
        <w:ind w:right="411" w:firstLine="0"/>
        <w:jc w:val="both"/>
        <w:rPr>
          <w:color w:val="000000"/>
          <w:sz w:val="24"/>
          <w:szCs w:val="24"/>
        </w:rPr>
      </w:pPr>
      <w:r>
        <w:rPr>
          <w:color w:val="000000"/>
          <w:sz w:val="24"/>
          <w:szCs w:val="24"/>
        </w:rPr>
        <w:t>- No caso da sanção de suspensão temporária ou de declaração de inidoneidade, o recurso cabível é o pedido de reconsideração.</w:t>
      </w:r>
    </w:p>
    <w:p w14:paraId="7A862FFA" w14:textId="77777777" w:rsidR="00D81016" w:rsidRDefault="00D81016">
      <w:pPr>
        <w:pBdr>
          <w:top w:val="nil"/>
          <w:left w:val="nil"/>
          <w:bottom w:val="nil"/>
          <w:right w:val="nil"/>
          <w:between w:val="nil"/>
        </w:pBdr>
        <w:spacing w:before="4"/>
        <w:rPr>
          <w:color w:val="000000"/>
          <w:sz w:val="24"/>
          <w:szCs w:val="24"/>
        </w:rPr>
      </w:pPr>
    </w:p>
    <w:p w14:paraId="08EB72E0" w14:textId="77777777" w:rsidR="00D81016" w:rsidRDefault="00A355D0" w:rsidP="009C50EA">
      <w:pPr>
        <w:numPr>
          <w:ilvl w:val="1"/>
          <w:numId w:val="4"/>
        </w:numPr>
        <w:pBdr>
          <w:top w:val="nil"/>
          <w:left w:val="nil"/>
          <w:bottom w:val="nil"/>
          <w:right w:val="nil"/>
          <w:between w:val="nil"/>
        </w:pBdr>
        <w:tabs>
          <w:tab w:val="left" w:pos="595"/>
        </w:tabs>
        <w:spacing w:before="1"/>
        <w:ind w:right="412" w:firstLine="0"/>
        <w:jc w:val="both"/>
        <w:rPr>
          <w:color w:val="000000"/>
          <w:sz w:val="24"/>
          <w:szCs w:val="24"/>
        </w:rPr>
      </w:pPr>
      <w:r>
        <w:rPr>
          <w:color w:val="000000"/>
          <w:sz w:val="24"/>
          <w:szCs w:val="24"/>
        </w:rPr>
        <w:t>- A situação de impedimento permanecerá enquanto perdurarem os motivos determinantes da punição ou até que seja providenciada a reabilitação perante a ADMINISTRAÇÃO PÚBLICA, devendo ser concedida quando houver ressarcimento dos danos, desde que decorrido o prazo de 02 (dois) anos.</w:t>
      </w:r>
    </w:p>
    <w:p w14:paraId="392C491D" w14:textId="77777777" w:rsidR="00D81016" w:rsidRDefault="00D81016">
      <w:pPr>
        <w:pBdr>
          <w:top w:val="nil"/>
          <w:left w:val="nil"/>
          <w:bottom w:val="nil"/>
          <w:right w:val="nil"/>
          <w:between w:val="nil"/>
        </w:pBdr>
        <w:rPr>
          <w:color w:val="000000"/>
          <w:sz w:val="26"/>
          <w:szCs w:val="26"/>
        </w:rPr>
      </w:pPr>
    </w:p>
    <w:p w14:paraId="72FDA2D7" w14:textId="77777777" w:rsidR="00D81016" w:rsidRDefault="00D81016">
      <w:pPr>
        <w:pBdr>
          <w:top w:val="nil"/>
          <w:left w:val="nil"/>
          <w:bottom w:val="nil"/>
          <w:right w:val="nil"/>
          <w:between w:val="nil"/>
        </w:pBdr>
        <w:spacing w:before="7"/>
        <w:rPr>
          <w:color w:val="000000"/>
          <w:sz w:val="20"/>
          <w:szCs w:val="20"/>
        </w:rPr>
      </w:pPr>
    </w:p>
    <w:p w14:paraId="075D12FC" w14:textId="77777777" w:rsidR="00D81016" w:rsidRDefault="00A355D0">
      <w:pPr>
        <w:pBdr>
          <w:top w:val="nil"/>
          <w:left w:val="nil"/>
          <w:bottom w:val="nil"/>
          <w:right w:val="nil"/>
          <w:between w:val="nil"/>
        </w:pBdr>
        <w:ind w:left="245" w:right="535"/>
        <w:jc w:val="center"/>
        <w:rPr>
          <w:color w:val="000000"/>
          <w:sz w:val="24"/>
          <w:szCs w:val="24"/>
        </w:rPr>
      </w:pPr>
      <w:r>
        <w:rPr>
          <w:color w:val="000000"/>
          <w:sz w:val="24"/>
          <w:szCs w:val="24"/>
        </w:rPr>
        <w:t>CLÁUSULA DÉCIMA SEXTA - RESCISÃO E DENÚNCIA</w:t>
      </w:r>
    </w:p>
    <w:p w14:paraId="18AE1136" w14:textId="77777777" w:rsidR="00D81016" w:rsidRDefault="00D81016">
      <w:pPr>
        <w:pBdr>
          <w:top w:val="nil"/>
          <w:left w:val="nil"/>
          <w:bottom w:val="nil"/>
          <w:right w:val="nil"/>
          <w:between w:val="nil"/>
        </w:pBdr>
        <w:spacing w:before="5"/>
        <w:rPr>
          <w:color w:val="000000"/>
          <w:sz w:val="24"/>
          <w:szCs w:val="24"/>
        </w:rPr>
      </w:pPr>
    </w:p>
    <w:p w14:paraId="68D6F8EA" w14:textId="77777777" w:rsidR="00D81016" w:rsidRDefault="00A355D0" w:rsidP="0066785F">
      <w:pPr>
        <w:numPr>
          <w:ilvl w:val="1"/>
          <w:numId w:val="15"/>
        </w:numPr>
        <w:pBdr>
          <w:top w:val="nil"/>
          <w:left w:val="nil"/>
          <w:bottom w:val="nil"/>
          <w:right w:val="nil"/>
          <w:between w:val="nil"/>
        </w:pBdr>
        <w:tabs>
          <w:tab w:val="left" w:pos="629"/>
        </w:tabs>
        <w:ind w:right="411" w:firstLine="0"/>
        <w:jc w:val="both"/>
        <w:rPr>
          <w:color w:val="000000"/>
          <w:sz w:val="24"/>
          <w:szCs w:val="24"/>
        </w:rPr>
      </w:pPr>
      <w:r>
        <w:rPr>
          <w:color w:val="000000"/>
          <w:sz w:val="24"/>
          <w:szCs w:val="24"/>
        </w:rPr>
        <w:t>- Este instrumento poderá ser denunciado ou rescindido, devendo o outro partícipe ser comunicado dessa intenção no prazo mínimo de 30 (trinta) dias.</w:t>
      </w:r>
    </w:p>
    <w:p w14:paraId="1A1820F8" w14:textId="77777777" w:rsidR="00D81016" w:rsidRDefault="00D81016">
      <w:pPr>
        <w:pBdr>
          <w:top w:val="nil"/>
          <w:left w:val="nil"/>
          <w:bottom w:val="nil"/>
          <w:right w:val="nil"/>
          <w:between w:val="nil"/>
        </w:pBdr>
        <w:spacing w:before="5"/>
        <w:rPr>
          <w:color w:val="000000"/>
          <w:sz w:val="24"/>
          <w:szCs w:val="24"/>
        </w:rPr>
      </w:pPr>
    </w:p>
    <w:p w14:paraId="2AB59C84" w14:textId="77777777" w:rsidR="00D81016" w:rsidRDefault="00A355D0" w:rsidP="0066785F">
      <w:pPr>
        <w:numPr>
          <w:ilvl w:val="1"/>
          <w:numId w:val="15"/>
        </w:numPr>
        <w:pBdr>
          <w:top w:val="nil"/>
          <w:left w:val="nil"/>
          <w:bottom w:val="nil"/>
          <w:right w:val="nil"/>
          <w:between w:val="nil"/>
        </w:pBdr>
        <w:tabs>
          <w:tab w:val="left" w:pos="593"/>
        </w:tabs>
        <w:ind w:right="413" w:firstLine="0"/>
        <w:jc w:val="both"/>
        <w:rPr>
          <w:color w:val="000000"/>
          <w:sz w:val="24"/>
          <w:szCs w:val="24"/>
        </w:rPr>
      </w:pPr>
      <w:r>
        <w:rPr>
          <w:color w:val="000000"/>
          <w:sz w:val="24"/>
          <w:szCs w:val="24"/>
        </w:rPr>
        <w:t>- Os partícipes são responsáveis somente pelas obrigações do período em que efetivamente vigorou a parceria.</w:t>
      </w:r>
    </w:p>
    <w:p w14:paraId="1442464D" w14:textId="77777777" w:rsidR="00D81016" w:rsidRDefault="00D81016">
      <w:pPr>
        <w:pBdr>
          <w:top w:val="nil"/>
          <w:left w:val="nil"/>
          <w:bottom w:val="nil"/>
          <w:right w:val="nil"/>
          <w:between w:val="nil"/>
        </w:pBdr>
        <w:spacing w:before="2"/>
        <w:rPr>
          <w:color w:val="000000"/>
          <w:sz w:val="24"/>
          <w:szCs w:val="24"/>
        </w:rPr>
      </w:pPr>
    </w:p>
    <w:p w14:paraId="4D8FC35A" w14:textId="77777777" w:rsidR="00D81016" w:rsidRDefault="00A355D0" w:rsidP="0066785F">
      <w:pPr>
        <w:numPr>
          <w:ilvl w:val="1"/>
          <w:numId w:val="15"/>
        </w:numPr>
        <w:pBdr>
          <w:top w:val="nil"/>
          <w:left w:val="nil"/>
          <w:bottom w:val="nil"/>
          <w:right w:val="nil"/>
          <w:between w:val="nil"/>
        </w:pBdr>
        <w:tabs>
          <w:tab w:val="left" w:pos="636"/>
        </w:tabs>
        <w:spacing w:before="1"/>
        <w:ind w:right="411" w:firstLine="0"/>
        <w:jc w:val="both"/>
        <w:rPr>
          <w:color w:val="000000"/>
          <w:sz w:val="24"/>
          <w:szCs w:val="24"/>
        </w:rPr>
      </w:pPr>
      <w:r>
        <w:rPr>
          <w:color w:val="000000"/>
          <w:sz w:val="24"/>
          <w:szCs w:val="24"/>
        </w:rPr>
        <w:t>- A ADMINISTRAÇÃO PÚBLICA poderá rescindir unilateralmente este instrumento quando houver inexecução do objeto, descumprimento do disposto na Lei nº 13.019/2014 ou em outro ato normativo vigente que implicar prejuízo ao interesse público, garantida à ORGANIZAÇÃO DA SOCIEDADE CIVIL a oportunidade de defesa.</w:t>
      </w:r>
    </w:p>
    <w:p w14:paraId="1F462332" w14:textId="77777777" w:rsidR="00D81016" w:rsidRDefault="00D81016">
      <w:pPr>
        <w:pBdr>
          <w:top w:val="nil"/>
          <w:left w:val="nil"/>
          <w:bottom w:val="nil"/>
          <w:right w:val="nil"/>
          <w:between w:val="nil"/>
        </w:pBdr>
        <w:spacing w:before="4"/>
        <w:rPr>
          <w:color w:val="000000"/>
          <w:sz w:val="24"/>
          <w:szCs w:val="24"/>
        </w:rPr>
      </w:pPr>
    </w:p>
    <w:p w14:paraId="67CE5D87" w14:textId="4A9BAF5A" w:rsidR="00D81016" w:rsidRPr="00295DAA" w:rsidRDefault="00A355D0" w:rsidP="00295DAA">
      <w:pPr>
        <w:numPr>
          <w:ilvl w:val="1"/>
          <w:numId w:val="15"/>
        </w:numPr>
        <w:pBdr>
          <w:top w:val="nil"/>
          <w:left w:val="nil"/>
          <w:bottom w:val="nil"/>
          <w:right w:val="nil"/>
          <w:between w:val="nil"/>
        </w:pBdr>
        <w:tabs>
          <w:tab w:val="left" w:pos="605"/>
        </w:tabs>
        <w:ind w:right="412" w:firstLine="0"/>
        <w:jc w:val="both"/>
        <w:rPr>
          <w:color w:val="000000"/>
          <w:sz w:val="24"/>
          <w:szCs w:val="24"/>
        </w:rPr>
      </w:pPr>
      <w:r>
        <w:rPr>
          <w:color w:val="000000"/>
          <w:sz w:val="24"/>
          <w:szCs w:val="24"/>
        </w:rPr>
        <w:t xml:space="preserve">- A rescisão enseja a imediata adoção das medidas cabíveis ao caso concreto, tais como a </w:t>
      </w:r>
      <w:r>
        <w:rPr>
          <w:color w:val="000000"/>
          <w:sz w:val="24"/>
          <w:szCs w:val="24"/>
        </w:rPr>
        <w:lastRenderedPageBreak/>
        <w:t>aplicação de sanções previstas neste instrumento, a notificação para devolução de recursos e a instauração de sindicância ou de processo administrativo disciplinar, conforme a peculiaridade dos fatos que causaram a necessidade de rescisão.</w:t>
      </w:r>
    </w:p>
    <w:p w14:paraId="72E6EB4B" w14:textId="77777777" w:rsidR="00D81016" w:rsidRDefault="00D81016">
      <w:pPr>
        <w:pBdr>
          <w:top w:val="nil"/>
          <w:left w:val="nil"/>
          <w:bottom w:val="nil"/>
          <w:right w:val="nil"/>
          <w:between w:val="nil"/>
        </w:pBdr>
        <w:rPr>
          <w:color w:val="000000"/>
          <w:sz w:val="26"/>
          <w:szCs w:val="26"/>
        </w:rPr>
      </w:pPr>
    </w:p>
    <w:p w14:paraId="1FDD81A0" w14:textId="77777777" w:rsidR="00D81016" w:rsidRDefault="00D81016">
      <w:pPr>
        <w:pBdr>
          <w:top w:val="nil"/>
          <w:left w:val="nil"/>
          <w:bottom w:val="nil"/>
          <w:right w:val="nil"/>
          <w:between w:val="nil"/>
        </w:pBdr>
        <w:spacing w:before="8"/>
        <w:rPr>
          <w:color w:val="000000"/>
          <w:sz w:val="20"/>
          <w:szCs w:val="20"/>
        </w:rPr>
      </w:pPr>
    </w:p>
    <w:p w14:paraId="53638785" w14:textId="3DC8AAB3" w:rsidR="00BA7592" w:rsidRDefault="00A355D0">
      <w:pPr>
        <w:pBdr>
          <w:top w:val="nil"/>
          <w:left w:val="nil"/>
          <w:bottom w:val="nil"/>
          <w:right w:val="nil"/>
          <w:between w:val="nil"/>
        </w:pBdr>
        <w:ind w:left="244" w:right="535"/>
        <w:jc w:val="center"/>
        <w:rPr>
          <w:color w:val="000000"/>
          <w:sz w:val="24"/>
          <w:szCs w:val="24"/>
        </w:rPr>
      </w:pPr>
      <w:r>
        <w:rPr>
          <w:color w:val="000000"/>
          <w:sz w:val="24"/>
          <w:szCs w:val="24"/>
        </w:rPr>
        <w:t>CLÁUSULA DÉCIMA SÉTIMA</w:t>
      </w:r>
      <w:r w:rsidR="00BA7592">
        <w:rPr>
          <w:color w:val="000000"/>
          <w:sz w:val="24"/>
          <w:szCs w:val="24"/>
        </w:rPr>
        <w:t xml:space="preserve"> – PROTEÇÃO DE DADOS</w:t>
      </w:r>
    </w:p>
    <w:p w14:paraId="56496666" w14:textId="77777777" w:rsidR="0029379D" w:rsidRDefault="0029379D">
      <w:pPr>
        <w:pBdr>
          <w:top w:val="nil"/>
          <w:left w:val="nil"/>
          <w:bottom w:val="nil"/>
          <w:right w:val="nil"/>
          <w:between w:val="nil"/>
        </w:pBdr>
        <w:ind w:left="244" w:right="535"/>
        <w:jc w:val="center"/>
        <w:rPr>
          <w:color w:val="000000"/>
          <w:sz w:val="24"/>
          <w:szCs w:val="24"/>
        </w:rPr>
      </w:pPr>
    </w:p>
    <w:p w14:paraId="537580B3" w14:textId="77777777" w:rsidR="00BA7592" w:rsidRPr="00BA7592" w:rsidRDefault="00BA7592" w:rsidP="00295DAA">
      <w:pPr>
        <w:pStyle w:val="NormalWeb"/>
        <w:spacing w:before="0" w:beforeAutospacing="0" w:after="0" w:afterAutospacing="0"/>
        <w:rPr>
          <w:color w:val="000000"/>
        </w:rPr>
      </w:pPr>
      <w:r w:rsidRPr="00BA7592">
        <w:rPr>
          <w:color w:val="000000"/>
        </w:rPr>
        <w:t>Além das obrigações contidas na Cláusula Sétima, a OSC Parceira se obriga a cumprir a Lei Geral de Proteção de Dados - Lei 13.709/2018, no que for cabível em face do objeto deste contrato, em especial a:</w:t>
      </w:r>
    </w:p>
    <w:p w14:paraId="5DD72991" w14:textId="77777777" w:rsidR="00BA7592" w:rsidRPr="00BA7592" w:rsidRDefault="00BA7592" w:rsidP="00295DAA">
      <w:pPr>
        <w:pStyle w:val="NormalWeb"/>
        <w:spacing w:before="0" w:beforeAutospacing="0" w:after="0" w:afterAutospacing="0"/>
        <w:rPr>
          <w:color w:val="000000"/>
        </w:rPr>
      </w:pPr>
      <w:r w:rsidRPr="00BA7592">
        <w:rPr>
          <w:color w:val="000000"/>
        </w:rPr>
        <w:t>I. Guardar sigilo quanto aos dados pessoais aos quais eventualmente tenham acesso em razão da execução do objeto desta parceria;</w:t>
      </w:r>
    </w:p>
    <w:p w14:paraId="22629803" w14:textId="77777777" w:rsidR="00BA7592" w:rsidRPr="00BA7592" w:rsidRDefault="00BA7592" w:rsidP="00295DAA">
      <w:pPr>
        <w:pStyle w:val="NormalWeb"/>
        <w:spacing w:before="0" w:beforeAutospacing="0" w:after="0" w:afterAutospacing="0"/>
        <w:rPr>
          <w:color w:val="000000"/>
        </w:rPr>
      </w:pPr>
      <w:r w:rsidRPr="00BA7592">
        <w:rPr>
          <w:color w:val="000000"/>
        </w:rPr>
        <w:t>II. Tratar os dados pessoais recebidos de acordo com a finalidade da contratação (convênio/parceria/credenciamento), de modo legítimo e lícito, entendendo-se por tratamento de dados os atos que se refiram a coleta, produção, recepção, classificação, utilização, acesso, reprodução, transmissão, distribuição, processamento, arquivamento, armazenamento, eliminação, avaliação ou controle da informação, modificação, comunicação, transferência, difusão ou extração de dados;</w:t>
      </w:r>
    </w:p>
    <w:p w14:paraId="3B6E79FD" w14:textId="77777777" w:rsidR="00BA7592" w:rsidRPr="00BA7592" w:rsidRDefault="00BA7592" w:rsidP="00295DAA">
      <w:pPr>
        <w:pStyle w:val="NormalWeb"/>
        <w:spacing w:before="0" w:beforeAutospacing="0" w:after="0" w:afterAutospacing="0"/>
        <w:rPr>
          <w:color w:val="000000"/>
        </w:rPr>
      </w:pPr>
      <w:r w:rsidRPr="00BA7592">
        <w:rPr>
          <w:color w:val="000000"/>
        </w:rPr>
        <w:t>III. Garantir ao titular de dados a consulta gratuita e facilitada aos seus dados pessoais, bem como a forma, duração e finalidade do tratamento;</w:t>
      </w:r>
    </w:p>
    <w:p w14:paraId="184AC304" w14:textId="77777777" w:rsidR="00BA7592" w:rsidRPr="00BA7592" w:rsidRDefault="00BA7592" w:rsidP="00295DAA">
      <w:pPr>
        <w:pStyle w:val="NormalWeb"/>
        <w:spacing w:before="0" w:beforeAutospacing="0" w:after="0" w:afterAutospacing="0"/>
        <w:rPr>
          <w:color w:val="000000"/>
        </w:rPr>
      </w:pPr>
      <w:r w:rsidRPr="00BA7592">
        <w:rPr>
          <w:color w:val="000000"/>
        </w:rPr>
        <w:t>IV. Não utilizar os dados pessoais recebidos ou tratá-los com fins discriminatórios, ilícitos, abusivos ou para finalidade distinta da contratação;</w:t>
      </w:r>
    </w:p>
    <w:p w14:paraId="07283DB5" w14:textId="77777777" w:rsidR="00BA7592" w:rsidRPr="00BA7592" w:rsidRDefault="00BA7592" w:rsidP="00295DAA">
      <w:pPr>
        <w:pStyle w:val="NormalWeb"/>
        <w:spacing w:before="0" w:beforeAutospacing="0" w:after="0" w:afterAutospacing="0"/>
        <w:rPr>
          <w:color w:val="000000"/>
        </w:rPr>
      </w:pPr>
      <w:r w:rsidRPr="00BA7592">
        <w:rPr>
          <w:color w:val="000000"/>
        </w:rPr>
        <w:t>V. Fazer uso somente dos dados pessoais que forem imprescindíveis à execução do objeto;</w:t>
      </w:r>
    </w:p>
    <w:p w14:paraId="2DD406A5" w14:textId="77777777" w:rsidR="00BA7592" w:rsidRPr="00BA7592" w:rsidRDefault="00BA7592" w:rsidP="00295DAA">
      <w:pPr>
        <w:pStyle w:val="NormalWeb"/>
        <w:spacing w:before="0" w:beforeAutospacing="0" w:after="0" w:afterAutospacing="0"/>
        <w:rPr>
          <w:color w:val="000000"/>
        </w:rPr>
      </w:pPr>
      <w:r w:rsidRPr="00BA7592">
        <w:rPr>
          <w:color w:val="000000"/>
        </w:rPr>
        <w:t>VI. Adotar todas as medidas previstas em Lei para evitar o vazamento de dados pessoais que receber ou o acesso por pessoal não autorizado;</w:t>
      </w:r>
    </w:p>
    <w:p w14:paraId="3A0FC321" w14:textId="77777777" w:rsidR="00BA7592" w:rsidRPr="00BA7592" w:rsidRDefault="00BA7592" w:rsidP="00295DAA">
      <w:pPr>
        <w:pStyle w:val="NormalWeb"/>
        <w:spacing w:before="0" w:beforeAutospacing="0" w:after="0" w:afterAutospacing="0"/>
        <w:rPr>
          <w:color w:val="000000"/>
        </w:rPr>
      </w:pPr>
      <w:r w:rsidRPr="00BA7592">
        <w:rPr>
          <w:color w:val="000000"/>
        </w:rPr>
        <w:t>VII. Em caso de vazamento de dados pessoais, adotar as providências necessárias para mitigar as consequências do dano, informando ao Contratante, no prazo de até 48 horas:</w:t>
      </w:r>
    </w:p>
    <w:p w14:paraId="09BDA501" w14:textId="77777777" w:rsidR="00BA7592" w:rsidRPr="00BA7592" w:rsidRDefault="00BA7592" w:rsidP="00295DAA">
      <w:pPr>
        <w:pStyle w:val="NormalWeb"/>
        <w:spacing w:before="0" w:beforeAutospacing="0" w:after="0" w:afterAutospacing="0"/>
        <w:rPr>
          <w:color w:val="000000"/>
        </w:rPr>
      </w:pPr>
      <w:r w:rsidRPr="00BA7592">
        <w:rPr>
          <w:color w:val="000000"/>
        </w:rPr>
        <w:t>a) a descrição da natureza dos dados pessoais afetados;</w:t>
      </w:r>
    </w:p>
    <w:p w14:paraId="4B6FCCF0" w14:textId="77777777" w:rsidR="00BA7592" w:rsidRPr="00BA7592" w:rsidRDefault="00BA7592" w:rsidP="00295DAA">
      <w:pPr>
        <w:pStyle w:val="NormalWeb"/>
        <w:spacing w:before="0" w:beforeAutospacing="0" w:after="0" w:afterAutospacing="0"/>
        <w:rPr>
          <w:color w:val="000000"/>
        </w:rPr>
      </w:pPr>
      <w:r w:rsidRPr="00BA7592">
        <w:rPr>
          <w:color w:val="000000"/>
        </w:rPr>
        <w:t>b) as informações sobre os titulares envolvidos;</w:t>
      </w:r>
    </w:p>
    <w:p w14:paraId="1B15E829" w14:textId="77777777" w:rsidR="00BA7592" w:rsidRPr="00BA7592" w:rsidRDefault="00BA7592" w:rsidP="00295DAA">
      <w:pPr>
        <w:pStyle w:val="NormalWeb"/>
        <w:spacing w:before="0" w:beforeAutospacing="0" w:after="0" w:afterAutospacing="0"/>
        <w:rPr>
          <w:color w:val="000000"/>
        </w:rPr>
      </w:pPr>
      <w:r w:rsidRPr="00BA7592">
        <w:rPr>
          <w:color w:val="000000"/>
        </w:rPr>
        <w:t>c) a indicação das medidas técnicas e de segurança utilizadas para a proteção dos dados, observados os segredos comercial e industrial;</w:t>
      </w:r>
    </w:p>
    <w:p w14:paraId="32781F9F" w14:textId="77777777" w:rsidR="00BA7592" w:rsidRPr="00BA7592" w:rsidRDefault="00BA7592" w:rsidP="00295DAA">
      <w:pPr>
        <w:pStyle w:val="NormalWeb"/>
        <w:spacing w:before="0" w:beforeAutospacing="0" w:after="0" w:afterAutospacing="0"/>
        <w:rPr>
          <w:color w:val="000000"/>
        </w:rPr>
      </w:pPr>
      <w:r w:rsidRPr="00BA7592">
        <w:rPr>
          <w:color w:val="000000"/>
        </w:rPr>
        <w:t>d) os riscos relacionados ao incidente;</w:t>
      </w:r>
    </w:p>
    <w:p w14:paraId="4561EF7A" w14:textId="77777777" w:rsidR="00BA7592" w:rsidRPr="00BA7592" w:rsidRDefault="00BA7592" w:rsidP="00295DAA">
      <w:pPr>
        <w:pStyle w:val="NormalWeb"/>
        <w:spacing w:before="0" w:beforeAutospacing="0" w:after="0" w:afterAutospacing="0"/>
        <w:rPr>
          <w:color w:val="000000"/>
        </w:rPr>
      </w:pPr>
      <w:r w:rsidRPr="00BA7592">
        <w:rPr>
          <w:color w:val="000000"/>
        </w:rPr>
        <w:t>e) os motivos da demora, no caso de a comunicação não ter sido imediata;</w:t>
      </w:r>
    </w:p>
    <w:p w14:paraId="592CF78E" w14:textId="77777777" w:rsidR="00BA7592" w:rsidRPr="00BA7592" w:rsidRDefault="00BA7592" w:rsidP="00295DAA">
      <w:pPr>
        <w:pStyle w:val="NormalWeb"/>
        <w:spacing w:before="0" w:beforeAutospacing="0" w:after="0" w:afterAutospacing="0"/>
        <w:rPr>
          <w:color w:val="000000"/>
        </w:rPr>
      </w:pPr>
      <w:r w:rsidRPr="00BA7592">
        <w:rPr>
          <w:color w:val="000000"/>
        </w:rPr>
        <w:t>f) as medidas que foram ou que serão adotadas para reverter ou mitigar os efeitos do prejuízo;</w:t>
      </w:r>
    </w:p>
    <w:p w14:paraId="2D21F36E" w14:textId="77777777" w:rsidR="00BA7592" w:rsidRPr="00BA7592" w:rsidRDefault="00BA7592" w:rsidP="00295DAA">
      <w:pPr>
        <w:pStyle w:val="NormalWeb"/>
        <w:spacing w:before="0" w:beforeAutospacing="0" w:after="0" w:afterAutospacing="0"/>
        <w:rPr>
          <w:color w:val="000000"/>
        </w:rPr>
      </w:pPr>
      <w:r w:rsidRPr="00BA7592">
        <w:rPr>
          <w:color w:val="000000"/>
        </w:rPr>
        <w:t>VIII. Demonstrar, sempre que solicitado, a adoção de medidas eficazes para comprovar a observância e o cumprimento das normas de proteção de dados;</w:t>
      </w:r>
    </w:p>
    <w:p w14:paraId="0A848B92" w14:textId="77777777" w:rsidR="00BA7592" w:rsidRPr="00BA7592" w:rsidRDefault="00BA7592" w:rsidP="00295DAA">
      <w:pPr>
        <w:pStyle w:val="NormalWeb"/>
        <w:spacing w:before="0" w:beforeAutospacing="0" w:after="0" w:afterAutospacing="0"/>
        <w:rPr>
          <w:color w:val="000000"/>
        </w:rPr>
      </w:pPr>
      <w:r w:rsidRPr="00BA7592">
        <w:rPr>
          <w:color w:val="000000"/>
        </w:rPr>
        <w:t>IX. Utilizar medidas técnicas e organizacionais de modo a proteger os dados pessoais de tratamento não autorizado;</w:t>
      </w:r>
    </w:p>
    <w:p w14:paraId="19EB13E4" w14:textId="77777777" w:rsidR="00BA7592" w:rsidRPr="00BA7592" w:rsidRDefault="00BA7592" w:rsidP="00295DAA">
      <w:pPr>
        <w:pStyle w:val="NormalWeb"/>
        <w:spacing w:before="0" w:beforeAutospacing="0" w:after="0" w:afterAutospacing="0"/>
        <w:rPr>
          <w:color w:val="000000"/>
        </w:rPr>
      </w:pPr>
      <w:r w:rsidRPr="00BA7592">
        <w:rPr>
          <w:color w:val="000000"/>
        </w:rPr>
        <w:t>X. Armazenar os dados somente pelo período necessário para cumprir as obrigações contratuais e legais;</w:t>
      </w:r>
    </w:p>
    <w:p w14:paraId="6A66DFFA" w14:textId="77777777" w:rsidR="00BA7592" w:rsidRPr="00BA7592" w:rsidRDefault="00BA7592" w:rsidP="00295DAA">
      <w:pPr>
        <w:pStyle w:val="NormalWeb"/>
        <w:spacing w:before="0" w:beforeAutospacing="0" w:after="0" w:afterAutospacing="0"/>
        <w:rPr>
          <w:color w:val="000000"/>
        </w:rPr>
      </w:pPr>
      <w:r w:rsidRPr="00BA7592">
        <w:rPr>
          <w:color w:val="000000"/>
        </w:rPr>
        <w:t>XI. Apagar todos os dados pessoais quando solicitado pelo Município ou, não sendo possível, justificar com a base legal ou contratual a retenção dos dados;</w:t>
      </w:r>
    </w:p>
    <w:p w14:paraId="07AB64F9" w14:textId="77777777" w:rsidR="00BA7592" w:rsidRPr="00BA7592" w:rsidRDefault="00BA7592" w:rsidP="00295DAA">
      <w:pPr>
        <w:pStyle w:val="NormalWeb"/>
        <w:spacing w:before="0" w:beforeAutospacing="0" w:after="0" w:afterAutospacing="0"/>
        <w:rPr>
          <w:color w:val="000000"/>
        </w:rPr>
      </w:pPr>
      <w:r w:rsidRPr="00BA7592">
        <w:rPr>
          <w:color w:val="000000"/>
        </w:rPr>
        <w:t>XII. Anonimizar os dados pessoais quando solicitado pelo Município, ou, não sendo possível, justificar com a base legal ou contratual.</w:t>
      </w:r>
    </w:p>
    <w:p w14:paraId="554D4E31" w14:textId="77777777" w:rsidR="00BA7592" w:rsidRPr="00BA7592" w:rsidRDefault="00BA7592" w:rsidP="00295DAA">
      <w:pPr>
        <w:pStyle w:val="NormalWeb"/>
        <w:spacing w:before="0" w:beforeAutospacing="0" w:after="0" w:afterAutospacing="0"/>
        <w:rPr>
          <w:color w:val="000000"/>
        </w:rPr>
      </w:pPr>
      <w:r w:rsidRPr="00BA7592">
        <w:rPr>
          <w:color w:val="000000"/>
        </w:rPr>
        <w:t>XIII. Não compartilhar com terceiros, em hipótese alguma, os dados pessoais que receber em decorrência da parceria. Parágrafo Único. A OSC Parceira ficará obrigada a reparar os danos patrimoniais ou morais, individuais ou coletivos, que sua ação ou omissão, no exercício da atividade de tratamento de dados pessoais relativas a esta parceria, em violação à legislação de proteção de dados pessoais, causarem ao Município ou a terceiros, sem prejuízo das demais sanções contratuais.</w:t>
      </w:r>
    </w:p>
    <w:p w14:paraId="39AD152E" w14:textId="1EAC82FD" w:rsidR="00D81016" w:rsidRDefault="00BA7592" w:rsidP="00295DAA">
      <w:pPr>
        <w:pStyle w:val="NormalWeb"/>
        <w:jc w:val="center"/>
        <w:rPr>
          <w:color w:val="000000"/>
        </w:rPr>
      </w:pPr>
      <w:r>
        <w:rPr>
          <w:color w:val="000000"/>
        </w:rPr>
        <w:lastRenderedPageBreak/>
        <w:t>CLÁUSULA DÉCIMA OITAVA</w:t>
      </w:r>
      <w:r w:rsidR="00A355D0">
        <w:rPr>
          <w:color w:val="000000"/>
        </w:rPr>
        <w:t xml:space="preserve"> – FORO</w:t>
      </w:r>
    </w:p>
    <w:p w14:paraId="1C726FB0" w14:textId="5B29F235" w:rsidR="00D81016" w:rsidRDefault="00A355D0" w:rsidP="00295DAA">
      <w:pPr>
        <w:pBdr>
          <w:top w:val="nil"/>
          <w:left w:val="nil"/>
          <w:bottom w:val="nil"/>
          <w:right w:val="nil"/>
          <w:between w:val="nil"/>
        </w:pBdr>
        <w:ind w:left="122" w:right="410"/>
        <w:jc w:val="both"/>
        <w:rPr>
          <w:color w:val="000000"/>
          <w:sz w:val="20"/>
          <w:szCs w:val="20"/>
        </w:rPr>
      </w:pPr>
      <w:r>
        <w:rPr>
          <w:color w:val="000000"/>
          <w:sz w:val="24"/>
          <w:szCs w:val="24"/>
        </w:rPr>
        <w:t>Nos casos em que não for possível solução administrativa em negociação de que participe o órgão de assessoramento jurídico da administração pública, fica eleito o Foro de Londrina, para dirimir quaisquer dúvidas ou conflitos decorrentes da parceria.</w:t>
      </w:r>
    </w:p>
    <w:p w14:paraId="7EA98869" w14:textId="77777777" w:rsidR="00295DAA" w:rsidRDefault="00295DAA">
      <w:pPr>
        <w:pBdr>
          <w:top w:val="nil"/>
          <w:left w:val="nil"/>
          <w:bottom w:val="nil"/>
          <w:right w:val="nil"/>
          <w:between w:val="nil"/>
        </w:pBdr>
        <w:tabs>
          <w:tab w:val="left" w:pos="1532"/>
        </w:tabs>
        <w:spacing w:before="90"/>
        <w:ind w:right="286"/>
        <w:jc w:val="center"/>
        <w:rPr>
          <w:color w:val="000000"/>
          <w:sz w:val="24"/>
          <w:szCs w:val="24"/>
        </w:rPr>
      </w:pPr>
    </w:p>
    <w:p w14:paraId="020E6D87" w14:textId="32D70A0E" w:rsidR="00D81016" w:rsidRDefault="00A355D0">
      <w:pPr>
        <w:pBdr>
          <w:top w:val="nil"/>
          <w:left w:val="nil"/>
          <w:bottom w:val="nil"/>
          <w:right w:val="nil"/>
          <w:between w:val="nil"/>
        </w:pBdr>
        <w:tabs>
          <w:tab w:val="left" w:pos="1532"/>
        </w:tabs>
        <w:spacing w:before="90"/>
        <w:ind w:right="286"/>
        <w:jc w:val="center"/>
        <w:rPr>
          <w:color w:val="000000"/>
          <w:sz w:val="24"/>
          <w:szCs w:val="24"/>
        </w:rPr>
      </w:pPr>
      <w:r>
        <w:rPr>
          <w:color w:val="000000"/>
          <w:sz w:val="24"/>
          <w:szCs w:val="24"/>
        </w:rPr>
        <w:t>Londrina,</w:t>
      </w:r>
      <w:r>
        <w:rPr>
          <w:color w:val="000000"/>
          <w:sz w:val="24"/>
          <w:szCs w:val="24"/>
          <w:u w:val="single"/>
        </w:rPr>
        <w:tab/>
      </w:r>
      <w:r>
        <w:rPr>
          <w:color w:val="000000"/>
          <w:sz w:val="24"/>
          <w:szCs w:val="24"/>
        </w:rPr>
        <w:t>de [MÊS] de [ANO].</w:t>
      </w:r>
    </w:p>
    <w:p w14:paraId="23A57440" w14:textId="77777777" w:rsidR="00D81016" w:rsidRDefault="00D81016">
      <w:pPr>
        <w:pBdr>
          <w:top w:val="nil"/>
          <w:left w:val="nil"/>
          <w:bottom w:val="nil"/>
          <w:right w:val="nil"/>
          <w:between w:val="nil"/>
        </w:pBdr>
        <w:rPr>
          <w:color w:val="000000"/>
          <w:sz w:val="26"/>
          <w:szCs w:val="26"/>
        </w:rPr>
      </w:pPr>
    </w:p>
    <w:p w14:paraId="1D6992D8" w14:textId="77777777" w:rsidR="00D81016" w:rsidRDefault="00D81016">
      <w:pPr>
        <w:pBdr>
          <w:top w:val="nil"/>
          <w:left w:val="nil"/>
          <w:bottom w:val="nil"/>
          <w:right w:val="nil"/>
          <w:between w:val="nil"/>
        </w:pBdr>
        <w:rPr>
          <w:color w:val="000000"/>
          <w:sz w:val="26"/>
          <w:szCs w:val="26"/>
        </w:rPr>
      </w:pPr>
    </w:p>
    <w:p w14:paraId="763328E7" w14:textId="77777777" w:rsidR="00D81016" w:rsidRDefault="00D81016">
      <w:pPr>
        <w:pBdr>
          <w:top w:val="nil"/>
          <w:left w:val="nil"/>
          <w:bottom w:val="nil"/>
          <w:right w:val="nil"/>
          <w:between w:val="nil"/>
        </w:pBdr>
        <w:rPr>
          <w:color w:val="000000"/>
          <w:sz w:val="26"/>
          <w:szCs w:val="26"/>
        </w:rPr>
      </w:pPr>
    </w:p>
    <w:p w14:paraId="23B52E37" w14:textId="77777777" w:rsidR="00D81016" w:rsidRDefault="00D81016">
      <w:pPr>
        <w:pBdr>
          <w:top w:val="nil"/>
          <w:left w:val="nil"/>
          <w:bottom w:val="nil"/>
          <w:right w:val="nil"/>
          <w:between w:val="nil"/>
        </w:pBdr>
        <w:rPr>
          <w:color w:val="000000"/>
          <w:sz w:val="26"/>
          <w:szCs w:val="26"/>
        </w:rPr>
      </w:pPr>
    </w:p>
    <w:p w14:paraId="78BAB70A" w14:textId="77777777" w:rsidR="00D81016" w:rsidRDefault="00A355D0">
      <w:pPr>
        <w:pBdr>
          <w:top w:val="nil"/>
          <w:left w:val="nil"/>
          <w:bottom w:val="nil"/>
          <w:right w:val="nil"/>
          <w:between w:val="nil"/>
        </w:pBdr>
        <w:spacing w:before="155" w:line="480" w:lineRule="auto"/>
        <w:ind w:left="2983" w:right="3001" w:firstLine="460"/>
        <w:rPr>
          <w:color w:val="000000"/>
          <w:sz w:val="24"/>
          <w:szCs w:val="24"/>
        </w:rPr>
      </w:pPr>
      <w:r>
        <w:rPr>
          <w:color w:val="000000"/>
          <w:sz w:val="24"/>
          <w:szCs w:val="24"/>
        </w:rPr>
        <w:t>Marcelo Belinati Martins Prefeito do Município de Londrina</w:t>
      </w:r>
    </w:p>
    <w:p w14:paraId="2E0CEA47" w14:textId="77777777" w:rsidR="00D81016" w:rsidRDefault="00D81016">
      <w:pPr>
        <w:pBdr>
          <w:top w:val="nil"/>
          <w:left w:val="nil"/>
          <w:bottom w:val="nil"/>
          <w:right w:val="nil"/>
          <w:between w:val="nil"/>
        </w:pBdr>
        <w:rPr>
          <w:color w:val="000000"/>
          <w:sz w:val="26"/>
          <w:szCs w:val="26"/>
        </w:rPr>
      </w:pPr>
    </w:p>
    <w:p w14:paraId="40847225" w14:textId="77777777" w:rsidR="00D81016" w:rsidRDefault="00D81016">
      <w:pPr>
        <w:pBdr>
          <w:top w:val="nil"/>
          <w:left w:val="nil"/>
          <w:bottom w:val="nil"/>
          <w:right w:val="nil"/>
          <w:between w:val="nil"/>
        </w:pBdr>
        <w:spacing w:before="7"/>
        <w:rPr>
          <w:color w:val="000000"/>
        </w:rPr>
      </w:pPr>
    </w:p>
    <w:p w14:paraId="341BD2CE" w14:textId="77777777" w:rsidR="00D81016" w:rsidRDefault="00A355D0">
      <w:pPr>
        <w:pBdr>
          <w:top w:val="nil"/>
          <w:left w:val="nil"/>
          <w:bottom w:val="nil"/>
          <w:right w:val="nil"/>
          <w:between w:val="nil"/>
        </w:pBdr>
        <w:spacing w:line="480" w:lineRule="auto"/>
        <w:ind w:left="2606" w:right="2793" w:firstLine="831"/>
        <w:rPr>
          <w:color w:val="000000"/>
          <w:sz w:val="24"/>
          <w:szCs w:val="24"/>
        </w:rPr>
      </w:pPr>
      <w:r>
        <w:rPr>
          <w:color w:val="000000"/>
          <w:sz w:val="24"/>
          <w:szCs w:val="24"/>
        </w:rPr>
        <w:t>Jacqueline Marçal Micali Secretária Municipal de Assistência Social</w:t>
      </w:r>
    </w:p>
    <w:p w14:paraId="2A72E8C0" w14:textId="77777777" w:rsidR="00D81016" w:rsidRDefault="00D81016">
      <w:pPr>
        <w:pBdr>
          <w:top w:val="nil"/>
          <w:left w:val="nil"/>
          <w:bottom w:val="nil"/>
          <w:right w:val="nil"/>
          <w:between w:val="nil"/>
        </w:pBdr>
        <w:rPr>
          <w:color w:val="000000"/>
          <w:sz w:val="26"/>
          <w:szCs w:val="26"/>
        </w:rPr>
      </w:pPr>
    </w:p>
    <w:p w14:paraId="1557E545" w14:textId="77777777" w:rsidR="00D81016" w:rsidRDefault="00D81016">
      <w:pPr>
        <w:pBdr>
          <w:top w:val="nil"/>
          <w:left w:val="nil"/>
          <w:bottom w:val="nil"/>
          <w:right w:val="nil"/>
          <w:between w:val="nil"/>
        </w:pBdr>
        <w:spacing w:before="7"/>
        <w:rPr>
          <w:color w:val="000000"/>
        </w:rPr>
      </w:pPr>
    </w:p>
    <w:p w14:paraId="68034189" w14:textId="77777777" w:rsidR="00D81016" w:rsidRDefault="00A355D0">
      <w:pPr>
        <w:pBdr>
          <w:top w:val="nil"/>
          <w:left w:val="nil"/>
          <w:bottom w:val="nil"/>
          <w:right w:val="nil"/>
          <w:between w:val="nil"/>
        </w:pBdr>
        <w:spacing w:line="480" w:lineRule="auto"/>
        <w:ind w:left="2995" w:right="3287" w:hanging="56"/>
        <w:jc w:val="center"/>
        <w:rPr>
          <w:color w:val="000000"/>
          <w:sz w:val="24"/>
          <w:szCs w:val="24"/>
        </w:rPr>
      </w:pPr>
      <w:r>
        <w:rPr>
          <w:color w:val="000000"/>
          <w:sz w:val="24"/>
          <w:szCs w:val="24"/>
        </w:rPr>
        <w:t>Organização da Sociedade Civil Presidente ou Representante Legal</w:t>
      </w:r>
    </w:p>
    <w:p w14:paraId="5FF60AD2" w14:textId="77777777" w:rsidR="00D81016" w:rsidRDefault="00D81016">
      <w:pPr>
        <w:pBdr>
          <w:top w:val="nil"/>
          <w:left w:val="nil"/>
          <w:bottom w:val="nil"/>
          <w:right w:val="nil"/>
          <w:between w:val="nil"/>
        </w:pBdr>
        <w:rPr>
          <w:color w:val="000000"/>
          <w:sz w:val="20"/>
          <w:szCs w:val="20"/>
        </w:rPr>
      </w:pPr>
    </w:p>
    <w:p w14:paraId="7D0A0343" w14:textId="77777777" w:rsidR="00D81016" w:rsidRDefault="00D81016">
      <w:pPr>
        <w:pBdr>
          <w:top w:val="nil"/>
          <w:left w:val="nil"/>
          <w:bottom w:val="nil"/>
          <w:right w:val="nil"/>
          <w:between w:val="nil"/>
        </w:pBdr>
        <w:rPr>
          <w:color w:val="000000"/>
          <w:sz w:val="20"/>
          <w:szCs w:val="20"/>
        </w:rPr>
      </w:pPr>
    </w:p>
    <w:p w14:paraId="042C0D8A" w14:textId="77777777" w:rsidR="00D81016" w:rsidRDefault="00D81016">
      <w:pPr>
        <w:pBdr>
          <w:top w:val="nil"/>
          <w:left w:val="nil"/>
          <w:bottom w:val="nil"/>
          <w:right w:val="nil"/>
          <w:between w:val="nil"/>
        </w:pBdr>
        <w:rPr>
          <w:color w:val="000000"/>
          <w:sz w:val="20"/>
          <w:szCs w:val="20"/>
        </w:rPr>
      </w:pPr>
    </w:p>
    <w:p w14:paraId="291025B3" w14:textId="77777777" w:rsidR="00D81016" w:rsidRDefault="00D81016">
      <w:pPr>
        <w:pBdr>
          <w:top w:val="nil"/>
          <w:left w:val="nil"/>
          <w:bottom w:val="nil"/>
          <w:right w:val="nil"/>
          <w:between w:val="nil"/>
        </w:pBdr>
        <w:rPr>
          <w:color w:val="000000"/>
          <w:sz w:val="20"/>
          <w:szCs w:val="20"/>
        </w:rPr>
      </w:pPr>
    </w:p>
    <w:p w14:paraId="6B831133" w14:textId="77777777" w:rsidR="00D81016" w:rsidRDefault="00D81016">
      <w:pPr>
        <w:pBdr>
          <w:top w:val="nil"/>
          <w:left w:val="nil"/>
          <w:bottom w:val="nil"/>
          <w:right w:val="nil"/>
          <w:between w:val="nil"/>
        </w:pBdr>
        <w:rPr>
          <w:color w:val="000000"/>
          <w:sz w:val="20"/>
          <w:szCs w:val="20"/>
        </w:rPr>
      </w:pPr>
    </w:p>
    <w:p w14:paraId="1E37D52E" w14:textId="77777777" w:rsidR="00D81016" w:rsidRDefault="00D81016">
      <w:pPr>
        <w:pBdr>
          <w:top w:val="nil"/>
          <w:left w:val="nil"/>
          <w:bottom w:val="nil"/>
          <w:right w:val="nil"/>
          <w:between w:val="nil"/>
        </w:pBdr>
        <w:rPr>
          <w:color w:val="000000"/>
          <w:sz w:val="20"/>
          <w:szCs w:val="20"/>
        </w:rPr>
      </w:pPr>
    </w:p>
    <w:p w14:paraId="5EF9FEBB" w14:textId="77777777" w:rsidR="00D81016" w:rsidRDefault="00D81016">
      <w:pPr>
        <w:pBdr>
          <w:top w:val="nil"/>
          <w:left w:val="nil"/>
          <w:bottom w:val="nil"/>
          <w:right w:val="nil"/>
          <w:between w:val="nil"/>
        </w:pBdr>
        <w:rPr>
          <w:color w:val="000000"/>
          <w:sz w:val="20"/>
          <w:szCs w:val="20"/>
        </w:rPr>
      </w:pPr>
    </w:p>
    <w:p w14:paraId="37AE2E8A" w14:textId="77777777" w:rsidR="00D81016" w:rsidRDefault="00D81016">
      <w:pPr>
        <w:pBdr>
          <w:top w:val="nil"/>
          <w:left w:val="nil"/>
          <w:bottom w:val="nil"/>
          <w:right w:val="nil"/>
          <w:between w:val="nil"/>
        </w:pBdr>
        <w:rPr>
          <w:color w:val="000000"/>
          <w:sz w:val="20"/>
          <w:szCs w:val="20"/>
        </w:rPr>
      </w:pPr>
    </w:p>
    <w:p w14:paraId="303C3F79" w14:textId="77777777" w:rsidR="00D81016" w:rsidRDefault="00D81016">
      <w:pPr>
        <w:pBdr>
          <w:top w:val="nil"/>
          <w:left w:val="nil"/>
          <w:bottom w:val="nil"/>
          <w:right w:val="nil"/>
          <w:between w:val="nil"/>
        </w:pBdr>
        <w:rPr>
          <w:color w:val="000000"/>
          <w:sz w:val="20"/>
          <w:szCs w:val="20"/>
        </w:rPr>
      </w:pPr>
    </w:p>
    <w:p w14:paraId="125BC88C" w14:textId="77777777" w:rsidR="00D81016" w:rsidRDefault="00D81016">
      <w:pPr>
        <w:pBdr>
          <w:top w:val="nil"/>
          <w:left w:val="nil"/>
          <w:bottom w:val="nil"/>
          <w:right w:val="nil"/>
          <w:between w:val="nil"/>
        </w:pBdr>
        <w:rPr>
          <w:color w:val="000000"/>
          <w:sz w:val="20"/>
          <w:szCs w:val="20"/>
        </w:rPr>
      </w:pPr>
    </w:p>
    <w:p w14:paraId="66295030" w14:textId="77777777" w:rsidR="00D81016" w:rsidRDefault="00D81016">
      <w:pPr>
        <w:pBdr>
          <w:top w:val="nil"/>
          <w:left w:val="nil"/>
          <w:bottom w:val="nil"/>
          <w:right w:val="nil"/>
          <w:between w:val="nil"/>
        </w:pBdr>
        <w:rPr>
          <w:color w:val="000000"/>
          <w:sz w:val="20"/>
          <w:szCs w:val="20"/>
        </w:rPr>
      </w:pPr>
    </w:p>
    <w:p w14:paraId="59F63D84" w14:textId="77777777" w:rsidR="00D81016" w:rsidRDefault="00D81016">
      <w:pPr>
        <w:pBdr>
          <w:top w:val="nil"/>
          <w:left w:val="nil"/>
          <w:bottom w:val="nil"/>
          <w:right w:val="nil"/>
          <w:between w:val="nil"/>
        </w:pBdr>
        <w:rPr>
          <w:color w:val="000000"/>
          <w:sz w:val="20"/>
          <w:szCs w:val="20"/>
        </w:rPr>
      </w:pPr>
    </w:p>
    <w:p w14:paraId="56A2E95D" w14:textId="77777777" w:rsidR="00D81016" w:rsidRDefault="00D81016">
      <w:pPr>
        <w:pBdr>
          <w:top w:val="nil"/>
          <w:left w:val="nil"/>
          <w:bottom w:val="nil"/>
          <w:right w:val="nil"/>
          <w:between w:val="nil"/>
        </w:pBdr>
        <w:rPr>
          <w:color w:val="000000"/>
          <w:sz w:val="20"/>
          <w:szCs w:val="20"/>
        </w:rPr>
      </w:pPr>
    </w:p>
    <w:p w14:paraId="42DF6AA7" w14:textId="77777777" w:rsidR="00D81016" w:rsidRDefault="00A355D0">
      <w:pPr>
        <w:pBdr>
          <w:top w:val="nil"/>
          <w:left w:val="nil"/>
          <w:bottom w:val="nil"/>
          <w:right w:val="nil"/>
          <w:between w:val="nil"/>
        </w:pBdr>
        <w:spacing w:before="10"/>
        <w:rPr>
          <w:color w:val="000000"/>
          <w:sz w:val="28"/>
          <w:szCs w:val="28"/>
        </w:rPr>
        <w:sectPr w:rsidR="00D81016" w:rsidSect="00295DAA">
          <w:headerReference w:type="default" r:id="rId28"/>
          <w:footerReference w:type="default" r:id="rId29"/>
          <w:pgSz w:w="11920" w:h="16850"/>
          <w:pgMar w:top="1860" w:right="720" w:bottom="280" w:left="1580" w:header="284" w:footer="850" w:gutter="0"/>
          <w:cols w:space="720"/>
          <w:docGrid w:linePitch="299"/>
        </w:sectPr>
      </w:pPr>
      <w:r>
        <w:rPr>
          <w:noProof/>
          <w:lang w:val="pt-BR"/>
        </w:rPr>
        <mc:AlternateContent>
          <mc:Choice Requires="wps">
            <w:drawing>
              <wp:anchor distT="0" distB="0" distL="0" distR="0" simplePos="0" relativeHeight="251662336" behindDoc="0" locked="0" layoutInCell="1" hidden="0" allowOverlap="1" wp14:anchorId="54240F43" wp14:editId="066A4DE4">
                <wp:simplePos x="0" y="0"/>
                <wp:positionH relativeFrom="column">
                  <wp:posOffset>63500</wp:posOffset>
                </wp:positionH>
                <wp:positionV relativeFrom="paragraph">
                  <wp:posOffset>215900</wp:posOffset>
                </wp:positionV>
                <wp:extent cx="5755640" cy="732536"/>
                <wp:effectExtent l="0" t="0" r="0" b="0"/>
                <wp:wrapTopAndBottom distT="0" distB="0"/>
                <wp:docPr id="231" name=""/>
                <wp:cNvGraphicFramePr/>
                <a:graphic xmlns:a="http://schemas.openxmlformats.org/drawingml/2006/main">
                  <a:graphicData uri="http://schemas.microsoft.com/office/word/2010/wordprocessingShape">
                    <wps:wsp>
                      <wps:cNvSpPr/>
                      <wps:spPr>
                        <a:xfrm>
                          <a:off x="2473200" y="3424680"/>
                          <a:ext cx="5745600" cy="710640"/>
                        </a:xfrm>
                        <a:prstGeom prst="rect">
                          <a:avLst/>
                        </a:prstGeom>
                        <a:noFill/>
                        <a:ln w="9525" cap="flat" cmpd="sng">
                          <a:solidFill>
                            <a:srgbClr val="000000"/>
                          </a:solidFill>
                          <a:prstDash val="solid"/>
                          <a:miter lim="8000"/>
                          <a:headEnd type="none" w="sm" len="sm"/>
                          <a:tailEnd type="none" w="sm" len="sm"/>
                        </a:ln>
                      </wps:spPr>
                      <wps:txbx>
                        <w:txbxContent>
                          <w:p w14:paraId="62F948EC" w14:textId="19029D7D" w:rsidR="009F487C" w:rsidRDefault="009F487C" w:rsidP="000F1855">
                            <w:r>
                              <w:rPr>
                                <w:color w:val="000000"/>
                                <w:sz w:val="24"/>
                              </w:rPr>
                              <w:t>Minuta aprovada (doc.7659534) conforme Despacho Terminativo nº 1026 (doc. 7701770) da Procuradoria Geral do Município, constante do processo SEI nº 19.025.062979/2022-73.</w:t>
                            </w:r>
                          </w:p>
                        </w:txbxContent>
                      </wps:txbx>
                      <wps:bodyPr spcFirstLastPara="1" wrap="square" lIns="0" tIns="0" rIns="0" bIns="0" anchor="t" anchorCtr="0">
                        <a:noAutofit/>
                      </wps:bodyPr>
                    </wps:wsp>
                  </a:graphicData>
                </a:graphic>
              </wp:anchor>
            </w:drawing>
          </mc:Choice>
          <mc:Fallback>
            <w:pict>
              <v:rect w14:anchorId="54240F43" id="_x0000_s1027" style="position:absolute;margin-left:5pt;margin-top:17pt;width:453.2pt;height:57.7pt;z-index:25166233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" filled="f">
                <v:stroke startarrowwidth="narrow" startarrowlength="short" endarrowwidth="narrow" endarrowlength="short" miterlimit="5243f"/>
                <v:textbox inset="0,0,0,0">
                  <w:txbxContent>
                    <w:p w14:paraId="62F948EC" w14:textId="19029D7D" w:rsidR="009F487C" w:rsidRDefault="009F487C" w:rsidP="000F1855">
                      <w:r>
                        <w:rPr>
                          <w:color w:val="000000"/>
                          <w:sz w:val="24"/>
                        </w:rPr>
                        <w:t>Minuta aprovada (doc.7659534) conforme Despacho Terminativo nº 1026 (doc. 7701770) da Procuradoria Geral do Município, constante do processo SEI nº 19.025.062979/2022-73.</w:t>
                      </w:r>
                    </w:p>
                  </w:txbxContent>
                </v:textbox>
                <w10:wrap type="topAndBottom"/>
              </v:rect>
            </w:pict>
          </mc:Fallback>
        </mc:AlternateContent>
      </w:r>
    </w:p>
    <w:p w14:paraId="08AD3710" w14:textId="77777777" w:rsidR="002F5ECB" w:rsidRPr="001E7EF3" w:rsidRDefault="002F5ECB" w:rsidP="002F5ECB">
      <w:pPr>
        <w:pBdr>
          <w:top w:val="nil"/>
          <w:left w:val="nil"/>
          <w:bottom w:val="nil"/>
          <w:right w:val="nil"/>
          <w:between w:val="nil"/>
        </w:pBdr>
        <w:spacing w:before="10"/>
        <w:jc w:val="center"/>
        <w:rPr>
          <w:b/>
          <w:bCs/>
          <w:color w:val="000000"/>
          <w:sz w:val="24"/>
          <w:szCs w:val="24"/>
        </w:rPr>
      </w:pPr>
      <w:r w:rsidRPr="001E7EF3">
        <w:rPr>
          <w:b/>
          <w:bCs/>
          <w:color w:val="000000"/>
          <w:sz w:val="24"/>
          <w:szCs w:val="24"/>
        </w:rPr>
        <w:lastRenderedPageBreak/>
        <w:t>ANEXO X</w:t>
      </w:r>
    </w:p>
    <w:p w14:paraId="7826187B" w14:textId="77777777" w:rsidR="002F5ECB" w:rsidRDefault="002F5ECB" w:rsidP="002F5ECB">
      <w:pPr>
        <w:pStyle w:val="Ttulo2"/>
        <w:spacing w:before="90"/>
        <w:ind w:left="122" w:right="415"/>
        <w:jc w:val="both"/>
      </w:pPr>
      <w:r>
        <w:t>Este documento é parte integrante do Plano de Trabalho aprovado, referente ao Termo de Colaboração n° ---/2022 que entre si celebram o município de Londrina, por meio da Secretaria de Assistência Social e a Organização da Sociedade Civil ----</w:t>
      </w:r>
    </w:p>
    <w:p w14:paraId="6886254F" w14:textId="77777777" w:rsidR="002F5ECB" w:rsidRDefault="002F5ECB" w:rsidP="002F5ECB">
      <w:pPr>
        <w:pBdr>
          <w:top w:val="nil"/>
          <w:left w:val="nil"/>
          <w:bottom w:val="nil"/>
          <w:right w:val="nil"/>
          <w:between w:val="nil"/>
        </w:pBdr>
        <w:spacing w:before="8"/>
        <w:rPr>
          <w:b/>
          <w:color w:val="000000"/>
          <w:sz w:val="24"/>
          <w:szCs w:val="24"/>
        </w:rPr>
      </w:pPr>
    </w:p>
    <w:tbl>
      <w:tblPr>
        <w:tblStyle w:val="1"/>
        <w:tblW w:w="9060" w:type="dxa"/>
        <w:tblInd w:w="152" w:type="dxa"/>
        <w:tblLayout w:type="fixed"/>
        <w:tblLook w:val="0000" w:firstRow="0" w:lastRow="0" w:firstColumn="0" w:lastColumn="0" w:noHBand="0" w:noVBand="0"/>
      </w:tblPr>
      <w:tblGrid>
        <w:gridCol w:w="709"/>
        <w:gridCol w:w="815"/>
        <w:gridCol w:w="1031"/>
        <w:gridCol w:w="1351"/>
        <w:gridCol w:w="1313"/>
        <w:gridCol w:w="1191"/>
        <w:gridCol w:w="1403"/>
        <w:gridCol w:w="1247"/>
      </w:tblGrid>
      <w:tr w:rsidR="002F5ECB" w14:paraId="587ABC24" w14:textId="77777777" w:rsidTr="00DC30D0">
        <w:trPr>
          <w:trHeight w:val="265"/>
        </w:trPr>
        <w:tc>
          <w:tcPr>
            <w:tcW w:w="9060" w:type="dxa"/>
            <w:gridSpan w:val="8"/>
            <w:tcBorders>
              <w:top w:val="single" w:sz="4" w:space="0" w:color="9F9F9F"/>
              <w:left w:val="single" w:sz="12" w:space="0" w:color="EEEEEE"/>
              <w:bottom w:val="single" w:sz="12" w:space="0" w:color="9F9F9F"/>
              <w:right w:val="single" w:sz="12" w:space="0" w:color="9F9F9F"/>
            </w:tcBorders>
          </w:tcPr>
          <w:p w14:paraId="7D524700" w14:textId="77777777" w:rsidR="002F5ECB" w:rsidRDefault="002F5ECB" w:rsidP="00DC30D0">
            <w:pPr>
              <w:pBdr>
                <w:top w:val="nil"/>
                <w:left w:val="nil"/>
                <w:bottom w:val="nil"/>
                <w:right w:val="nil"/>
                <w:between w:val="nil"/>
              </w:pBdr>
              <w:spacing w:line="245" w:lineRule="auto"/>
              <w:ind w:left="13"/>
              <w:rPr>
                <w:color w:val="000000"/>
                <w:sz w:val="24"/>
                <w:szCs w:val="24"/>
              </w:rPr>
            </w:pPr>
            <w:r>
              <w:rPr>
                <w:color w:val="000000"/>
                <w:sz w:val="24"/>
                <w:szCs w:val="24"/>
              </w:rPr>
              <w:t>PLANILHA DE CUSTOS / PLANO DE APLICAÇÃO (R$ 1,00)</w:t>
            </w:r>
          </w:p>
        </w:tc>
      </w:tr>
      <w:tr w:rsidR="002F5ECB" w14:paraId="30D1AECB" w14:textId="77777777" w:rsidTr="00DC30D0">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779095B4" w14:textId="77777777" w:rsidR="002F5ECB" w:rsidRDefault="002F5ECB" w:rsidP="00DC30D0">
            <w:pPr>
              <w:pBdr>
                <w:top w:val="nil"/>
                <w:left w:val="nil"/>
                <w:bottom w:val="nil"/>
                <w:right w:val="nil"/>
                <w:between w:val="nil"/>
              </w:pBdr>
              <w:spacing w:line="257" w:lineRule="auto"/>
              <w:ind w:left="13"/>
              <w:rPr>
                <w:b/>
                <w:color w:val="000000"/>
                <w:sz w:val="24"/>
                <w:szCs w:val="24"/>
              </w:rPr>
            </w:pPr>
            <w:r>
              <w:rPr>
                <w:b/>
                <w:color w:val="000000"/>
                <w:sz w:val="24"/>
                <w:szCs w:val="24"/>
              </w:rPr>
              <w:t>ESPECIFICAÇÃO DA DESPESA</w:t>
            </w:r>
          </w:p>
        </w:tc>
        <w:tc>
          <w:tcPr>
            <w:tcW w:w="2650" w:type="dxa"/>
            <w:gridSpan w:val="2"/>
            <w:tcBorders>
              <w:top w:val="single" w:sz="12" w:space="0" w:color="9F9F9F"/>
              <w:left w:val="single" w:sz="12" w:space="0" w:color="9F9F9F"/>
              <w:bottom w:val="single" w:sz="12" w:space="0" w:color="9F9F9F"/>
              <w:right w:val="single" w:sz="12" w:space="0" w:color="9F9F9F"/>
            </w:tcBorders>
          </w:tcPr>
          <w:p w14:paraId="00CC186D" w14:textId="77777777" w:rsidR="002F5ECB" w:rsidRDefault="002F5ECB" w:rsidP="00DC30D0">
            <w:pPr>
              <w:pBdr>
                <w:top w:val="nil"/>
                <w:left w:val="nil"/>
                <w:bottom w:val="nil"/>
                <w:right w:val="nil"/>
                <w:between w:val="nil"/>
              </w:pBdr>
              <w:spacing w:line="257" w:lineRule="auto"/>
              <w:ind w:left="14"/>
              <w:rPr>
                <w:b/>
                <w:color w:val="000000"/>
                <w:sz w:val="24"/>
                <w:szCs w:val="24"/>
              </w:rPr>
            </w:pPr>
            <w:r>
              <w:rPr>
                <w:b/>
                <w:color w:val="000000"/>
                <w:sz w:val="24"/>
                <w:szCs w:val="24"/>
              </w:rPr>
              <w:t>TOTAIS</w:t>
            </w:r>
          </w:p>
        </w:tc>
      </w:tr>
      <w:tr w:rsidR="002F5ECB" w14:paraId="0CC2A3C3" w14:textId="77777777" w:rsidTr="00DC30D0">
        <w:trPr>
          <w:trHeight w:val="274"/>
        </w:trPr>
        <w:tc>
          <w:tcPr>
            <w:tcW w:w="6410" w:type="dxa"/>
            <w:gridSpan w:val="6"/>
            <w:tcBorders>
              <w:top w:val="single" w:sz="12" w:space="0" w:color="9F9F9F"/>
              <w:left w:val="single" w:sz="12" w:space="0" w:color="EEEEEE"/>
              <w:bottom w:val="single" w:sz="12" w:space="0" w:color="9F9F9F"/>
              <w:right w:val="single" w:sz="12" w:space="0" w:color="9F9F9F"/>
            </w:tcBorders>
          </w:tcPr>
          <w:p w14:paraId="772B6721" w14:textId="77777777" w:rsidR="002F5ECB" w:rsidRDefault="002F5ECB" w:rsidP="00DC30D0">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572049F8" w14:textId="77777777" w:rsidR="002F5ECB" w:rsidRDefault="002F5ECB" w:rsidP="00DC30D0">
            <w:pPr>
              <w:pBdr>
                <w:top w:val="nil"/>
                <w:left w:val="nil"/>
                <w:bottom w:val="nil"/>
                <w:right w:val="nil"/>
                <w:between w:val="nil"/>
              </w:pBdr>
              <w:rPr>
                <w:color w:val="000000"/>
                <w:sz w:val="20"/>
                <w:szCs w:val="20"/>
              </w:rPr>
            </w:pPr>
          </w:p>
        </w:tc>
      </w:tr>
      <w:tr w:rsidR="002F5ECB" w14:paraId="3EA9C8DC" w14:textId="77777777" w:rsidTr="00DC30D0">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22111C33" w14:textId="77777777" w:rsidR="002F5ECB" w:rsidRDefault="002F5ECB" w:rsidP="00DC30D0">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05739863" w14:textId="77777777" w:rsidR="002F5ECB" w:rsidRDefault="002F5ECB" w:rsidP="00DC30D0">
            <w:pPr>
              <w:pBdr>
                <w:top w:val="nil"/>
                <w:left w:val="nil"/>
                <w:bottom w:val="nil"/>
                <w:right w:val="nil"/>
                <w:between w:val="nil"/>
              </w:pBdr>
              <w:rPr>
                <w:color w:val="000000"/>
                <w:sz w:val="20"/>
                <w:szCs w:val="20"/>
              </w:rPr>
            </w:pPr>
          </w:p>
        </w:tc>
      </w:tr>
      <w:tr w:rsidR="002F5ECB" w14:paraId="31444EE2" w14:textId="77777777" w:rsidTr="00DC30D0">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128B70EC" w14:textId="77777777" w:rsidR="002F5ECB" w:rsidRDefault="002F5ECB" w:rsidP="00DC30D0">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0A77CEC7" w14:textId="77777777" w:rsidR="002F5ECB" w:rsidRDefault="002F5ECB" w:rsidP="00DC30D0">
            <w:pPr>
              <w:pBdr>
                <w:top w:val="nil"/>
                <w:left w:val="nil"/>
                <w:bottom w:val="nil"/>
                <w:right w:val="nil"/>
                <w:between w:val="nil"/>
              </w:pBdr>
              <w:rPr>
                <w:color w:val="000000"/>
                <w:sz w:val="20"/>
                <w:szCs w:val="20"/>
              </w:rPr>
            </w:pPr>
          </w:p>
        </w:tc>
      </w:tr>
      <w:tr w:rsidR="002F5ECB" w14:paraId="5C4E0B92" w14:textId="77777777" w:rsidTr="00DC30D0">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2492FC7C" w14:textId="77777777" w:rsidR="002F5ECB" w:rsidRDefault="002F5ECB" w:rsidP="00DC30D0">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35ECE65B" w14:textId="77777777" w:rsidR="002F5ECB" w:rsidRDefault="002F5ECB" w:rsidP="00DC30D0">
            <w:pPr>
              <w:pBdr>
                <w:top w:val="nil"/>
                <w:left w:val="nil"/>
                <w:bottom w:val="nil"/>
                <w:right w:val="nil"/>
                <w:between w:val="nil"/>
              </w:pBdr>
              <w:rPr>
                <w:color w:val="000000"/>
                <w:sz w:val="20"/>
                <w:szCs w:val="20"/>
              </w:rPr>
            </w:pPr>
          </w:p>
        </w:tc>
      </w:tr>
      <w:tr w:rsidR="002F5ECB" w14:paraId="7D77F3EA" w14:textId="77777777" w:rsidTr="00DC30D0">
        <w:trPr>
          <w:trHeight w:val="274"/>
        </w:trPr>
        <w:tc>
          <w:tcPr>
            <w:tcW w:w="6410" w:type="dxa"/>
            <w:gridSpan w:val="6"/>
            <w:tcBorders>
              <w:top w:val="single" w:sz="12" w:space="0" w:color="9F9F9F"/>
              <w:left w:val="single" w:sz="12" w:space="0" w:color="EEEEEE"/>
              <w:bottom w:val="single" w:sz="12" w:space="0" w:color="9F9F9F"/>
              <w:right w:val="single" w:sz="12" w:space="0" w:color="9F9F9F"/>
            </w:tcBorders>
          </w:tcPr>
          <w:p w14:paraId="391ECA10" w14:textId="77777777" w:rsidR="002F5ECB" w:rsidRDefault="002F5ECB" w:rsidP="00DC30D0">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6D3AA279" w14:textId="77777777" w:rsidR="002F5ECB" w:rsidRDefault="002F5ECB" w:rsidP="00DC30D0">
            <w:pPr>
              <w:pBdr>
                <w:top w:val="nil"/>
                <w:left w:val="nil"/>
                <w:bottom w:val="nil"/>
                <w:right w:val="nil"/>
                <w:between w:val="nil"/>
              </w:pBdr>
              <w:rPr>
                <w:color w:val="000000"/>
                <w:sz w:val="20"/>
                <w:szCs w:val="20"/>
              </w:rPr>
            </w:pPr>
          </w:p>
        </w:tc>
      </w:tr>
      <w:tr w:rsidR="002F5ECB" w14:paraId="4BCF03EF" w14:textId="77777777" w:rsidTr="00DC30D0">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7DD550DD" w14:textId="77777777" w:rsidR="002F5ECB" w:rsidRDefault="002F5ECB" w:rsidP="00DC30D0">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7B8C2E09" w14:textId="77777777" w:rsidR="002F5ECB" w:rsidRDefault="002F5ECB" w:rsidP="00DC30D0">
            <w:pPr>
              <w:pBdr>
                <w:top w:val="nil"/>
                <w:left w:val="nil"/>
                <w:bottom w:val="nil"/>
                <w:right w:val="nil"/>
                <w:between w:val="nil"/>
              </w:pBdr>
              <w:rPr>
                <w:color w:val="000000"/>
                <w:sz w:val="20"/>
                <w:szCs w:val="20"/>
              </w:rPr>
            </w:pPr>
          </w:p>
        </w:tc>
      </w:tr>
      <w:tr w:rsidR="002F5ECB" w14:paraId="74683BA0" w14:textId="77777777" w:rsidTr="00DC30D0">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5FD6BA9E" w14:textId="77777777" w:rsidR="002F5ECB" w:rsidRDefault="002F5ECB" w:rsidP="00DC30D0">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4BC23496" w14:textId="77777777" w:rsidR="002F5ECB" w:rsidRDefault="002F5ECB" w:rsidP="00DC30D0">
            <w:pPr>
              <w:pBdr>
                <w:top w:val="nil"/>
                <w:left w:val="nil"/>
                <w:bottom w:val="nil"/>
                <w:right w:val="nil"/>
                <w:between w:val="nil"/>
              </w:pBdr>
              <w:rPr>
                <w:color w:val="000000"/>
                <w:sz w:val="20"/>
                <w:szCs w:val="20"/>
              </w:rPr>
            </w:pPr>
          </w:p>
        </w:tc>
      </w:tr>
      <w:tr w:rsidR="002F5ECB" w14:paraId="036B45ED" w14:textId="77777777" w:rsidTr="00DC30D0">
        <w:trPr>
          <w:trHeight w:val="274"/>
        </w:trPr>
        <w:tc>
          <w:tcPr>
            <w:tcW w:w="6410" w:type="dxa"/>
            <w:gridSpan w:val="6"/>
            <w:tcBorders>
              <w:top w:val="single" w:sz="12" w:space="0" w:color="9F9F9F"/>
              <w:left w:val="single" w:sz="12" w:space="0" w:color="EEEEEE"/>
              <w:bottom w:val="single" w:sz="12" w:space="0" w:color="9F9F9F"/>
              <w:right w:val="single" w:sz="12" w:space="0" w:color="9F9F9F"/>
            </w:tcBorders>
          </w:tcPr>
          <w:p w14:paraId="5DC460DC" w14:textId="77777777" w:rsidR="002F5ECB" w:rsidRDefault="002F5ECB" w:rsidP="00DC30D0">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51C4BBF3" w14:textId="77777777" w:rsidR="002F5ECB" w:rsidRDefault="002F5ECB" w:rsidP="00DC30D0">
            <w:pPr>
              <w:pBdr>
                <w:top w:val="nil"/>
                <w:left w:val="nil"/>
                <w:bottom w:val="nil"/>
                <w:right w:val="nil"/>
                <w:between w:val="nil"/>
              </w:pBdr>
              <w:rPr>
                <w:color w:val="000000"/>
                <w:sz w:val="20"/>
                <w:szCs w:val="20"/>
              </w:rPr>
            </w:pPr>
          </w:p>
        </w:tc>
      </w:tr>
      <w:tr w:rsidR="002F5ECB" w14:paraId="6CC14E14" w14:textId="77777777" w:rsidTr="00DC30D0">
        <w:trPr>
          <w:trHeight w:val="274"/>
        </w:trPr>
        <w:tc>
          <w:tcPr>
            <w:tcW w:w="6410" w:type="dxa"/>
            <w:gridSpan w:val="6"/>
            <w:tcBorders>
              <w:top w:val="single" w:sz="12" w:space="0" w:color="9F9F9F"/>
              <w:left w:val="single" w:sz="12" w:space="0" w:color="EEEEEE"/>
              <w:bottom w:val="single" w:sz="12" w:space="0" w:color="9F9F9F"/>
              <w:right w:val="single" w:sz="12" w:space="0" w:color="9F9F9F"/>
            </w:tcBorders>
          </w:tcPr>
          <w:p w14:paraId="4566571C" w14:textId="77777777" w:rsidR="002F5ECB" w:rsidRDefault="002F5ECB" w:rsidP="00DC30D0">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0228A7FD" w14:textId="77777777" w:rsidR="002F5ECB" w:rsidRDefault="002F5ECB" w:rsidP="00DC30D0">
            <w:pPr>
              <w:pBdr>
                <w:top w:val="nil"/>
                <w:left w:val="nil"/>
                <w:bottom w:val="nil"/>
                <w:right w:val="nil"/>
                <w:between w:val="nil"/>
              </w:pBdr>
              <w:rPr>
                <w:color w:val="000000"/>
                <w:sz w:val="20"/>
                <w:szCs w:val="20"/>
              </w:rPr>
            </w:pPr>
          </w:p>
        </w:tc>
      </w:tr>
      <w:tr w:rsidR="002F5ECB" w14:paraId="4237251D" w14:textId="77777777" w:rsidTr="00DC30D0">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4EDD45CF" w14:textId="77777777" w:rsidR="002F5ECB" w:rsidRDefault="002F5ECB" w:rsidP="00DC30D0">
            <w:pPr>
              <w:pBdr>
                <w:top w:val="nil"/>
                <w:left w:val="nil"/>
                <w:bottom w:val="nil"/>
                <w:right w:val="nil"/>
                <w:between w:val="nil"/>
              </w:pBdr>
              <w:rPr>
                <w:color w:val="000000"/>
                <w:sz w:val="20"/>
                <w:szCs w:val="20"/>
              </w:rPr>
            </w:pPr>
          </w:p>
        </w:tc>
        <w:tc>
          <w:tcPr>
            <w:tcW w:w="2650" w:type="dxa"/>
            <w:gridSpan w:val="2"/>
            <w:tcBorders>
              <w:top w:val="single" w:sz="12" w:space="0" w:color="9F9F9F"/>
              <w:left w:val="single" w:sz="12" w:space="0" w:color="9F9F9F"/>
              <w:bottom w:val="single" w:sz="12" w:space="0" w:color="9F9F9F"/>
              <w:right w:val="single" w:sz="12" w:space="0" w:color="9F9F9F"/>
            </w:tcBorders>
          </w:tcPr>
          <w:p w14:paraId="19CC0060" w14:textId="77777777" w:rsidR="002F5ECB" w:rsidRDefault="002F5ECB" w:rsidP="00DC30D0">
            <w:pPr>
              <w:pBdr>
                <w:top w:val="nil"/>
                <w:left w:val="nil"/>
                <w:bottom w:val="nil"/>
                <w:right w:val="nil"/>
                <w:between w:val="nil"/>
              </w:pBdr>
              <w:rPr>
                <w:color w:val="000000"/>
                <w:sz w:val="20"/>
                <w:szCs w:val="20"/>
              </w:rPr>
            </w:pPr>
          </w:p>
        </w:tc>
      </w:tr>
      <w:tr w:rsidR="002F5ECB" w14:paraId="589EB34D" w14:textId="77777777" w:rsidTr="00DC30D0">
        <w:trPr>
          <w:trHeight w:val="277"/>
        </w:trPr>
        <w:tc>
          <w:tcPr>
            <w:tcW w:w="6410" w:type="dxa"/>
            <w:gridSpan w:val="6"/>
            <w:tcBorders>
              <w:top w:val="single" w:sz="12" w:space="0" w:color="9F9F9F"/>
              <w:left w:val="single" w:sz="12" w:space="0" w:color="EEEEEE"/>
              <w:bottom w:val="single" w:sz="12" w:space="0" w:color="9F9F9F"/>
              <w:right w:val="single" w:sz="12" w:space="0" w:color="9F9F9F"/>
            </w:tcBorders>
          </w:tcPr>
          <w:p w14:paraId="589792E4" w14:textId="77777777" w:rsidR="002F5ECB" w:rsidRDefault="002F5ECB" w:rsidP="00DC30D0">
            <w:pPr>
              <w:pBdr>
                <w:top w:val="nil"/>
                <w:left w:val="nil"/>
                <w:bottom w:val="nil"/>
                <w:right w:val="nil"/>
                <w:between w:val="nil"/>
              </w:pBdr>
              <w:spacing w:line="257" w:lineRule="auto"/>
              <w:ind w:left="13"/>
              <w:rPr>
                <w:color w:val="000000"/>
                <w:sz w:val="24"/>
                <w:szCs w:val="24"/>
              </w:rPr>
            </w:pPr>
            <w:r>
              <w:rPr>
                <w:color w:val="000000"/>
                <w:sz w:val="24"/>
                <w:szCs w:val="24"/>
              </w:rPr>
              <w:t>TOTAL GERAL</w:t>
            </w:r>
          </w:p>
        </w:tc>
        <w:tc>
          <w:tcPr>
            <w:tcW w:w="2650" w:type="dxa"/>
            <w:gridSpan w:val="2"/>
            <w:tcBorders>
              <w:top w:val="single" w:sz="12" w:space="0" w:color="9F9F9F"/>
              <w:left w:val="single" w:sz="12" w:space="0" w:color="9F9F9F"/>
              <w:bottom w:val="single" w:sz="12" w:space="0" w:color="9F9F9F"/>
              <w:right w:val="single" w:sz="12" w:space="0" w:color="9F9F9F"/>
            </w:tcBorders>
          </w:tcPr>
          <w:p w14:paraId="49EB0800" w14:textId="77777777" w:rsidR="002F5ECB" w:rsidRDefault="002F5ECB" w:rsidP="00DC30D0">
            <w:pPr>
              <w:pBdr>
                <w:top w:val="nil"/>
                <w:left w:val="nil"/>
                <w:bottom w:val="nil"/>
                <w:right w:val="nil"/>
                <w:between w:val="nil"/>
              </w:pBdr>
              <w:rPr>
                <w:color w:val="000000"/>
                <w:sz w:val="20"/>
                <w:szCs w:val="20"/>
              </w:rPr>
            </w:pPr>
          </w:p>
        </w:tc>
      </w:tr>
      <w:tr w:rsidR="002F5ECB" w14:paraId="60A33AE4" w14:textId="77777777" w:rsidTr="00DC30D0">
        <w:trPr>
          <w:trHeight w:val="277"/>
        </w:trPr>
        <w:tc>
          <w:tcPr>
            <w:tcW w:w="9060" w:type="dxa"/>
            <w:gridSpan w:val="8"/>
            <w:tcBorders>
              <w:top w:val="single" w:sz="12" w:space="0" w:color="9F9F9F"/>
              <w:left w:val="single" w:sz="12" w:space="0" w:color="EEEEEE"/>
              <w:bottom w:val="single" w:sz="12" w:space="0" w:color="9F9F9F"/>
              <w:right w:val="single" w:sz="12" w:space="0" w:color="9F9F9F"/>
            </w:tcBorders>
          </w:tcPr>
          <w:p w14:paraId="5B517FDD" w14:textId="77777777" w:rsidR="002F5ECB" w:rsidRDefault="002F5ECB" w:rsidP="00DC30D0">
            <w:pPr>
              <w:pBdr>
                <w:top w:val="nil"/>
                <w:left w:val="nil"/>
                <w:bottom w:val="nil"/>
                <w:right w:val="nil"/>
                <w:between w:val="nil"/>
              </w:pBdr>
              <w:spacing w:line="257" w:lineRule="auto"/>
              <w:ind w:left="13"/>
              <w:rPr>
                <w:b/>
                <w:color w:val="000000"/>
                <w:sz w:val="24"/>
                <w:szCs w:val="24"/>
              </w:rPr>
            </w:pPr>
            <w:r>
              <w:rPr>
                <w:color w:val="000000"/>
                <w:sz w:val="24"/>
                <w:szCs w:val="24"/>
              </w:rPr>
              <w:t xml:space="preserve">CRONOGRAMA DE DESEMBOLSO MENSAL (R$ 1,00) - </w:t>
            </w:r>
            <w:r>
              <w:rPr>
                <w:b/>
                <w:color w:val="000000"/>
                <w:sz w:val="24"/>
                <w:szCs w:val="24"/>
              </w:rPr>
              <w:t>202</w:t>
            </w:r>
            <w:r>
              <w:rPr>
                <w:b/>
                <w:sz w:val="24"/>
                <w:szCs w:val="24"/>
              </w:rPr>
              <w:t>2</w:t>
            </w:r>
          </w:p>
        </w:tc>
      </w:tr>
      <w:tr w:rsidR="002F5ECB" w14:paraId="375CFD08" w14:textId="77777777" w:rsidTr="00DC30D0">
        <w:trPr>
          <w:trHeight w:val="274"/>
        </w:trPr>
        <w:tc>
          <w:tcPr>
            <w:tcW w:w="709" w:type="dxa"/>
            <w:tcBorders>
              <w:top w:val="single" w:sz="12" w:space="0" w:color="9F9F9F"/>
              <w:left w:val="single" w:sz="12" w:space="0" w:color="EEEEEE"/>
              <w:bottom w:val="single" w:sz="12" w:space="0" w:color="9F9F9F"/>
              <w:right w:val="single" w:sz="4" w:space="0" w:color="9F9F9F"/>
            </w:tcBorders>
          </w:tcPr>
          <w:p w14:paraId="71173576" w14:textId="77777777" w:rsidR="002F5ECB" w:rsidRDefault="002F5ECB" w:rsidP="00DC30D0">
            <w:pPr>
              <w:pBdr>
                <w:top w:val="nil"/>
                <w:left w:val="nil"/>
                <w:bottom w:val="nil"/>
                <w:right w:val="nil"/>
                <w:between w:val="nil"/>
              </w:pBdr>
              <w:spacing w:line="255" w:lineRule="auto"/>
              <w:ind w:right="-15"/>
              <w:jc w:val="right"/>
              <w:rPr>
                <w:b/>
                <w:i/>
                <w:color w:val="000000"/>
                <w:sz w:val="24"/>
                <w:szCs w:val="24"/>
              </w:rPr>
            </w:pPr>
            <w:r>
              <w:rPr>
                <w:b/>
                <w:i/>
                <w:color w:val="000000"/>
                <w:sz w:val="24"/>
                <w:szCs w:val="24"/>
              </w:rPr>
              <w:t>META</w:t>
            </w:r>
          </w:p>
        </w:tc>
        <w:tc>
          <w:tcPr>
            <w:tcW w:w="815" w:type="dxa"/>
            <w:tcBorders>
              <w:top w:val="single" w:sz="12" w:space="0" w:color="9F9F9F"/>
              <w:left w:val="single" w:sz="4" w:space="0" w:color="9F9F9F"/>
              <w:bottom w:val="single" w:sz="12" w:space="0" w:color="9F9F9F"/>
              <w:right w:val="single" w:sz="12" w:space="0" w:color="9F9F9F"/>
            </w:tcBorders>
          </w:tcPr>
          <w:p w14:paraId="226ADAA4" w14:textId="77777777" w:rsidR="002F5ECB" w:rsidRDefault="002F5ECB" w:rsidP="00DC30D0">
            <w:pPr>
              <w:pBdr>
                <w:top w:val="nil"/>
                <w:left w:val="nil"/>
                <w:bottom w:val="nil"/>
                <w:right w:val="nil"/>
                <w:between w:val="nil"/>
              </w:pBdr>
              <w:rPr>
                <w:color w:val="000000"/>
                <w:sz w:val="20"/>
                <w:szCs w:val="20"/>
              </w:rPr>
            </w:pPr>
          </w:p>
        </w:tc>
        <w:tc>
          <w:tcPr>
            <w:tcW w:w="1031" w:type="dxa"/>
            <w:tcBorders>
              <w:top w:val="single" w:sz="12" w:space="0" w:color="9F9F9F"/>
              <w:left w:val="single" w:sz="12" w:space="0" w:color="9F9F9F"/>
              <w:bottom w:val="single" w:sz="12" w:space="0" w:color="9F9F9F"/>
              <w:right w:val="single" w:sz="12" w:space="0" w:color="9F9F9F"/>
            </w:tcBorders>
          </w:tcPr>
          <w:p w14:paraId="78529945" w14:textId="77777777" w:rsidR="002F5ECB" w:rsidRDefault="002F5ECB" w:rsidP="00DC30D0">
            <w:pPr>
              <w:pBdr>
                <w:top w:val="nil"/>
                <w:left w:val="nil"/>
                <w:bottom w:val="nil"/>
                <w:right w:val="nil"/>
                <w:between w:val="nil"/>
              </w:pBdr>
              <w:spacing w:line="255" w:lineRule="auto"/>
              <w:ind w:left="13" w:right="-15"/>
              <w:rPr>
                <w:color w:val="000000"/>
                <w:sz w:val="24"/>
                <w:szCs w:val="24"/>
              </w:rPr>
            </w:pPr>
            <w:r>
              <w:rPr>
                <w:color w:val="000000"/>
                <w:sz w:val="24"/>
                <w:szCs w:val="24"/>
              </w:rPr>
              <w:t>JANEIRO</w:t>
            </w:r>
          </w:p>
        </w:tc>
        <w:tc>
          <w:tcPr>
            <w:tcW w:w="1351" w:type="dxa"/>
            <w:tcBorders>
              <w:top w:val="single" w:sz="12" w:space="0" w:color="9F9F9F"/>
              <w:left w:val="single" w:sz="12" w:space="0" w:color="9F9F9F"/>
              <w:bottom w:val="single" w:sz="12" w:space="0" w:color="9F9F9F"/>
              <w:right w:val="single" w:sz="4" w:space="0" w:color="9F9F9F"/>
            </w:tcBorders>
          </w:tcPr>
          <w:p w14:paraId="13CEE827" w14:textId="77777777" w:rsidR="002F5ECB" w:rsidRDefault="002F5ECB" w:rsidP="00DC30D0">
            <w:pPr>
              <w:pBdr>
                <w:top w:val="nil"/>
                <w:left w:val="nil"/>
                <w:bottom w:val="nil"/>
                <w:right w:val="nil"/>
                <w:between w:val="nil"/>
              </w:pBdr>
              <w:spacing w:line="255" w:lineRule="auto"/>
              <w:ind w:left="13" w:right="-15"/>
              <w:rPr>
                <w:color w:val="000000"/>
                <w:sz w:val="24"/>
                <w:szCs w:val="24"/>
              </w:rPr>
            </w:pPr>
            <w:r>
              <w:rPr>
                <w:color w:val="000000"/>
                <w:sz w:val="24"/>
                <w:szCs w:val="24"/>
              </w:rPr>
              <w:t>FEVEREIRO</w:t>
            </w:r>
          </w:p>
        </w:tc>
        <w:tc>
          <w:tcPr>
            <w:tcW w:w="1313" w:type="dxa"/>
            <w:tcBorders>
              <w:top w:val="single" w:sz="12" w:space="0" w:color="9F9F9F"/>
              <w:left w:val="single" w:sz="4" w:space="0" w:color="9F9F9F"/>
              <w:bottom w:val="single" w:sz="12" w:space="0" w:color="9F9F9F"/>
              <w:right w:val="single" w:sz="12" w:space="0" w:color="9F9F9F"/>
            </w:tcBorders>
          </w:tcPr>
          <w:p w14:paraId="03ACCBDB" w14:textId="77777777" w:rsidR="002F5ECB" w:rsidRDefault="002F5ECB" w:rsidP="00DC30D0">
            <w:pPr>
              <w:pBdr>
                <w:top w:val="nil"/>
                <w:left w:val="nil"/>
                <w:bottom w:val="nil"/>
                <w:right w:val="nil"/>
                <w:between w:val="nil"/>
              </w:pBdr>
              <w:spacing w:line="255" w:lineRule="auto"/>
              <w:ind w:left="14"/>
              <w:rPr>
                <w:color w:val="000000"/>
                <w:sz w:val="24"/>
                <w:szCs w:val="24"/>
              </w:rPr>
            </w:pPr>
            <w:r>
              <w:rPr>
                <w:color w:val="000000"/>
                <w:sz w:val="24"/>
                <w:szCs w:val="24"/>
              </w:rPr>
              <w:t>MARÇO</w:t>
            </w:r>
          </w:p>
        </w:tc>
        <w:tc>
          <w:tcPr>
            <w:tcW w:w="1191" w:type="dxa"/>
            <w:tcBorders>
              <w:top w:val="single" w:sz="12" w:space="0" w:color="9F9F9F"/>
              <w:left w:val="single" w:sz="12" w:space="0" w:color="9F9F9F"/>
              <w:bottom w:val="single" w:sz="12" w:space="0" w:color="9F9F9F"/>
              <w:right w:val="single" w:sz="12" w:space="0" w:color="9F9F9F"/>
            </w:tcBorders>
          </w:tcPr>
          <w:p w14:paraId="17154011" w14:textId="77777777" w:rsidR="002F5ECB" w:rsidRDefault="002F5ECB" w:rsidP="00DC30D0">
            <w:pPr>
              <w:pBdr>
                <w:top w:val="nil"/>
                <w:left w:val="nil"/>
                <w:bottom w:val="nil"/>
                <w:right w:val="nil"/>
                <w:between w:val="nil"/>
              </w:pBdr>
              <w:spacing w:line="255" w:lineRule="auto"/>
              <w:ind w:left="14"/>
              <w:rPr>
                <w:color w:val="000000"/>
                <w:sz w:val="24"/>
                <w:szCs w:val="24"/>
              </w:rPr>
            </w:pPr>
            <w:r>
              <w:rPr>
                <w:color w:val="000000"/>
                <w:sz w:val="24"/>
                <w:szCs w:val="24"/>
              </w:rPr>
              <w:t>ABRIL</w:t>
            </w:r>
          </w:p>
        </w:tc>
        <w:tc>
          <w:tcPr>
            <w:tcW w:w="1403" w:type="dxa"/>
            <w:tcBorders>
              <w:top w:val="single" w:sz="12" w:space="0" w:color="9F9F9F"/>
              <w:left w:val="single" w:sz="12" w:space="0" w:color="9F9F9F"/>
              <w:bottom w:val="single" w:sz="12" w:space="0" w:color="9F9F9F"/>
              <w:right w:val="single" w:sz="12" w:space="0" w:color="9F9F9F"/>
            </w:tcBorders>
          </w:tcPr>
          <w:p w14:paraId="254785CC" w14:textId="77777777" w:rsidR="002F5ECB" w:rsidRDefault="002F5ECB" w:rsidP="00DC30D0">
            <w:pPr>
              <w:pBdr>
                <w:top w:val="nil"/>
                <w:left w:val="nil"/>
                <w:bottom w:val="nil"/>
                <w:right w:val="nil"/>
                <w:between w:val="nil"/>
              </w:pBdr>
              <w:spacing w:line="255" w:lineRule="auto"/>
              <w:ind w:left="14"/>
              <w:rPr>
                <w:color w:val="000000"/>
                <w:sz w:val="24"/>
                <w:szCs w:val="24"/>
              </w:rPr>
            </w:pPr>
            <w:r>
              <w:rPr>
                <w:color w:val="000000"/>
                <w:sz w:val="24"/>
                <w:szCs w:val="24"/>
              </w:rPr>
              <w:t>MAIO</w:t>
            </w:r>
          </w:p>
        </w:tc>
        <w:tc>
          <w:tcPr>
            <w:tcW w:w="1247" w:type="dxa"/>
            <w:tcBorders>
              <w:top w:val="single" w:sz="12" w:space="0" w:color="9F9F9F"/>
              <w:left w:val="single" w:sz="12" w:space="0" w:color="9F9F9F"/>
              <w:bottom w:val="single" w:sz="12" w:space="0" w:color="9F9F9F"/>
              <w:right w:val="single" w:sz="12" w:space="0" w:color="9F9F9F"/>
            </w:tcBorders>
          </w:tcPr>
          <w:p w14:paraId="43E4B0BC" w14:textId="77777777" w:rsidR="002F5ECB" w:rsidRDefault="002F5ECB" w:rsidP="00DC30D0">
            <w:pPr>
              <w:pBdr>
                <w:top w:val="nil"/>
                <w:left w:val="nil"/>
                <w:bottom w:val="nil"/>
                <w:right w:val="nil"/>
                <w:between w:val="nil"/>
              </w:pBdr>
              <w:spacing w:line="255" w:lineRule="auto"/>
              <w:ind w:left="15"/>
              <w:rPr>
                <w:color w:val="000000"/>
                <w:sz w:val="24"/>
                <w:szCs w:val="24"/>
              </w:rPr>
            </w:pPr>
            <w:r>
              <w:rPr>
                <w:color w:val="000000"/>
                <w:sz w:val="24"/>
                <w:szCs w:val="24"/>
              </w:rPr>
              <w:t>JUNHO</w:t>
            </w:r>
          </w:p>
        </w:tc>
      </w:tr>
      <w:tr w:rsidR="002F5ECB" w14:paraId="4465C781" w14:textId="77777777" w:rsidTr="00DC30D0">
        <w:trPr>
          <w:trHeight w:val="277"/>
        </w:trPr>
        <w:tc>
          <w:tcPr>
            <w:tcW w:w="709" w:type="dxa"/>
            <w:tcBorders>
              <w:top w:val="single" w:sz="12" w:space="0" w:color="9F9F9F"/>
              <w:left w:val="single" w:sz="12" w:space="0" w:color="EEEEEE"/>
              <w:bottom w:val="single" w:sz="12" w:space="0" w:color="9F9F9F"/>
              <w:right w:val="single" w:sz="4" w:space="0" w:color="9F9F9F"/>
            </w:tcBorders>
          </w:tcPr>
          <w:p w14:paraId="0563E27E" w14:textId="77777777" w:rsidR="002F5ECB" w:rsidRDefault="002F5ECB" w:rsidP="00DC30D0">
            <w:pPr>
              <w:pBdr>
                <w:top w:val="nil"/>
                <w:left w:val="nil"/>
                <w:bottom w:val="nil"/>
                <w:right w:val="nil"/>
                <w:between w:val="nil"/>
              </w:pBdr>
              <w:rPr>
                <w:color w:val="000000"/>
                <w:sz w:val="20"/>
                <w:szCs w:val="20"/>
              </w:rPr>
            </w:pPr>
          </w:p>
        </w:tc>
        <w:tc>
          <w:tcPr>
            <w:tcW w:w="815" w:type="dxa"/>
            <w:tcBorders>
              <w:top w:val="single" w:sz="12" w:space="0" w:color="9F9F9F"/>
              <w:left w:val="single" w:sz="4" w:space="0" w:color="9F9F9F"/>
              <w:bottom w:val="single" w:sz="12" w:space="0" w:color="9F9F9F"/>
              <w:right w:val="single" w:sz="12" w:space="0" w:color="9F9F9F"/>
            </w:tcBorders>
          </w:tcPr>
          <w:p w14:paraId="63F4B34B" w14:textId="77777777" w:rsidR="002F5ECB" w:rsidRDefault="002F5ECB" w:rsidP="00DC30D0">
            <w:pPr>
              <w:pBdr>
                <w:top w:val="nil"/>
                <w:left w:val="nil"/>
                <w:bottom w:val="nil"/>
                <w:right w:val="nil"/>
                <w:between w:val="nil"/>
              </w:pBdr>
              <w:spacing w:line="257" w:lineRule="auto"/>
              <w:ind w:left="27"/>
              <w:jc w:val="center"/>
              <w:rPr>
                <w:color w:val="000000"/>
                <w:sz w:val="24"/>
                <w:szCs w:val="24"/>
              </w:rPr>
            </w:pPr>
            <w:r>
              <w:rPr>
                <w:color w:val="000000"/>
                <w:sz w:val="24"/>
                <w:szCs w:val="24"/>
              </w:rPr>
              <w:t>Repasse</w:t>
            </w:r>
          </w:p>
        </w:tc>
        <w:tc>
          <w:tcPr>
            <w:tcW w:w="1031" w:type="dxa"/>
            <w:tcBorders>
              <w:top w:val="single" w:sz="12" w:space="0" w:color="9F9F9F"/>
              <w:left w:val="single" w:sz="12" w:space="0" w:color="9F9F9F"/>
              <w:bottom w:val="single" w:sz="12" w:space="0" w:color="9F9F9F"/>
              <w:right w:val="single" w:sz="12" w:space="0" w:color="9F9F9F"/>
            </w:tcBorders>
          </w:tcPr>
          <w:p w14:paraId="3D8F34F0" w14:textId="77777777" w:rsidR="002F5ECB" w:rsidRDefault="002F5ECB" w:rsidP="00DC30D0">
            <w:pPr>
              <w:pBdr>
                <w:top w:val="nil"/>
                <w:left w:val="nil"/>
                <w:bottom w:val="nil"/>
                <w:right w:val="nil"/>
                <w:between w:val="nil"/>
              </w:pBdr>
              <w:rPr>
                <w:color w:val="000000"/>
                <w:sz w:val="20"/>
                <w:szCs w:val="20"/>
              </w:rPr>
            </w:pPr>
          </w:p>
        </w:tc>
        <w:tc>
          <w:tcPr>
            <w:tcW w:w="1351" w:type="dxa"/>
            <w:tcBorders>
              <w:top w:val="single" w:sz="12" w:space="0" w:color="9F9F9F"/>
              <w:left w:val="single" w:sz="12" w:space="0" w:color="9F9F9F"/>
              <w:bottom w:val="single" w:sz="12" w:space="0" w:color="9F9F9F"/>
              <w:right w:val="single" w:sz="4" w:space="0" w:color="9F9F9F"/>
            </w:tcBorders>
          </w:tcPr>
          <w:p w14:paraId="39EEBC38" w14:textId="77777777" w:rsidR="002F5ECB" w:rsidRDefault="002F5ECB" w:rsidP="00DC30D0">
            <w:pPr>
              <w:pBdr>
                <w:top w:val="nil"/>
                <w:left w:val="nil"/>
                <w:bottom w:val="nil"/>
                <w:right w:val="nil"/>
                <w:between w:val="nil"/>
              </w:pBdr>
              <w:rPr>
                <w:color w:val="000000"/>
                <w:sz w:val="20"/>
                <w:szCs w:val="20"/>
              </w:rPr>
            </w:pPr>
          </w:p>
        </w:tc>
        <w:tc>
          <w:tcPr>
            <w:tcW w:w="1313" w:type="dxa"/>
            <w:tcBorders>
              <w:top w:val="single" w:sz="12" w:space="0" w:color="9F9F9F"/>
              <w:left w:val="single" w:sz="4" w:space="0" w:color="9F9F9F"/>
              <w:bottom w:val="single" w:sz="12" w:space="0" w:color="9F9F9F"/>
              <w:right w:val="single" w:sz="12" w:space="0" w:color="9F9F9F"/>
            </w:tcBorders>
          </w:tcPr>
          <w:p w14:paraId="16B792CD" w14:textId="77777777" w:rsidR="002F5ECB" w:rsidRDefault="002F5ECB" w:rsidP="00DC30D0">
            <w:pPr>
              <w:pBdr>
                <w:top w:val="nil"/>
                <w:left w:val="nil"/>
                <w:bottom w:val="nil"/>
                <w:right w:val="nil"/>
                <w:between w:val="nil"/>
              </w:pBdr>
              <w:rPr>
                <w:color w:val="000000"/>
                <w:sz w:val="20"/>
                <w:szCs w:val="20"/>
              </w:rPr>
            </w:pPr>
          </w:p>
        </w:tc>
        <w:tc>
          <w:tcPr>
            <w:tcW w:w="1191" w:type="dxa"/>
            <w:tcBorders>
              <w:top w:val="single" w:sz="12" w:space="0" w:color="9F9F9F"/>
              <w:left w:val="single" w:sz="12" w:space="0" w:color="9F9F9F"/>
              <w:bottom w:val="single" w:sz="12" w:space="0" w:color="9F9F9F"/>
              <w:right w:val="single" w:sz="12" w:space="0" w:color="9F9F9F"/>
            </w:tcBorders>
          </w:tcPr>
          <w:p w14:paraId="1B878FE0" w14:textId="77777777" w:rsidR="002F5ECB" w:rsidRDefault="002F5ECB" w:rsidP="00DC30D0">
            <w:pPr>
              <w:pBdr>
                <w:top w:val="nil"/>
                <w:left w:val="nil"/>
                <w:bottom w:val="nil"/>
                <w:right w:val="nil"/>
                <w:between w:val="nil"/>
              </w:pBdr>
              <w:rPr>
                <w:color w:val="000000"/>
                <w:sz w:val="20"/>
                <w:szCs w:val="20"/>
              </w:rPr>
            </w:pPr>
          </w:p>
        </w:tc>
        <w:tc>
          <w:tcPr>
            <w:tcW w:w="1403" w:type="dxa"/>
            <w:tcBorders>
              <w:top w:val="single" w:sz="12" w:space="0" w:color="9F9F9F"/>
              <w:left w:val="single" w:sz="12" w:space="0" w:color="9F9F9F"/>
              <w:bottom w:val="single" w:sz="12" w:space="0" w:color="9F9F9F"/>
              <w:right w:val="single" w:sz="12" w:space="0" w:color="9F9F9F"/>
            </w:tcBorders>
          </w:tcPr>
          <w:p w14:paraId="3AA75034" w14:textId="77777777" w:rsidR="002F5ECB" w:rsidRDefault="002F5ECB" w:rsidP="00DC30D0">
            <w:pPr>
              <w:pBdr>
                <w:top w:val="nil"/>
                <w:left w:val="nil"/>
                <w:bottom w:val="nil"/>
                <w:right w:val="nil"/>
                <w:between w:val="nil"/>
              </w:pBdr>
              <w:rPr>
                <w:color w:val="000000"/>
                <w:sz w:val="20"/>
                <w:szCs w:val="20"/>
              </w:rPr>
            </w:pPr>
          </w:p>
        </w:tc>
        <w:tc>
          <w:tcPr>
            <w:tcW w:w="1247" w:type="dxa"/>
            <w:tcBorders>
              <w:top w:val="single" w:sz="12" w:space="0" w:color="9F9F9F"/>
              <w:left w:val="single" w:sz="12" w:space="0" w:color="9F9F9F"/>
              <w:bottom w:val="single" w:sz="12" w:space="0" w:color="9F9F9F"/>
              <w:right w:val="single" w:sz="12" w:space="0" w:color="9F9F9F"/>
            </w:tcBorders>
          </w:tcPr>
          <w:p w14:paraId="3FBCADD6" w14:textId="77777777" w:rsidR="002F5ECB" w:rsidRDefault="002F5ECB" w:rsidP="00DC30D0">
            <w:pPr>
              <w:pBdr>
                <w:top w:val="nil"/>
                <w:left w:val="nil"/>
                <w:bottom w:val="nil"/>
                <w:right w:val="nil"/>
                <w:between w:val="nil"/>
              </w:pBdr>
              <w:rPr>
                <w:color w:val="000000"/>
                <w:sz w:val="20"/>
                <w:szCs w:val="20"/>
              </w:rPr>
            </w:pPr>
          </w:p>
        </w:tc>
      </w:tr>
      <w:tr w:rsidR="002F5ECB" w14:paraId="2365F30B" w14:textId="77777777" w:rsidTr="00DC30D0">
        <w:trPr>
          <w:trHeight w:val="510"/>
        </w:trPr>
        <w:tc>
          <w:tcPr>
            <w:tcW w:w="709" w:type="dxa"/>
            <w:tcBorders>
              <w:top w:val="single" w:sz="12" w:space="0" w:color="9F9F9F"/>
              <w:left w:val="single" w:sz="12" w:space="0" w:color="EEEEEE"/>
              <w:bottom w:val="single" w:sz="12" w:space="0" w:color="9F9F9F"/>
              <w:right w:val="single" w:sz="4" w:space="0" w:color="9F9F9F"/>
            </w:tcBorders>
          </w:tcPr>
          <w:p w14:paraId="0FA374C3" w14:textId="77777777" w:rsidR="002F5ECB" w:rsidRDefault="002F5ECB" w:rsidP="00DC30D0">
            <w:pPr>
              <w:pBdr>
                <w:top w:val="nil"/>
                <w:left w:val="nil"/>
                <w:bottom w:val="nil"/>
                <w:right w:val="nil"/>
                <w:between w:val="nil"/>
              </w:pBdr>
              <w:spacing w:line="255" w:lineRule="auto"/>
              <w:ind w:right="-15"/>
              <w:jc w:val="right"/>
              <w:rPr>
                <w:b/>
                <w:i/>
                <w:color w:val="000000"/>
                <w:sz w:val="24"/>
                <w:szCs w:val="24"/>
              </w:rPr>
            </w:pPr>
            <w:r>
              <w:rPr>
                <w:b/>
                <w:i/>
                <w:color w:val="000000"/>
                <w:sz w:val="24"/>
                <w:szCs w:val="24"/>
              </w:rPr>
              <w:t>META</w:t>
            </w:r>
          </w:p>
        </w:tc>
        <w:tc>
          <w:tcPr>
            <w:tcW w:w="815" w:type="dxa"/>
            <w:tcBorders>
              <w:top w:val="single" w:sz="12" w:space="0" w:color="9F9F9F"/>
              <w:left w:val="single" w:sz="4" w:space="0" w:color="9F9F9F"/>
              <w:bottom w:val="single" w:sz="12" w:space="0" w:color="9F9F9F"/>
              <w:right w:val="single" w:sz="12" w:space="0" w:color="9F9F9F"/>
            </w:tcBorders>
          </w:tcPr>
          <w:p w14:paraId="0CC3089A" w14:textId="77777777" w:rsidR="002F5ECB" w:rsidRDefault="002F5ECB" w:rsidP="00DC30D0">
            <w:pPr>
              <w:pBdr>
                <w:top w:val="nil"/>
                <w:left w:val="nil"/>
                <w:bottom w:val="nil"/>
                <w:right w:val="nil"/>
                <w:between w:val="nil"/>
              </w:pBdr>
              <w:rPr>
                <w:color w:val="000000"/>
                <w:sz w:val="24"/>
                <w:szCs w:val="24"/>
              </w:rPr>
            </w:pPr>
          </w:p>
        </w:tc>
        <w:tc>
          <w:tcPr>
            <w:tcW w:w="1031" w:type="dxa"/>
            <w:tcBorders>
              <w:top w:val="single" w:sz="12" w:space="0" w:color="9F9F9F"/>
              <w:left w:val="single" w:sz="12" w:space="0" w:color="9F9F9F"/>
              <w:bottom w:val="single" w:sz="12" w:space="0" w:color="9F9F9F"/>
              <w:right w:val="single" w:sz="12" w:space="0" w:color="9F9F9F"/>
            </w:tcBorders>
          </w:tcPr>
          <w:p w14:paraId="312DB26B" w14:textId="77777777" w:rsidR="002F5ECB" w:rsidRDefault="002F5ECB" w:rsidP="00DC30D0">
            <w:pPr>
              <w:pBdr>
                <w:top w:val="nil"/>
                <w:left w:val="nil"/>
                <w:bottom w:val="nil"/>
                <w:right w:val="nil"/>
                <w:between w:val="nil"/>
              </w:pBdr>
              <w:spacing w:line="255" w:lineRule="auto"/>
              <w:ind w:left="13"/>
              <w:rPr>
                <w:color w:val="000000"/>
                <w:sz w:val="24"/>
                <w:szCs w:val="24"/>
              </w:rPr>
            </w:pPr>
            <w:r>
              <w:rPr>
                <w:color w:val="000000"/>
                <w:sz w:val="24"/>
                <w:szCs w:val="24"/>
              </w:rPr>
              <w:t>JULHO</w:t>
            </w:r>
          </w:p>
        </w:tc>
        <w:tc>
          <w:tcPr>
            <w:tcW w:w="1351" w:type="dxa"/>
            <w:tcBorders>
              <w:top w:val="single" w:sz="12" w:space="0" w:color="9F9F9F"/>
              <w:left w:val="single" w:sz="12" w:space="0" w:color="9F9F9F"/>
              <w:bottom w:val="single" w:sz="12" w:space="0" w:color="9F9F9F"/>
              <w:right w:val="single" w:sz="4" w:space="0" w:color="9F9F9F"/>
            </w:tcBorders>
          </w:tcPr>
          <w:p w14:paraId="41228EBC" w14:textId="77777777" w:rsidR="002F5ECB" w:rsidRDefault="002F5ECB" w:rsidP="00DC30D0">
            <w:pPr>
              <w:pBdr>
                <w:top w:val="nil"/>
                <w:left w:val="nil"/>
                <w:bottom w:val="nil"/>
                <w:right w:val="nil"/>
                <w:between w:val="nil"/>
              </w:pBdr>
              <w:spacing w:line="255" w:lineRule="auto"/>
              <w:ind w:left="13"/>
              <w:rPr>
                <w:color w:val="000000"/>
                <w:sz w:val="24"/>
                <w:szCs w:val="24"/>
              </w:rPr>
            </w:pPr>
            <w:r>
              <w:rPr>
                <w:color w:val="000000"/>
                <w:sz w:val="24"/>
                <w:szCs w:val="24"/>
              </w:rPr>
              <w:t>AGOSTO</w:t>
            </w:r>
          </w:p>
        </w:tc>
        <w:tc>
          <w:tcPr>
            <w:tcW w:w="1313" w:type="dxa"/>
            <w:tcBorders>
              <w:top w:val="single" w:sz="12" w:space="0" w:color="9F9F9F"/>
              <w:left w:val="single" w:sz="4" w:space="0" w:color="9F9F9F"/>
              <w:bottom w:val="single" w:sz="12" w:space="0" w:color="9F9F9F"/>
              <w:right w:val="single" w:sz="12" w:space="0" w:color="9F9F9F"/>
            </w:tcBorders>
          </w:tcPr>
          <w:p w14:paraId="65CA904C" w14:textId="77777777" w:rsidR="002F5ECB" w:rsidRDefault="002F5ECB" w:rsidP="00DC30D0">
            <w:pPr>
              <w:pBdr>
                <w:top w:val="nil"/>
                <w:left w:val="nil"/>
                <w:bottom w:val="nil"/>
                <w:right w:val="nil"/>
                <w:between w:val="nil"/>
              </w:pBdr>
              <w:spacing w:line="255" w:lineRule="auto"/>
              <w:ind w:left="14" w:right="-15"/>
              <w:rPr>
                <w:color w:val="000000"/>
                <w:sz w:val="24"/>
                <w:szCs w:val="24"/>
              </w:rPr>
            </w:pPr>
            <w:r>
              <w:rPr>
                <w:color w:val="000000"/>
                <w:sz w:val="24"/>
                <w:szCs w:val="24"/>
              </w:rPr>
              <w:t>SETEMBRO</w:t>
            </w:r>
          </w:p>
        </w:tc>
        <w:tc>
          <w:tcPr>
            <w:tcW w:w="1191" w:type="dxa"/>
            <w:tcBorders>
              <w:top w:val="single" w:sz="12" w:space="0" w:color="9F9F9F"/>
              <w:left w:val="single" w:sz="12" w:space="0" w:color="9F9F9F"/>
              <w:bottom w:val="single" w:sz="12" w:space="0" w:color="9F9F9F"/>
              <w:right w:val="single" w:sz="12" w:space="0" w:color="9F9F9F"/>
            </w:tcBorders>
          </w:tcPr>
          <w:p w14:paraId="270E90D2" w14:textId="77777777" w:rsidR="002F5ECB" w:rsidRDefault="002F5ECB" w:rsidP="00DC30D0">
            <w:pPr>
              <w:pBdr>
                <w:top w:val="nil"/>
                <w:left w:val="nil"/>
                <w:bottom w:val="nil"/>
                <w:right w:val="nil"/>
                <w:between w:val="nil"/>
              </w:pBdr>
              <w:spacing w:line="246" w:lineRule="auto"/>
              <w:ind w:left="14"/>
              <w:rPr>
                <w:color w:val="000000"/>
                <w:sz w:val="24"/>
                <w:szCs w:val="24"/>
              </w:rPr>
            </w:pPr>
            <w:r>
              <w:rPr>
                <w:color w:val="000000"/>
                <w:sz w:val="24"/>
                <w:szCs w:val="24"/>
              </w:rPr>
              <w:t>OUTUBR</w:t>
            </w:r>
          </w:p>
          <w:p w14:paraId="74D6A0A0" w14:textId="77777777" w:rsidR="002F5ECB" w:rsidRDefault="002F5ECB" w:rsidP="00DC30D0">
            <w:pPr>
              <w:pBdr>
                <w:top w:val="nil"/>
                <w:left w:val="nil"/>
                <w:bottom w:val="nil"/>
                <w:right w:val="nil"/>
                <w:between w:val="nil"/>
              </w:pBdr>
              <w:spacing w:line="244" w:lineRule="auto"/>
              <w:ind w:left="14"/>
              <w:rPr>
                <w:color w:val="000000"/>
                <w:sz w:val="24"/>
                <w:szCs w:val="24"/>
              </w:rPr>
            </w:pPr>
            <w:r>
              <w:rPr>
                <w:color w:val="000000"/>
                <w:sz w:val="24"/>
                <w:szCs w:val="24"/>
              </w:rPr>
              <w:t>O</w:t>
            </w:r>
          </w:p>
        </w:tc>
        <w:tc>
          <w:tcPr>
            <w:tcW w:w="1403" w:type="dxa"/>
            <w:tcBorders>
              <w:top w:val="single" w:sz="12" w:space="0" w:color="9F9F9F"/>
              <w:left w:val="single" w:sz="12" w:space="0" w:color="9F9F9F"/>
              <w:bottom w:val="single" w:sz="12" w:space="0" w:color="9F9F9F"/>
              <w:right w:val="single" w:sz="12" w:space="0" w:color="9F9F9F"/>
            </w:tcBorders>
          </w:tcPr>
          <w:p w14:paraId="68DD203F" w14:textId="77777777" w:rsidR="002F5ECB" w:rsidRDefault="002F5ECB" w:rsidP="00DC30D0">
            <w:pPr>
              <w:pBdr>
                <w:top w:val="nil"/>
                <w:left w:val="nil"/>
                <w:bottom w:val="nil"/>
                <w:right w:val="nil"/>
                <w:between w:val="nil"/>
              </w:pBdr>
              <w:spacing w:line="255" w:lineRule="auto"/>
              <w:ind w:left="14" w:right="-15"/>
              <w:rPr>
                <w:color w:val="000000"/>
                <w:sz w:val="24"/>
                <w:szCs w:val="24"/>
              </w:rPr>
            </w:pPr>
            <w:r>
              <w:rPr>
                <w:color w:val="000000"/>
                <w:sz w:val="24"/>
                <w:szCs w:val="24"/>
              </w:rPr>
              <w:t>NOVEMBRO</w:t>
            </w:r>
          </w:p>
        </w:tc>
        <w:tc>
          <w:tcPr>
            <w:tcW w:w="1247" w:type="dxa"/>
            <w:tcBorders>
              <w:top w:val="single" w:sz="12" w:space="0" w:color="9F9F9F"/>
              <w:left w:val="single" w:sz="12" w:space="0" w:color="9F9F9F"/>
              <w:bottom w:val="single" w:sz="12" w:space="0" w:color="9F9F9F"/>
              <w:right w:val="single" w:sz="12" w:space="0" w:color="9F9F9F"/>
            </w:tcBorders>
          </w:tcPr>
          <w:p w14:paraId="062AF020" w14:textId="77777777" w:rsidR="002F5ECB" w:rsidRDefault="002F5ECB" w:rsidP="00DC30D0">
            <w:pPr>
              <w:pBdr>
                <w:top w:val="nil"/>
                <w:left w:val="nil"/>
                <w:bottom w:val="nil"/>
                <w:right w:val="nil"/>
                <w:between w:val="nil"/>
              </w:pBdr>
              <w:spacing w:line="246" w:lineRule="auto"/>
              <w:ind w:left="15"/>
              <w:rPr>
                <w:color w:val="000000"/>
                <w:sz w:val="24"/>
                <w:szCs w:val="24"/>
              </w:rPr>
            </w:pPr>
            <w:r>
              <w:rPr>
                <w:color w:val="000000"/>
                <w:sz w:val="24"/>
                <w:szCs w:val="24"/>
              </w:rPr>
              <w:t>DEZEMBR</w:t>
            </w:r>
          </w:p>
          <w:p w14:paraId="384AA9EE" w14:textId="77777777" w:rsidR="002F5ECB" w:rsidRDefault="002F5ECB" w:rsidP="00DC30D0">
            <w:pPr>
              <w:pBdr>
                <w:top w:val="nil"/>
                <w:left w:val="nil"/>
                <w:bottom w:val="nil"/>
                <w:right w:val="nil"/>
                <w:between w:val="nil"/>
              </w:pBdr>
              <w:spacing w:line="244" w:lineRule="auto"/>
              <w:ind w:left="15"/>
              <w:rPr>
                <w:color w:val="000000"/>
                <w:sz w:val="24"/>
                <w:szCs w:val="24"/>
              </w:rPr>
            </w:pPr>
            <w:r>
              <w:rPr>
                <w:color w:val="000000"/>
                <w:sz w:val="24"/>
                <w:szCs w:val="24"/>
              </w:rPr>
              <w:t>O</w:t>
            </w:r>
          </w:p>
        </w:tc>
      </w:tr>
      <w:tr w:rsidR="002F5ECB" w14:paraId="6B78F34B" w14:textId="77777777" w:rsidTr="00DC30D0">
        <w:trPr>
          <w:trHeight w:val="277"/>
        </w:trPr>
        <w:tc>
          <w:tcPr>
            <w:tcW w:w="709" w:type="dxa"/>
            <w:tcBorders>
              <w:top w:val="single" w:sz="12" w:space="0" w:color="9F9F9F"/>
              <w:left w:val="single" w:sz="12" w:space="0" w:color="EEEEEE"/>
              <w:bottom w:val="single" w:sz="4" w:space="0" w:color="9F9F9F"/>
              <w:right w:val="single" w:sz="4" w:space="0" w:color="9F9F9F"/>
            </w:tcBorders>
          </w:tcPr>
          <w:p w14:paraId="1929AFD6" w14:textId="77777777" w:rsidR="002F5ECB" w:rsidRDefault="002F5ECB" w:rsidP="00DC30D0">
            <w:pPr>
              <w:pBdr>
                <w:top w:val="nil"/>
                <w:left w:val="nil"/>
                <w:bottom w:val="nil"/>
                <w:right w:val="nil"/>
                <w:between w:val="nil"/>
              </w:pBdr>
              <w:rPr>
                <w:color w:val="000000"/>
                <w:sz w:val="20"/>
                <w:szCs w:val="20"/>
              </w:rPr>
            </w:pPr>
          </w:p>
        </w:tc>
        <w:tc>
          <w:tcPr>
            <w:tcW w:w="815" w:type="dxa"/>
            <w:tcBorders>
              <w:top w:val="single" w:sz="12" w:space="0" w:color="9F9F9F"/>
              <w:left w:val="single" w:sz="4" w:space="0" w:color="9F9F9F"/>
              <w:bottom w:val="single" w:sz="4" w:space="0" w:color="9F9F9F"/>
              <w:right w:val="single" w:sz="12" w:space="0" w:color="9F9F9F"/>
            </w:tcBorders>
          </w:tcPr>
          <w:p w14:paraId="6F4B591D" w14:textId="77777777" w:rsidR="002F5ECB" w:rsidRDefault="002F5ECB" w:rsidP="00DC30D0">
            <w:pPr>
              <w:pBdr>
                <w:top w:val="nil"/>
                <w:left w:val="nil"/>
                <w:bottom w:val="nil"/>
                <w:right w:val="nil"/>
                <w:between w:val="nil"/>
              </w:pBdr>
              <w:spacing w:line="251" w:lineRule="auto"/>
              <w:ind w:left="27"/>
              <w:jc w:val="center"/>
              <w:rPr>
                <w:color w:val="000000"/>
                <w:sz w:val="24"/>
                <w:szCs w:val="24"/>
              </w:rPr>
            </w:pPr>
            <w:r>
              <w:rPr>
                <w:color w:val="000000"/>
                <w:sz w:val="24"/>
                <w:szCs w:val="24"/>
              </w:rPr>
              <w:t>Repasse</w:t>
            </w:r>
          </w:p>
        </w:tc>
        <w:tc>
          <w:tcPr>
            <w:tcW w:w="1031" w:type="dxa"/>
            <w:tcBorders>
              <w:top w:val="single" w:sz="12" w:space="0" w:color="9F9F9F"/>
              <w:left w:val="single" w:sz="12" w:space="0" w:color="9F9F9F"/>
              <w:bottom w:val="single" w:sz="4" w:space="0" w:color="9F9F9F"/>
              <w:right w:val="single" w:sz="12" w:space="0" w:color="9F9F9F"/>
            </w:tcBorders>
          </w:tcPr>
          <w:p w14:paraId="38A6AC77" w14:textId="77777777" w:rsidR="002F5ECB" w:rsidRDefault="002F5ECB" w:rsidP="00DC30D0">
            <w:pPr>
              <w:pBdr>
                <w:top w:val="nil"/>
                <w:left w:val="nil"/>
                <w:bottom w:val="nil"/>
                <w:right w:val="nil"/>
                <w:between w:val="nil"/>
              </w:pBdr>
              <w:rPr>
                <w:color w:val="000000"/>
                <w:sz w:val="20"/>
                <w:szCs w:val="20"/>
              </w:rPr>
            </w:pPr>
          </w:p>
        </w:tc>
        <w:tc>
          <w:tcPr>
            <w:tcW w:w="1351" w:type="dxa"/>
            <w:tcBorders>
              <w:top w:val="single" w:sz="12" w:space="0" w:color="9F9F9F"/>
              <w:left w:val="single" w:sz="12" w:space="0" w:color="9F9F9F"/>
              <w:bottom w:val="single" w:sz="4" w:space="0" w:color="9F9F9F"/>
              <w:right w:val="single" w:sz="4" w:space="0" w:color="9F9F9F"/>
            </w:tcBorders>
          </w:tcPr>
          <w:p w14:paraId="6D331FAE" w14:textId="77777777" w:rsidR="002F5ECB" w:rsidRDefault="002F5ECB" w:rsidP="00DC30D0">
            <w:pPr>
              <w:pBdr>
                <w:top w:val="nil"/>
                <w:left w:val="nil"/>
                <w:bottom w:val="nil"/>
                <w:right w:val="nil"/>
                <w:between w:val="nil"/>
              </w:pBdr>
              <w:rPr>
                <w:color w:val="000000"/>
                <w:sz w:val="20"/>
                <w:szCs w:val="20"/>
              </w:rPr>
            </w:pPr>
          </w:p>
        </w:tc>
        <w:tc>
          <w:tcPr>
            <w:tcW w:w="1313" w:type="dxa"/>
            <w:tcBorders>
              <w:top w:val="single" w:sz="12" w:space="0" w:color="9F9F9F"/>
              <w:left w:val="single" w:sz="4" w:space="0" w:color="9F9F9F"/>
              <w:bottom w:val="single" w:sz="4" w:space="0" w:color="9F9F9F"/>
              <w:right w:val="single" w:sz="12" w:space="0" w:color="9F9F9F"/>
            </w:tcBorders>
          </w:tcPr>
          <w:p w14:paraId="5D5336DE" w14:textId="77777777" w:rsidR="002F5ECB" w:rsidRDefault="002F5ECB" w:rsidP="00DC30D0">
            <w:pPr>
              <w:pBdr>
                <w:top w:val="nil"/>
                <w:left w:val="nil"/>
                <w:bottom w:val="nil"/>
                <w:right w:val="nil"/>
                <w:between w:val="nil"/>
              </w:pBdr>
              <w:rPr>
                <w:color w:val="000000"/>
                <w:sz w:val="20"/>
                <w:szCs w:val="20"/>
              </w:rPr>
            </w:pPr>
          </w:p>
        </w:tc>
        <w:tc>
          <w:tcPr>
            <w:tcW w:w="1191" w:type="dxa"/>
            <w:tcBorders>
              <w:top w:val="single" w:sz="12" w:space="0" w:color="9F9F9F"/>
              <w:left w:val="single" w:sz="12" w:space="0" w:color="9F9F9F"/>
              <w:bottom w:val="single" w:sz="4" w:space="0" w:color="9F9F9F"/>
              <w:right w:val="single" w:sz="12" w:space="0" w:color="9F9F9F"/>
            </w:tcBorders>
          </w:tcPr>
          <w:p w14:paraId="5C6CC8C6" w14:textId="77777777" w:rsidR="002F5ECB" w:rsidRDefault="002F5ECB" w:rsidP="00DC30D0">
            <w:pPr>
              <w:pBdr>
                <w:top w:val="nil"/>
                <w:left w:val="nil"/>
                <w:bottom w:val="nil"/>
                <w:right w:val="nil"/>
                <w:between w:val="nil"/>
              </w:pBdr>
              <w:rPr>
                <w:color w:val="000000"/>
                <w:sz w:val="20"/>
                <w:szCs w:val="20"/>
              </w:rPr>
            </w:pPr>
          </w:p>
        </w:tc>
        <w:tc>
          <w:tcPr>
            <w:tcW w:w="1403" w:type="dxa"/>
            <w:tcBorders>
              <w:top w:val="single" w:sz="12" w:space="0" w:color="9F9F9F"/>
              <w:left w:val="single" w:sz="12" w:space="0" w:color="9F9F9F"/>
              <w:bottom w:val="single" w:sz="4" w:space="0" w:color="9F9F9F"/>
              <w:right w:val="single" w:sz="12" w:space="0" w:color="9F9F9F"/>
            </w:tcBorders>
          </w:tcPr>
          <w:p w14:paraId="545F43DF" w14:textId="77777777" w:rsidR="002F5ECB" w:rsidRDefault="002F5ECB" w:rsidP="00DC30D0">
            <w:pPr>
              <w:pBdr>
                <w:top w:val="nil"/>
                <w:left w:val="nil"/>
                <w:bottom w:val="nil"/>
                <w:right w:val="nil"/>
                <w:between w:val="nil"/>
              </w:pBdr>
              <w:rPr>
                <w:color w:val="000000"/>
                <w:sz w:val="20"/>
                <w:szCs w:val="20"/>
              </w:rPr>
            </w:pPr>
          </w:p>
        </w:tc>
        <w:tc>
          <w:tcPr>
            <w:tcW w:w="1247" w:type="dxa"/>
            <w:tcBorders>
              <w:top w:val="single" w:sz="12" w:space="0" w:color="9F9F9F"/>
              <w:left w:val="single" w:sz="12" w:space="0" w:color="9F9F9F"/>
              <w:bottom w:val="single" w:sz="4" w:space="0" w:color="9F9F9F"/>
              <w:right w:val="single" w:sz="12" w:space="0" w:color="9F9F9F"/>
            </w:tcBorders>
          </w:tcPr>
          <w:p w14:paraId="65BBAA16" w14:textId="77777777" w:rsidR="002F5ECB" w:rsidRDefault="002F5ECB" w:rsidP="00DC30D0">
            <w:pPr>
              <w:pBdr>
                <w:top w:val="nil"/>
                <w:left w:val="nil"/>
                <w:bottom w:val="nil"/>
                <w:right w:val="nil"/>
                <w:between w:val="nil"/>
              </w:pBdr>
              <w:rPr>
                <w:color w:val="000000"/>
                <w:sz w:val="20"/>
                <w:szCs w:val="20"/>
              </w:rPr>
            </w:pPr>
          </w:p>
        </w:tc>
      </w:tr>
    </w:tbl>
    <w:p w14:paraId="1A1A7444" w14:textId="77777777" w:rsidR="002F5ECB" w:rsidRDefault="002F5ECB" w:rsidP="002F5ECB">
      <w:pPr>
        <w:pBdr>
          <w:top w:val="nil"/>
          <w:left w:val="nil"/>
          <w:bottom w:val="nil"/>
          <w:right w:val="nil"/>
          <w:between w:val="nil"/>
        </w:pBdr>
        <w:ind w:left="122"/>
        <w:jc w:val="both"/>
        <w:rPr>
          <w:color w:val="000000"/>
          <w:sz w:val="24"/>
          <w:szCs w:val="24"/>
        </w:rPr>
      </w:pPr>
      <w:r>
        <w:rPr>
          <w:color w:val="000000"/>
          <w:sz w:val="24"/>
          <w:szCs w:val="24"/>
        </w:rPr>
        <w:t>Pede Deferimento.</w:t>
      </w:r>
    </w:p>
    <w:p w14:paraId="03EB1D76" w14:textId="77777777" w:rsidR="002F5ECB" w:rsidRDefault="002F5ECB" w:rsidP="002F5ECB">
      <w:pPr>
        <w:pBdr>
          <w:top w:val="nil"/>
          <w:left w:val="nil"/>
          <w:bottom w:val="nil"/>
          <w:right w:val="nil"/>
          <w:between w:val="nil"/>
        </w:pBdr>
        <w:tabs>
          <w:tab w:val="left" w:pos="1560"/>
        </w:tabs>
        <w:spacing w:before="1"/>
        <w:ind w:right="411"/>
        <w:jc w:val="right"/>
        <w:rPr>
          <w:color w:val="000000"/>
          <w:sz w:val="24"/>
          <w:szCs w:val="24"/>
        </w:rPr>
      </w:pPr>
      <w:r>
        <w:rPr>
          <w:color w:val="000000"/>
          <w:sz w:val="24"/>
          <w:szCs w:val="24"/>
        </w:rPr>
        <w:t>Londrina,   de</w:t>
      </w:r>
      <w:r>
        <w:rPr>
          <w:color w:val="000000"/>
          <w:sz w:val="24"/>
          <w:szCs w:val="24"/>
        </w:rPr>
        <w:tab/>
        <w:t>de 2022.</w:t>
      </w:r>
    </w:p>
    <w:p w14:paraId="6DD5F9A7" w14:textId="77777777" w:rsidR="002F5ECB" w:rsidRDefault="002F5ECB" w:rsidP="002F5ECB">
      <w:pPr>
        <w:pBdr>
          <w:top w:val="nil"/>
          <w:left w:val="nil"/>
          <w:bottom w:val="nil"/>
          <w:right w:val="nil"/>
          <w:between w:val="nil"/>
        </w:pBdr>
        <w:jc w:val="right"/>
        <w:rPr>
          <w:color w:val="000000"/>
          <w:sz w:val="26"/>
          <w:szCs w:val="26"/>
        </w:rPr>
      </w:pPr>
    </w:p>
    <w:p w14:paraId="44D767F0" w14:textId="77777777" w:rsidR="002F5ECB" w:rsidRDefault="002F5ECB" w:rsidP="002F5ECB">
      <w:pPr>
        <w:pBdr>
          <w:top w:val="nil"/>
          <w:left w:val="nil"/>
          <w:bottom w:val="nil"/>
          <w:right w:val="nil"/>
          <w:between w:val="nil"/>
        </w:pBdr>
        <w:rPr>
          <w:color w:val="000000"/>
        </w:rPr>
      </w:pPr>
    </w:p>
    <w:p w14:paraId="16BB4E29" w14:textId="77777777" w:rsidR="002F5ECB" w:rsidRDefault="002F5ECB" w:rsidP="002F5ECB">
      <w:pPr>
        <w:ind w:left="129" w:right="418"/>
        <w:jc w:val="center"/>
        <w:rPr>
          <w:sz w:val="24"/>
          <w:szCs w:val="24"/>
        </w:rPr>
      </w:pPr>
      <w:r>
        <w:rPr>
          <w:sz w:val="24"/>
          <w:szCs w:val="24"/>
        </w:rPr>
        <w:t>...........................................................</w:t>
      </w:r>
    </w:p>
    <w:p w14:paraId="630B96D6" w14:textId="4ED031E2" w:rsidR="00D81016" w:rsidRPr="009E05B5" w:rsidRDefault="002F5ECB" w:rsidP="009E05B5">
      <w:pPr>
        <w:pBdr>
          <w:top w:val="nil"/>
          <w:left w:val="nil"/>
          <w:bottom w:val="nil"/>
          <w:right w:val="nil"/>
          <w:between w:val="nil"/>
        </w:pBdr>
        <w:ind w:left="242" w:right="535"/>
        <w:jc w:val="center"/>
        <w:rPr>
          <w:color w:val="000000"/>
          <w:sz w:val="24"/>
          <w:szCs w:val="24"/>
        </w:rPr>
      </w:pPr>
      <w:r>
        <w:rPr>
          <w:color w:val="000000"/>
          <w:sz w:val="24"/>
          <w:szCs w:val="24"/>
        </w:rPr>
        <w:t>Presidente da Instituição</w:t>
      </w:r>
    </w:p>
    <w:sectPr w:rsidR="00D81016" w:rsidRPr="009E05B5" w:rsidSect="00295DAA">
      <w:headerReference w:type="default" r:id="rId30"/>
      <w:footerReference w:type="default" r:id="rId31"/>
      <w:pgSz w:w="11920" w:h="16850"/>
      <w:pgMar w:top="2400" w:right="720" w:bottom="280" w:left="1580" w:header="284"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00A44" w14:textId="77777777" w:rsidR="009F487C" w:rsidRDefault="009F487C">
      <w:r>
        <w:separator/>
      </w:r>
    </w:p>
  </w:endnote>
  <w:endnote w:type="continuationSeparator" w:id="0">
    <w:p w14:paraId="393F2D9B" w14:textId="77777777" w:rsidR="009F487C" w:rsidRDefault="009F4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ohit Devanagari">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6942189"/>
      <w:docPartObj>
        <w:docPartGallery w:val="Page Numbers (Bottom of Page)"/>
        <w:docPartUnique/>
      </w:docPartObj>
    </w:sdtPr>
    <w:sdtEndPr/>
    <w:sdtContent>
      <w:p w14:paraId="28AED7EE" w14:textId="1DC2651D" w:rsidR="009F487C" w:rsidRDefault="009F487C">
        <w:pPr>
          <w:pStyle w:val="Rodap"/>
          <w:jc w:val="right"/>
        </w:pPr>
        <w:r>
          <w:fldChar w:fldCharType="begin"/>
        </w:r>
        <w:r>
          <w:instrText>PAGE   \* MERGEFORMAT</w:instrText>
        </w:r>
        <w:r>
          <w:fldChar w:fldCharType="separate"/>
        </w:r>
        <w:r w:rsidRPr="00F1563D">
          <w:rPr>
            <w:noProof/>
            <w:lang w:val="pt-BR"/>
          </w:rPr>
          <w:t>18</w:t>
        </w:r>
        <w:r>
          <w:fldChar w:fldCharType="end"/>
        </w:r>
      </w:p>
    </w:sdtContent>
  </w:sdt>
  <w:p w14:paraId="521E9789" w14:textId="46438E17" w:rsidR="009F487C" w:rsidRDefault="009F487C">
    <w:pPr>
      <w:pBdr>
        <w:top w:val="nil"/>
        <w:left w:val="nil"/>
        <w:bottom w:val="nil"/>
        <w:right w:val="nil"/>
        <w:between w:val="nil"/>
      </w:pBdr>
      <w:spacing w:line="14" w:lineRule="auto"/>
      <w:jc w:val="right"/>
      <w:rPr>
        <w:color w:val="000000"/>
        <w:sz w:val="20"/>
        <w:szCs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3431686"/>
      <w:docPartObj>
        <w:docPartGallery w:val="Page Numbers (Bottom of Page)"/>
        <w:docPartUnique/>
      </w:docPartObj>
    </w:sdtPr>
    <w:sdtEndPr/>
    <w:sdtContent>
      <w:p w14:paraId="16AC1286" w14:textId="1C4B4973" w:rsidR="009F487C" w:rsidRDefault="009F487C">
        <w:pPr>
          <w:pStyle w:val="Rodap"/>
          <w:jc w:val="right"/>
        </w:pPr>
        <w:r>
          <w:fldChar w:fldCharType="begin"/>
        </w:r>
        <w:r>
          <w:instrText>PAGE   \* MERGEFORMAT</w:instrText>
        </w:r>
        <w:r>
          <w:fldChar w:fldCharType="separate"/>
        </w:r>
        <w:r w:rsidRPr="00144CB8">
          <w:rPr>
            <w:noProof/>
            <w:lang w:val="pt-BR"/>
          </w:rPr>
          <w:t>112</w:t>
        </w:r>
        <w:r>
          <w:fldChar w:fldCharType="end"/>
        </w:r>
      </w:p>
    </w:sdtContent>
  </w:sdt>
  <w:p w14:paraId="484E6C27" w14:textId="3FDCDA36" w:rsidR="009F487C" w:rsidRDefault="009F487C">
    <w:pPr>
      <w:pBdr>
        <w:top w:val="nil"/>
        <w:left w:val="nil"/>
        <w:bottom w:val="nil"/>
        <w:right w:val="nil"/>
        <w:between w:val="nil"/>
      </w:pBdr>
      <w:spacing w:line="14" w:lineRule="auto"/>
      <w:jc w:val="right"/>
      <w:rPr>
        <w:color w:val="000000"/>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8930349"/>
      <w:docPartObj>
        <w:docPartGallery w:val="Page Numbers (Bottom of Page)"/>
        <w:docPartUnique/>
      </w:docPartObj>
    </w:sdtPr>
    <w:sdtEndPr/>
    <w:sdtContent>
      <w:p w14:paraId="1E48E581" w14:textId="2E895E9E" w:rsidR="009F487C" w:rsidRDefault="009F487C">
        <w:pPr>
          <w:pStyle w:val="Rodap"/>
          <w:jc w:val="right"/>
        </w:pPr>
        <w:r>
          <w:fldChar w:fldCharType="begin"/>
        </w:r>
        <w:r>
          <w:instrText>PAGE   \* MERGEFORMAT</w:instrText>
        </w:r>
        <w:r>
          <w:fldChar w:fldCharType="separate"/>
        </w:r>
        <w:r w:rsidRPr="00F1563D">
          <w:rPr>
            <w:noProof/>
            <w:lang w:val="pt-BR"/>
          </w:rPr>
          <w:t>19</w:t>
        </w:r>
        <w:r>
          <w:fldChar w:fldCharType="end"/>
        </w:r>
      </w:p>
    </w:sdtContent>
  </w:sdt>
  <w:p w14:paraId="1E088C9A" w14:textId="30D609F6" w:rsidR="009F487C" w:rsidRDefault="009F487C">
    <w:pPr>
      <w:pBdr>
        <w:top w:val="nil"/>
        <w:left w:val="nil"/>
        <w:bottom w:val="nil"/>
        <w:right w:val="nil"/>
        <w:between w:val="nil"/>
      </w:pBdr>
      <w:spacing w:line="14" w:lineRule="auto"/>
      <w:jc w:val="right"/>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9704931"/>
      <w:docPartObj>
        <w:docPartGallery w:val="Page Numbers (Bottom of Page)"/>
        <w:docPartUnique/>
      </w:docPartObj>
    </w:sdtPr>
    <w:sdtEndPr/>
    <w:sdtContent>
      <w:p w14:paraId="268B781F" w14:textId="77777777" w:rsidR="009F487C" w:rsidRDefault="009F487C">
        <w:pPr>
          <w:pStyle w:val="Rodap"/>
          <w:jc w:val="right"/>
        </w:pPr>
        <w:r>
          <w:fldChar w:fldCharType="begin"/>
        </w:r>
        <w:r>
          <w:instrText>PAGE   \* MERGEFORMAT</w:instrText>
        </w:r>
        <w:r>
          <w:fldChar w:fldCharType="separate"/>
        </w:r>
        <w:r>
          <w:rPr>
            <w:noProof/>
          </w:rPr>
          <w:t>45</w:t>
        </w:r>
        <w:r>
          <w:fldChar w:fldCharType="end"/>
        </w:r>
      </w:p>
    </w:sdtContent>
  </w:sdt>
  <w:p w14:paraId="4F8C0E69" w14:textId="77777777" w:rsidR="009F487C" w:rsidRDefault="009F487C">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859005"/>
      <w:docPartObj>
        <w:docPartGallery w:val="Page Numbers (Bottom of Page)"/>
        <w:docPartUnique/>
      </w:docPartObj>
    </w:sdtPr>
    <w:sdtEndPr/>
    <w:sdtContent>
      <w:p w14:paraId="0862A19F" w14:textId="77777777" w:rsidR="009F487C" w:rsidRDefault="009F487C">
        <w:pPr>
          <w:pStyle w:val="Rodap"/>
          <w:jc w:val="right"/>
        </w:pPr>
        <w:r>
          <w:fldChar w:fldCharType="begin"/>
        </w:r>
        <w:r>
          <w:instrText>PAGE   \* MERGEFORMAT</w:instrText>
        </w:r>
        <w:r>
          <w:fldChar w:fldCharType="separate"/>
        </w:r>
        <w:r>
          <w:rPr>
            <w:noProof/>
          </w:rPr>
          <w:t>79</w:t>
        </w:r>
        <w:r>
          <w:fldChar w:fldCharType="end"/>
        </w:r>
      </w:p>
    </w:sdtContent>
  </w:sdt>
  <w:p w14:paraId="4ADF110D" w14:textId="77777777" w:rsidR="009F487C" w:rsidRDefault="009F487C">
    <w:pPr>
      <w:pStyle w:val="Rodap"/>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7678229"/>
      <w:docPartObj>
        <w:docPartGallery w:val="Page Numbers (Bottom of Page)"/>
        <w:docPartUnique/>
      </w:docPartObj>
    </w:sdtPr>
    <w:sdtEndPr/>
    <w:sdtContent>
      <w:p w14:paraId="583DB712" w14:textId="201EA5A7" w:rsidR="009F487C" w:rsidRDefault="009F487C">
        <w:pPr>
          <w:pStyle w:val="Rodap"/>
          <w:jc w:val="right"/>
        </w:pPr>
        <w:r>
          <w:fldChar w:fldCharType="begin"/>
        </w:r>
        <w:r>
          <w:instrText>PAGE   \* MERGEFORMAT</w:instrText>
        </w:r>
        <w:r>
          <w:fldChar w:fldCharType="separate"/>
        </w:r>
        <w:r w:rsidRPr="00144CB8">
          <w:rPr>
            <w:noProof/>
            <w:lang w:val="pt-BR"/>
          </w:rPr>
          <w:t>91</w:t>
        </w:r>
        <w:r>
          <w:fldChar w:fldCharType="end"/>
        </w:r>
      </w:p>
    </w:sdtContent>
  </w:sdt>
  <w:p w14:paraId="523E23E9" w14:textId="6CA02F26" w:rsidR="009F487C" w:rsidRDefault="009F487C">
    <w:pPr>
      <w:pBdr>
        <w:top w:val="nil"/>
        <w:left w:val="nil"/>
        <w:bottom w:val="nil"/>
        <w:right w:val="nil"/>
        <w:between w:val="nil"/>
      </w:pBdr>
      <w:spacing w:line="14" w:lineRule="auto"/>
      <w:jc w:val="right"/>
      <w:rPr>
        <w:color w:val="000000"/>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1943801"/>
      <w:docPartObj>
        <w:docPartGallery w:val="Page Numbers (Bottom of Page)"/>
        <w:docPartUnique/>
      </w:docPartObj>
    </w:sdtPr>
    <w:sdtEndPr/>
    <w:sdtContent>
      <w:p w14:paraId="47498B9E" w14:textId="5E601135" w:rsidR="009F487C" w:rsidRDefault="009F487C">
        <w:pPr>
          <w:pStyle w:val="Rodap"/>
          <w:jc w:val="right"/>
        </w:pPr>
        <w:r>
          <w:fldChar w:fldCharType="begin"/>
        </w:r>
        <w:r>
          <w:instrText>PAGE   \* MERGEFORMAT</w:instrText>
        </w:r>
        <w:r>
          <w:fldChar w:fldCharType="separate"/>
        </w:r>
        <w:r w:rsidRPr="00144CB8">
          <w:rPr>
            <w:noProof/>
            <w:lang w:val="pt-BR"/>
          </w:rPr>
          <w:t>92</w:t>
        </w:r>
        <w:r>
          <w:fldChar w:fldCharType="end"/>
        </w:r>
      </w:p>
    </w:sdtContent>
  </w:sdt>
  <w:p w14:paraId="100C5D6A" w14:textId="40E90AA1" w:rsidR="009F487C" w:rsidRDefault="009F487C">
    <w:pPr>
      <w:pBdr>
        <w:top w:val="nil"/>
        <w:left w:val="nil"/>
        <w:bottom w:val="nil"/>
        <w:right w:val="nil"/>
        <w:between w:val="nil"/>
      </w:pBdr>
      <w:spacing w:line="14" w:lineRule="auto"/>
      <w:jc w:val="right"/>
      <w:rPr>
        <w:color w:val="000000"/>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4460025"/>
      <w:docPartObj>
        <w:docPartGallery w:val="Page Numbers (Bottom of Page)"/>
        <w:docPartUnique/>
      </w:docPartObj>
    </w:sdtPr>
    <w:sdtEndPr/>
    <w:sdtContent>
      <w:p w14:paraId="6830CA68" w14:textId="3C514E26" w:rsidR="009F487C" w:rsidRDefault="009F487C">
        <w:pPr>
          <w:pStyle w:val="Rodap"/>
          <w:jc w:val="right"/>
        </w:pPr>
        <w:r>
          <w:fldChar w:fldCharType="begin"/>
        </w:r>
        <w:r>
          <w:instrText>PAGE   \* MERGEFORMAT</w:instrText>
        </w:r>
        <w:r>
          <w:fldChar w:fldCharType="separate"/>
        </w:r>
        <w:r w:rsidRPr="00144CB8">
          <w:rPr>
            <w:noProof/>
            <w:lang w:val="pt-BR"/>
          </w:rPr>
          <w:t>93</w:t>
        </w:r>
        <w:r>
          <w:fldChar w:fldCharType="end"/>
        </w:r>
      </w:p>
    </w:sdtContent>
  </w:sdt>
  <w:p w14:paraId="6AF5B820" w14:textId="4BDFEA6A" w:rsidR="009F487C" w:rsidRDefault="009F487C">
    <w:pPr>
      <w:pBdr>
        <w:top w:val="nil"/>
        <w:left w:val="nil"/>
        <w:bottom w:val="nil"/>
        <w:right w:val="nil"/>
        <w:between w:val="nil"/>
      </w:pBdr>
      <w:spacing w:line="14" w:lineRule="auto"/>
      <w:jc w:val="right"/>
      <w:rPr>
        <w:color w:val="000000"/>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0557155"/>
      <w:docPartObj>
        <w:docPartGallery w:val="Page Numbers (Bottom of Page)"/>
        <w:docPartUnique/>
      </w:docPartObj>
    </w:sdtPr>
    <w:sdtEndPr/>
    <w:sdtContent>
      <w:p w14:paraId="614DD2F3" w14:textId="543006B3" w:rsidR="009F487C" w:rsidRDefault="009F487C">
        <w:pPr>
          <w:pStyle w:val="Rodap"/>
          <w:jc w:val="right"/>
        </w:pPr>
        <w:r>
          <w:fldChar w:fldCharType="begin"/>
        </w:r>
        <w:r>
          <w:instrText>PAGE   \* MERGEFORMAT</w:instrText>
        </w:r>
        <w:r>
          <w:fldChar w:fldCharType="separate"/>
        </w:r>
        <w:r w:rsidRPr="00144CB8">
          <w:rPr>
            <w:noProof/>
            <w:lang w:val="pt-BR"/>
          </w:rPr>
          <w:t>94</w:t>
        </w:r>
        <w:r>
          <w:fldChar w:fldCharType="end"/>
        </w:r>
      </w:p>
    </w:sdtContent>
  </w:sdt>
  <w:p w14:paraId="4979A668" w14:textId="2E89389E" w:rsidR="009F487C" w:rsidRDefault="009F487C">
    <w:pPr>
      <w:pBdr>
        <w:top w:val="nil"/>
        <w:left w:val="nil"/>
        <w:bottom w:val="nil"/>
        <w:right w:val="nil"/>
        <w:between w:val="nil"/>
      </w:pBdr>
      <w:spacing w:line="14" w:lineRule="auto"/>
      <w:jc w:val="right"/>
      <w:rPr>
        <w:color w:val="000000"/>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7713666"/>
      <w:docPartObj>
        <w:docPartGallery w:val="Page Numbers (Bottom of Page)"/>
        <w:docPartUnique/>
      </w:docPartObj>
    </w:sdtPr>
    <w:sdtEndPr/>
    <w:sdtContent>
      <w:p w14:paraId="72C39D1C" w14:textId="2603B21C" w:rsidR="009F487C" w:rsidRDefault="009F487C">
        <w:pPr>
          <w:pStyle w:val="Rodap"/>
          <w:jc w:val="right"/>
        </w:pPr>
        <w:r>
          <w:fldChar w:fldCharType="begin"/>
        </w:r>
        <w:r>
          <w:instrText>PAGE   \* MERGEFORMAT</w:instrText>
        </w:r>
        <w:r>
          <w:fldChar w:fldCharType="separate"/>
        </w:r>
        <w:r w:rsidRPr="00144CB8">
          <w:rPr>
            <w:noProof/>
            <w:lang w:val="pt-BR"/>
          </w:rPr>
          <w:t>110</w:t>
        </w:r>
        <w:r>
          <w:fldChar w:fldCharType="end"/>
        </w:r>
      </w:p>
    </w:sdtContent>
  </w:sdt>
  <w:p w14:paraId="680235F6" w14:textId="21847D32" w:rsidR="009F487C" w:rsidRDefault="009F487C">
    <w:pPr>
      <w:pBdr>
        <w:top w:val="nil"/>
        <w:left w:val="nil"/>
        <w:bottom w:val="nil"/>
        <w:right w:val="nil"/>
        <w:between w:val="nil"/>
      </w:pBdr>
      <w:spacing w:line="14" w:lineRule="auto"/>
      <w:jc w:val="right"/>
      <w:rPr>
        <w:color w:val="000000"/>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AE16C" w14:textId="77777777" w:rsidR="009F487C" w:rsidRDefault="009F487C">
      <w:r>
        <w:separator/>
      </w:r>
    </w:p>
  </w:footnote>
  <w:footnote w:type="continuationSeparator" w:id="0">
    <w:p w14:paraId="7450065A" w14:textId="77777777" w:rsidR="009F487C" w:rsidRDefault="009F48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D17AD" w14:textId="77777777" w:rsidR="009F487C" w:rsidRDefault="009F487C">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62336" behindDoc="1" locked="0" layoutInCell="1" hidden="0" allowOverlap="1" wp14:anchorId="4A2CAA61" wp14:editId="2E912707">
              <wp:simplePos x="0" y="0"/>
              <wp:positionH relativeFrom="page">
                <wp:posOffset>1569720</wp:posOffset>
              </wp:positionH>
              <wp:positionV relativeFrom="page">
                <wp:posOffset>60960</wp:posOffset>
              </wp:positionV>
              <wp:extent cx="4414520" cy="977265"/>
              <wp:effectExtent l="0" t="0" r="0" b="0"/>
              <wp:wrapNone/>
              <wp:docPr id="211" name=""/>
              <wp:cNvGraphicFramePr/>
              <a:graphic xmlns:a="http://schemas.openxmlformats.org/drawingml/2006/main">
                <a:graphicData uri="http://schemas.microsoft.com/office/word/2010/wordprocessingShape">
                  <wps:wsp>
                    <wps:cNvSpPr/>
                    <wps:spPr>
                      <a:xfrm>
                        <a:off x="0" y="0"/>
                        <a:ext cx="4413960" cy="976680"/>
                      </a:xfrm>
                      <a:prstGeom prst="rect">
                        <a:avLst/>
                      </a:prstGeom>
                      <a:noFill/>
                      <a:ln>
                        <a:noFill/>
                      </a:ln>
                    </wps:spPr>
                    <wps:style>
                      <a:lnRef idx="0">
                        <a:scrgbClr r="0" g="0" b="0"/>
                      </a:lnRef>
                      <a:fillRef idx="0">
                        <a:scrgbClr r="0" g="0" b="0"/>
                      </a:fillRef>
                      <a:effectRef idx="0">
                        <a:scrgbClr r="0" g="0" b="0"/>
                      </a:effectRef>
                      <a:fontRef idx="minor"/>
                    </wps:style>
                    <wps:txbx>
                      <w:txbxContent>
                        <w:p w14:paraId="426302D6" w14:textId="77777777" w:rsidR="009F487C" w:rsidRDefault="009F487C">
                          <w:pPr>
                            <w:pStyle w:val="Contedodoquadro"/>
                            <w:spacing w:before="46"/>
                            <w:ind w:left="586" w:right="5"/>
                            <w:jc w:val="center"/>
                            <w:rPr>
                              <w:b/>
                              <w:sz w:val="24"/>
                            </w:rPr>
                          </w:pPr>
                          <w:r w:rsidRPr="00BF6529">
                            <w:rPr>
                              <w:noProof/>
                              <w:lang w:val="pt-BR"/>
                            </w:rPr>
                            <w:drawing>
                              <wp:inline distT="0" distB="0" distL="0" distR="0" wp14:anchorId="005DA8AE" wp14:editId="241CB942">
                                <wp:extent cx="4414520" cy="788670"/>
                                <wp:effectExtent l="0" t="0" r="5080" b="0"/>
                                <wp:docPr id="135" name="Imagem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srcRect/>
                                        <a:stretch>
                                          <a:fillRect/>
                                        </a:stretch>
                                      </pic:blipFill>
                                      <pic:spPr bwMode="auto">
                                        <a:xfrm>
                                          <a:off x="0" y="0"/>
                                          <a:ext cx="4414520" cy="788670"/>
                                        </a:xfrm>
                                        <a:prstGeom prst="rect">
                                          <a:avLst/>
                                        </a:prstGeom>
                                        <a:noFill/>
                                        <a:ln>
                                          <a:noFill/>
                                        </a:ln>
                                      </pic:spPr>
                                    </pic:pic>
                                  </a:graphicData>
                                </a:graphic>
                              </wp:inline>
                            </w:drawing>
                          </w:r>
                        </w:p>
                      </w:txbxContent>
                    </wps:txbx>
                    <wps:bodyPr lIns="0" tIns="0" rIns="0" bIns="0">
                      <a:noAutofit/>
                    </wps:bodyPr>
                  </wps:wsp>
                </a:graphicData>
              </a:graphic>
            </wp:anchor>
          </w:drawing>
        </mc:Choice>
        <mc:Fallback>
          <w:pict>
            <v:rect w14:anchorId="4A2CAA61" id="_x0000_s1028" style="position:absolute;margin-left:123.6pt;margin-top:4.8pt;width:347.6pt;height:76.9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" filled="f" stroked="f">
              <v:textbox inset="0,0,0,0">
                <w:txbxContent>
                  <w:p w14:paraId="426302D6" w14:textId="77777777" w:rsidR="009F487C" w:rsidRDefault="009F487C">
                    <w:pPr>
                      <w:pStyle w:val="Contedodoquadro"/>
                      <w:spacing w:before="46"/>
                      <w:ind w:left="586" w:right="5"/>
                      <w:jc w:val="center"/>
                      <w:rPr>
                        <w:b/>
                        <w:sz w:val="24"/>
                      </w:rPr>
                    </w:pPr>
                    <w:r w:rsidRPr="00BF6529">
                      <w:rPr>
                        <w:noProof/>
                        <w:lang w:val="pt-BR"/>
                      </w:rPr>
                      <w:drawing>
                        <wp:inline distT="0" distB="0" distL="0" distR="0" wp14:anchorId="005DA8AE" wp14:editId="241CB942">
                          <wp:extent cx="4414520" cy="788670"/>
                          <wp:effectExtent l="0" t="0" r="5080" b="0"/>
                          <wp:docPr id="135" name="Imagem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srcRect/>
                                  <a:stretch>
                                    <a:fillRect/>
                                  </a:stretch>
                                </pic:blipFill>
                                <pic:spPr bwMode="auto">
                                  <a:xfrm>
                                    <a:off x="0" y="0"/>
                                    <a:ext cx="4414520" cy="788670"/>
                                  </a:xfrm>
                                  <a:prstGeom prst="rect">
                                    <a:avLst/>
                                  </a:prstGeom>
                                  <a:noFill/>
                                  <a:ln>
                                    <a:noFill/>
                                  </a:ln>
                                </pic:spPr>
                              </pic:pic>
                            </a:graphicData>
                          </a:graphic>
                        </wp:inline>
                      </w:drawing>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FFE67" w14:textId="77777777" w:rsidR="009F487C" w:rsidRDefault="009F487C">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64384" behindDoc="1" locked="0" layoutInCell="1" hidden="0" allowOverlap="1" wp14:anchorId="7936BA42" wp14:editId="43947F9F">
              <wp:simplePos x="0" y="0"/>
              <wp:positionH relativeFrom="page">
                <wp:posOffset>1569720</wp:posOffset>
              </wp:positionH>
              <wp:positionV relativeFrom="page">
                <wp:posOffset>60960</wp:posOffset>
              </wp:positionV>
              <wp:extent cx="4414520" cy="977265"/>
              <wp:effectExtent l="0" t="0" r="0" b="0"/>
              <wp:wrapNone/>
              <wp:docPr id="214" name=""/>
              <wp:cNvGraphicFramePr/>
              <a:graphic xmlns:a="http://schemas.openxmlformats.org/drawingml/2006/main">
                <a:graphicData uri="http://schemas.microsoft.com/office/word/2010/wordprocessingShape">
                  <wps:wsp>
                    <wps:cNvSpPr/>
                    <wps:spPr>
                      <a:xfrm>
                        <a:off x="0" y="0"/>
                        <a:ext cx="4413960" cy="976680"/>
                      </a:xfrm>
                      <a:prstGeom prst="rect">
                        <a:avLst/>
                      </a:prstGeom>
                      <a:noFill/>
                      <a:ln>
                        <a:noFill/>
                      </a:ln>
                    </wps:spPr>
                    <wps:style>
                      <a:lnRef idx="0">
                        <a:scrgbClr r="0" g="0" b="0"/>
                      </a:lnRef>
                      <a:fillRef idx="0">
                        <a:scrgbClr r="0" g="0" b="0"/>
                      </a:fillRef>
                      <a:effectRef idx="0">
                        <a:scrgbClr r="0" g="0" b="0"/>
                      </a:effectRef>
                      <a:fontRef idx="minor"/>
                    </wps:style>
                    <wps:txbx>
                      <w:txbxContent>
                        <w:p w14:paraId="249B5B33" w14:textId="77777777" w:rsidR="009F487C" w:rsidRDefault="009F487C">
                          <w:pPr>
                            <w:pStyle w:val="Contedodoquadro"/>
                            <w:spacing w:before="46"/>
                            <w:ind w:left="588" w:right="5"/>
                            <w:jc w:val="center"/>
                            <w:rPr>
                              <w:b/>
                              <w:sz w:val="24"/>
                            </w:rPr>
                          </w:pPr>
                          <w:r w:rsidRPr="00BF6529">
                            <w:rPr>
                              <w:noProof/>
                              <w:lang w:val="pt-BR"/>
                            </w:rPr>
                            <w:drawing>
                              <wp:inline distT="0" distB="0" distL="0" distR="0" wp14:anchorId="7CFBEC98" wp14:editId="67B086B7">
                                <wp:extent cx="4414520" cy="788670"/>
                                <wp:effectExtent l="0" t="0" r="5080" b="0"/>
                                <wp:docPr id="142" name="Imagem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a:stretch>
                                          <a:fillRect/>
                                        </a:stretch>
                                      </pic:blipFill>
                                      <pic:spPr bwMode="auto">
                                        <a:xfrm>
                                          <a:off x="0" y="0"/>
                                          <a:ext cx="4414520" cy="788670"/>
                                        </a:xfrm>
                                        <a:prstGeom prst="rect">
                                          <a:avLst/>
                                        </a:prstGeom>
                                        <a:noFill/>
                                        <a:ln>
                                          <a:noFill/>
                                        </a:ln>
                                      </pic:spPr>
                                    </pic:pic>
                                  </a:graphicData>
                                </a:graphic>
                              </wp:inline>
                            </w:drawing>
                          </w:r>
                        </w:p>
                      </w:txbxContent>
                    </wps:txbx>
                    <wps:bodyPr lIns="0" tIns="0" rIns="0" bIns="0">
                      <a:noAutofit/>
                    </wps:bodyPr>
                  </wps:wsp>
                </a:graphicData>
              </a:graphic>
            </wp:anchor>
          </w:drawing>
        </mc:Choice>
        <mc:Fallback>
          <w:pict>
            <v:rect w14:anchorId="7936BA42" id="_x0000_s1029" style="position:absolute;margin-left:123.6pt;margin-top:4.8pt;width:347.6pt;height:76.9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" filled="f" stroked="f">
              <v:textbox inset="0,0,0,0">
                <w:txbxContent>
                  <w:p w14:paraId="249B5B33" w14:textId="77777777" w:rsidR="009F487C" w:rsidRDefault="009F487C">
                    <w:pPr>
                      <w:pStyle w:val="Contedodoquadro"/>
                      <w:spacing w:before="46"/>
                      <w:ind w:left="588" w:right="5"/>
                      <w:jc w:val="center"/>
                      <w:rPr>
                        <w:b/>
                        <w:sz w:val="24"/>
                      </w:rPr>
                    </w:pPr>
                    <w:r w:rsidRPr="00BF6529">
                      <w:rPr>
                        <w:noProof/>
                        <w:lang w:val="pt-BR"/>
                      </w:rPr>
                      <w:drawing>
                        <wp:inline distT="0" distB="0" distL="0" distR="0" wp14:anchorId="7CFBEC98" wp14:editId="67B086B7">
                          <wp:extent cx="4414520" cy="788670"/>
                          <wp:effectExtent l="0" t="0" r="5080" b="0"/>
                          <wp:docPr id="142" name="Imagem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a:stretch>
                                    <a:fillRect/>
                                  </a:stretch>
                                </pic:blipFill>
                                <pic:spPr bwMode="auto">
                                  <a:xfrm>
                                    <a:off x="0" y="0"/>
                                    <a:ext cx="4414520" cy="788670"/>
                                  </a:xfrm>
                                  <a:prstGeom prst="rect">
                                    <a:avLst/>
                                  </a:prstGeom>
                                  <a:noFill/>
                                  <a:ln>
                                    <a:noFill/>
                                  </a:ln>
                                </pic:spPr>
                              </pic:pic>
                            </a:graphicData>
                          </a:graphic>
                        </wp:inline>
                      </w:drawing>
                    </w: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6F6F0" w14:textId="539AF1A2" w:rsidR="009F487C" w:rsidRDefault="009F487C">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709440" behindDoc="1" locked="0" layoutInCell="1" hidden="0" allowOverlap="1" wp14:anchorId="7A34A7FE" wp14:editId="2219DBFD">
          <wp:simplePos x="0" y="0"/>
          <wp:positionH relativeFrom="page">
            <wp:align>center</wp:align>
          </wp:positionH>
          <wp:positionV relativeFrom="page">
            <wp:posOffset>179705</wp:posOffset>
          </wp:positionV>
          <wp:extent cx="4064400" cy="702000"/>
          <wp:effectExtent l="0" t="0" r="0" b="3175"/>
          <wp:wrapNone/>
          <wp:docPr id="1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4064400" cy="702000"/>
                  </a:xfrm>
                  <a:prstGeom prst="rect">
                    <a:avLst/>
                  </a:prstGeom>
                  <a:ln/>
                </pic:spPr>
              </pic:pic>
            </a:graphicData>
          </a:graphic>
          <wp14:sizeRelH relativeFrom="margin">
            <wp14:pctWidth>0</wp14:pctWidth>
          </wp14:sizeRelH>
          <wp14:sizeRelV relativeFrom="margin">
            <wp14:pctHeight>0</wp14:pctHeight>
          </wp14:sizeRelV>
        </wp:anchor>
      </w:drawing>
    </w:r>
    <w:r>
      <w:rPr>
        <w:noProof/>
        <w:color w:val="000000"/>
        <w:sz w:val="20"/>
        <w:szCs w:val="20"/>
        <w:lang w:val="pt-BR"/>
      </w:rPr>
      <mc:AlternateContent>
        <mc:Choice Requires="wps">
          <w:drawing>
            <wp:anchor distT="0" distB="0" distL="0" distR="0" simplePos="0" relativeHeight="251669504" behindDoc="1" locked="0" layoutInCell="1" hidden="0" allowOverlap="1" wp14:anchorId="0A19330B" wp14:editId="03C7E053">
              <wp:simplePos x="0" y="0"/>
              <wp:positionH relativeFrom="page">
                <wp:posOffset>3525203</wp:posOffset>
              </wp:positionH>
              <wp:positionV relativeFrom="page">
                <wp:posOffset>1346518</wp:posOffset>
              </wp:positionV>
              <wp:extent cx="949960" cy="204470"/>
              <wp:effectExtent l="0" t="0" r="0" b="0"/>
              <wp:wrapNone/>
              <wp:docPr id="220" name=""/>
              <wp:cNvGraphicFramePr/>
              <a:graphic xmlns:a="http://schemas.openxmlformats.org/drawingml/2006/main">
                <a:graphicData uri="http://schemas.microsoft.com/office/word/2010/wordprocessingShape">
                  <wps:wsp>
                    <wps:cNvSpPr/>
                    <wps:spPr>
                      <a:xfrm>
                        <a:off x="4876020" y="3682800"/>
                        <a:ext cx="939960" cy="194400"/>
                      </a:xfrm>
                      <a:prstGeom prst="rect">
                        <a:avLst/>
                      </a:prstGeom>
                      <a:noFill/>
                      <a:ln>
                        <a:noFill/>
                      </a:ln>
                    </wps:spPr>
                    <wps:txbx>
                      <w:txbxContent>
                        <w:p w14:paraId="5EB5BF7D" w14:textId="34B75CF7" w:rsidR="009F487C" w:rsidRDefault="009F487C" w:rsidP="00715477">
                          <w:pPr>
                            <w:spacing w:before="10"/>
                            <w:textDirection w:val="btLr"/>
                          </w:pPr>
                        </w:p>
                        <w:p w14:paraId="79765268" w14:textId="4B446873" w:rsidR="009F487C" w:rsidRDefault="009F487C" w:rsidP="00715477">
                          <w:pPr>
                            <w:spacing w:before="10"/>
                            <w:textDirection w:val="btLr"/>
                          </w:pPr>
                        </w:p>
                        <w:p w14:paraId="1A67E99C" w14:textId="77777777" w:rsidR="009F487C" w:rsidRDefault="009F487C" w:rsidP="00715477">
                          <w:pPr>
                            <w:spacing w:before="10"/>
                            <w:textDirection w:val="btLr"/>
                          </w:pPr>
                        </w:p>
                      </w:txbxContent>
                    </wps:txbx>
                    <wps:bodyPr spcFirstLastPara="1" wrap="square" lIns="0" tIns="0" rIns="0" bIns="0" anchor="t" anchorCtr="0">
                      <a:noAutofit/>
                    </wps:bodyPr>
                  </wps:wsp>
                </a:graphicData>
              </a:graphic>
            </wp:anchor>
          </w:drawing>
        </mc:Choice>
        <mc:Fallback>
          <w:pict>
            <v:rect w14:anchorId="0A19330B" id="_x0000_s1030" style="position:absolute;margin-left:277.6pt;margin-top:106.05pt;width:74.8pt;height:16.1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" filled="f" stroked="f">
              <v:textbox inset="0,0,0,0">
                <w:txbxContent>
                  <w:p w14:paraId="5EB5BF7D" w14:textId="34B75CF7" w:rsidR="009F487C" w:rsidRDefault="009F487C" w:rsidP="00715477">
                    <w:pPr>
                      <w:spacing w:before="10"/>
                      <w:textDirection w:val="btLr"/>
                    </w:pPr>
                  </w:p>
                  <w:p w14:paraId="79765268" w14:textId="4B446873" w:rsidR="009F487C" w:rsidRDefault="009F487C" w:rsidP="00715477">
                    <w:pPr>
                      <w:spacing w:before="10"/>
                      <w:textDirection w:val="btLr"/>
                    </w:pPr>
                  </w:p>
                  <w:p w14:paraId="1A67E99C" w14:textId="77777777" w:rsidR="009F487C" w:rsidRDefault="009F487C" w:rsidP="00715477">
                    <w:pPr>
                      <w:spacing w:before="10"/>
                      <w:textDirection w:val="btLr"/>
                    </w:pPr>
                  </w:p>
                </w:txbxContent>
              </v:textbox>
              <w10:wrap anchorx="page"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4478D" w14:textId="77777777" w:rsidR="009F487C" w:rsidRDefault="009F487C">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71552" behindDoc="1" locked="0" layoutInCell="1" hidden="0" allowOverlap="1" wp14:anchorId="3995858F" wp14:editId="383191BF">
              <wp:simplePos x="0" y="0"/>
              <wp:positionH relativeFrom="page">
                <wp:posOffset>3564572</wp:posOffset>
              </wp:positionH>
              <wp:positionV relativeFrom="page">
                <wp:posOffset>1349693</wp:posOffset>
              </wp:positionV>
              <wp:extent cx="831215" cy="204470"/>
              <wp:effectExtent l="0" t="0" r="0" b="0"/>
              <wp:wrapNone/>
              <wp:docPr id="222" name=""/>
              <wp:cNvGraphicFramePr/>
              <a:graphic xmlns:a="http://schemas.openxmlformats.org/drawingml/2006/main">
                <a:graphicData uri="http://schemas.microsoft.com/office/word/2010/wordprocessingShape">
                  <wps:wsp>
                    <wps:cNvSpPr/>
                    <wps:spPr>
                      <a:xfrm>
                        <a:off x="4935420" y="3682800"/>
                        <a:ext cx="821160" cy="194400"/>
                      </a:xfrm>
                      <a:prstGeom prst="rect">
                        <a:avLst/>
                      </a:prstGeom>
                      <a:noFill/>
                      <a:ln>
                        <a:noFill/>
                      </a:ln>
                    </wps:spPr>
                    <wps:txbx>
                      <w:txbxContent>
                        <w:p w14:paraId="35D00DF8" w14:textId="577CDECA" w:rsidR="009F487C" w:rsidRDefault="009F487C" w:rsidP="00715477">
                          <w:pPr>
                            <w:spacing w:before="10"/>
                            <w:textDirection w:val="btLr"/>
                          </w:pPr>
                        </w:p>
                      </w:txbxContent>
                    </wps:txbx>
                    <wps:bodyPr spcFirstLastPara="1" wrap="square" lIns="0" tIns="0" rIns="0" bIns="0" anchor="t" anchorCtr="0">
                      <a:noAutofit/>
                    </wps:bodyPr>
                  </wps:wsp>
                </a:graphicData>
              </a:graphic>
            </wp:anchor>
          </w:drawing>
        </mc:Choice>
        <mc:Fallback>
          <w:pict>
            <v:rect w14:anchorId="3995858F" id="_x0000_s1031" style="position:absolute;margin-left:280.65pt;margin-top:106.3pt;width:65.45pt;height:16.1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" filled="f" stroked="f">
              <v:textbox inset="0,0,0,0">
                <w:txbxContent>
                  <w:p w14:paraId="35D00DF8" w14:textId="577CDECA" w:rsidR="009F487C" w:rsidRDefault="009F487C" w:rsidP="00715477">
                    <w:pPr>
                      <w:spacing w:before="10"/>
                      <w:textDirection w:val="btLr"/>
                    </w:pPr>
                  </w:p>
                </w:txbxContent>
              </v:textbox>
              <w10:wrap anchorx="page" anchory="page"/>
            </v:rect>
          </w:pict>
        </mc:Fallback>
      </mc:AlternateContent>
    </w:r>
    <w:r>
      <w:rPr>
        <w:noProof/>
        <w:color w:val="000000"/>
        <w:sz w:val="20"/>
        <w:szCs w:val="20"/>
        <w:lang w:val="pt-BR"/>
      </w:rPr>
      <w:drawing>
        <wp:anchor distT="0" distB="0" distL="0" distR="0" simplePos="0" relativeHeight="251672576" behindDoc="1" locked="0" layoutInCell="1" hidden="0" allowOverlap="1" wp14:anchorId="60B11B36" wp14:editId="056DC3C2">
          <wp:simplePos x="0" y="0"/>
          <wp:positionH relativeFrom="page">
            <wp:posOffset>1292225</wp:posOffset>
          </wp:positionH>
          <wp:positionV relativeFrom="page">
            <wp:posOffset>180340</wp:posOffset>
          </wp:positionV>
          <wp:extent cx="5499100" cy="1011555"/>
          <wp:effectExtent l="0" t="0" r="0" b="0"/>
          <wp:wrapNone/>
          <wp:docPr id="25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4A466" w14:textId="77777777" w:rsidR="009F487C" w:rsidRDefault="009F487C">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73600" behindDoc="1" locked="0" layoutInCell="1" hidden="0" allowOverlap="1" wp14:anchorId="5EFB947C" wp14:editId="747C3CEC">
              <wp:simplePos x="0" y="0"/>
              <wp:positionH relativeFrom="page">
                <wp:posOffset>3535363</wp:posOffset>
              </wp:positionH>
              <wp:positionV relativeFrom="page">
                <wp:posOffset>1349693</wp:posOffset>
              </wp:positionV>
              <wp:extent cx="890905" cy="204470"/>
              <wp:effectExtent l="0" t="0" r="0" b="0"/>
              <wp:wrapNone/>
              <wp:docPr id="229" name=""/>
              <wp:cNvGraphicFramePr/>
              <a:graphic xmlns:a="http://schemas.openxmlformats.org/drawingml/2006/main">
                <a:graphicData uri="http://schemas.microsoft.com/office/word/2010/wordprocessingShape">
                  <wps:wsp>
                    <wps:cNvSpPr/>
                    <wps:spPr>
                      <a:xfrm>
                        <a:off x="4905540" y="3682800"/>
                        <a:ext cx="880920" cy="194400"/>
                      </a:xfrm>
                      <a:prstGeom prst="rect">
                        <a:avLst/>
                      </a:prstGeom>
                      <a:noFill/>
                      <a:ln>
                        <a:noFill/>
                      </a:ln>
                    </wps:spPr>
                    <wps:txbx>
                      <w:txbxContent>
                        <w:p w14:paraId="73D284BD" w14:textId="5FEC02EA" w:rsidR="009F487C" w:rsidRDefault="009F487C" w:rsidP="000A5567">
                          <w:pPr>
                            <w:spacing w:before="10"/>
                            <w:textDirection w:val="btLr"/>
                          </w:pPr>
                        </w:p>
                      </w:txbxContent>
                    </wps:txbx>
                    <wps:bodyPr spcFirstLastPara="1" wrap="square" lIns="0" tIns="0" rIns="0" bIns="0" anchor="t" anchorCtr="0">
                      <a:noAutofit/>
                    </wps:bodyPr>
                  </wps:wsp>
                </a:graphicData>
              </a:graphic>
            </wp:anchor>
          </w:drawing>
        </mc:Choice>
        <mc:Fallback>
          <w:pict>
            <v:rect w14:anchorId="5EFB947C" id="_x0000_s1032" style="position:absolute;margin-left:278.4pt;margin-top:106.3pt;width:70.15pt;height:16.1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" filled="f" stroked="f">
              <v:textbox inset="0,0,0,0">
                <w:txbxContent>
                  <w:p w14:paraId="73D284BD" w14:textId="5FEC02EA" w:rsidR="009F487C" w:rsidRDefault="009F487C" w:rsidP="000A5567">
                    <w:pPr>
                      <w:spacing w:before="10"/>
                      <w:textDirection w:val="btLr"/>
                    </w:pPr>
                  </w:p>
                </w:txbxContent>
              </v:textbox>
              <w10:wrap anchorx="page" anchory="page"/>
            </v:rect>
          </w:pict>
        </mc:Fallback>
      </mc:AlternateContent>
    </w:r>
    <w:r>
      <w:rPr>
        <w:noProof/>
        <w:color w:val="000000"/>
        <w:sz w:val="20"/>
        <w:szCs w:val="20"/>
        <w:lang w:val="pt-BR"/>
      </w:rPr>
      <w:drawing>
        <wp:anchor distT="0" distB="0" distL="0" distR="0" simplePos="0" relativeHeight="251674624" behindDoc="1" locked="0" layoutInCell="1" hidden="0" allowOverlap="1" wp14:anchorId="5D3A2ECE" wp14:editId="1C228575">
          <wp:simplePos x="0" y="0"/>
          <wp:positionH relativeFrom="page">
            <wp:posOffset>1292225</wp:posOffset>
          </wp:positionH>
          <wp:positionV relativeFrom="page">
            <wp:posOffset>180340</wp:posOffset>
          </wp:positionV>
          <wp:extent cx="5499100" cy="1011555"/>
          <wp:effectExtent l="0" t="0" r="0" b="0"/>
          <wp:wrapNone/>
          <wp:docPr id="25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865F2" w14:textId="77777777" w:rsidR="009F487C" w:rsidRDefault="009F487C">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75648" behindDoc="1" locked="0" layoutInCell="1" hidden="0" allowOverlap="1" wp14:anchorId="73668D34" wp14:editId="4043EA78">
              <wp:simplePos x="0" y="0"/>
              <wp:positionH relativeFrom="page">
                <wp:posOffset>3525203</wp:posOffset>
              </wp:positionH>
              <wp:positionV relativeFrom="page">
                <wp:posOffset>1346518</wp:posOffset>
              </wp:positionV>
              <wp:extent cx="949960" cy="204470"/>
              <wp:effectExtent l="0" t="0" r="0" b="0"/>
              <wp:wrapNone/>
              <wp:docPr id="226" name=""/>
              <wp:cNvGraphicFramePr/>
              <a:graphic xmlns:a="http://schemas.openxmlformats.org/drawingml/2006/main">
                <a:graphicData uri="http://schemas.microsoft.com/office/word/2010/wordprocessingShape">
                  <wps:wsp>
                    <wps:cNvSpPr/>
                    <wps:spPr>
                      <a:xfrm>
                        <a:off x="4876020" y="3682800"/>
                        <a:ext cx="939960" cy="194400"/>
                      </a:xfrm>
                      <a:prstGeom prst="rect">
                        <a:avLst/>
                      </a:prstGeom>
                      <a:noFill/>
                      <a:ln>
                        <a:noFill/>
                      </a:ln>
                    </wps:spPr>
                    <wps:txbx>
                      <w:txbxContent>
                        <w:p w14:paraId="7006C177" w14:textId="0A7AA1AF" w:rsidR="009F487C" w:rsidRDefault="009F487C" w:rsidP="00D04AE1">
                          <w:pPr>
                            <w:spacing w:before="10"/>
                            <w:textDirection w:val="btLr"/>
                          </w:pPr>
                        </w:p>
                      </w:txbxContent>
                    </wps:txbx>
                    <wps:bodyPr spcFirstLastPara="1" wrap="square" lIns="0" tIns="0" rIns="0" bIns="0" anchor="t" anchorCtr="0">
                      <a:noAutofit/>
                    </wps:bodyPr>
                  </wps:wsp>
                </a:graphicData>
              </a:graphic>
            </wp:anchor>
          </w:drawing>
        </mc:Choice>
        <mc:Fallback>
          <w:pict>
            <v:rect w14:anchorId="73668D34" id="_x0000_s1033" style="position:absolute;margin-left:277.6pt;margin-top:106.05pt;width:74.8pt;height:16.1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" filled="f" stroked="f">
              <v:textbox inset="0,0,0,0">
                <w:txbxContent>
                  <w:p w14:paraId="7006C177" w14:textId="0A7AA1AF" w:rsidR="009F487C" w:rsidRDefault="009F487C" w:rsidP="00D04AE1">
                    <w:pPr>
                      <w:spacing w:before="10"/>
                      <w:textDirection w:val="btLr"/>
                    </w:pPr>
                  </w:p>
                </w:txbxContent>
              </v:textbox>
              <w10:wrap anchorx="page" anchory="page"/>
            </v:rect>
          </w:pict>
        </mc:Fallback>
      </mc:AlternateContent>
    </w:r>
    <w:r>
      <w:rPr>
        <w:noProof/>
        <w:color w:val="000000"/>
        <w:sz w:val="20"/>
        <w:szCs w:val="20"/>
        <w:lang w:val="pt-BR"/>
      </w:rPr>
      <w:drawing>
        <wp:anchor distT="0" distB="0" distL="0" distR="0" simplePos="0" relativeHeight="251676672" behindDoc="1" locked="0" layoutInCell="1" hidden="0" allowOverlap="1" wp14:anchorId="0886CAB3" wp14:editId="361AE4FB">
          <wp:simplePos x="0" y="0"/>
          <wp:positionH relativeFrom="page">
            <wp:posOffset>1292225</wp:posOffset>
          </wp:positionH>
          <wp:positionV relativeFrom="page">
            <wp:posOffset>180340</wp:posOffset>
          </wp:positionV>
          <wp:extent cx="5499100" cy="1011555"/>
          <wp:effectExtent l="0" t="0" r="0" b="0"/>
          <wp:wrapNone/>
          <wp:docPr id="248"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2E1D6" w14:textId="77777777" w:rsidR="009F487C" w:rsidRDefault="009F487C">
    <w:pPr>
      <w:pBdr>
        <w:top w:val="nil"/>
        <w:left w:val="nil"/>
        <w:bottom w:val="nil"/>
        <w:right w:val="nil"/>
        <w:between w:val="nil"/>
      </w:pBdr>
      <w:spacing w:line="14" w:lineRule="auto"/>
      <w:rPr>
        <w:color w:val="000000"/>
        <w:sz w:val="20"/>
        <w:szCs w:val="20"/>
      </w:rPr>
    </w:pPr>
    <w:r>
      <w:rPr>
        <w:noProof/>
        <w:color w:val="000000"/>
        <w:sz w:val="20"/>
        <w:szCs w:val="20"/>
        <w:lang w:val="pt-BR"/>
      </w:rPr>
      <w:drawing>
        <wp:anchor distT="0" distB="0" distL="0" distR="0" simplePos="0" relativeHeight="251695104" behindDoc="1" locked="0" layoutInCell="1" hidden="0" allowOverlap="1" wp14:anchorId="3D07BF01" wp14:editId="6D376034">
          <wp:simplePos x="0" y="0"/>
          <wp:positionH relativeFrom="page">
            <wp:posOffset>1292225</wp:posOffset>
          </wp:positionH>
          <wp:positionV relativeFrom="page">
            <wp:posOffset>180340</wp:posOffset>
          </wp:positionV>
          <wp:extent cx="5499100" cy="1011555"/>
          <wp:effectExtent l="0" t="0" r="0" b="0"/>
          <wp:wrapNone/>
          <wp:docPr id="241"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F118A" w14:textId="77777777" w:rsidR="009F487C" w:rsidRDefault="009F487C">
    <w:pPr>
      <w:pBdr>
        <w:top w:val="nil"/>
        <w:left w:val="nil"/>
        <w:bottom w:val="nil"/>
        <w:right w:val="nil"/>
        <w:between w:val="nil"/>
      </w:pBdr>
      <w:spacing w:line="14" w:lineRule="auto"/>
      <w:rPr>
        <w:color w:val="000000"/>
        <w:sz w:val="20"/>
        <w:szCs w:val="20"/>
      </w:rPr>
    </w:pPr>
    <w:r>
      <w:rPr>
        <w:noProof/>
        <w:color w:val="000000"/>
        <w:sz w:val="20"/>
        <w:szCs w:val="20"/>
        <w:lang w:val="pt-BR"/>
      </w:rPr>
      <mc:AlternateContent>
        <mc:Choice Requires="wps">
          <w:drawing>
            <wp:anchor distT="0" distB="0" distL="0" distR="0" simplePos="0" relativeHeight="251698176" behindDoc="1" locked="0" layoutInCell="1" hidden="0" allowOverlap="1" wp14:anchorId="002AF4A9" wp14:editId="0AF8A9E6">
              <wp:simplePos x="0" y="0"/>
              <wp:positionH relativeFrom="page">
                <wp:posOffset>3564572</wp:posOffset>
              </wp:positionH>
              <wp:positionV relativeFrom="page">
                <wp:posOffset>1349693</wp:posOffset>
              </wp:positionV>
              <wp:extent cx="831215" cy="204470"/>
              <wp:effectExtent l="0" t="0" r="0" b="0"/>
              <wp:wrapNone/>
              <wp:docPr id="228" name=""/>
              <wp:cNvGraphicFramePr/>
              <a:graphic xmlns:a="http://schemas.openxmlformats.org/drawingml/2006/main">
                <a:graphicData uri="http://schemas.microsoft.com/office/word/2010/wordprocessingShape">
                  <wps:wsp>
                    <wps:cNvSpPr/>
                    <wps:spPr>
                      <a:xfrm>
                        <a:off x="4935420" y="3682800"/>
                        <a:ext cx="821160" cy="194400"/>
                      </a:xfrm>
                      <a:prstGeom prst="rect">
                        <a:avLst/>
                      </a:prstGeom>
                      <a:noFill/>
                      <a:ln>
                        <a:noFill/>
                      </a:ln>
                    </wps:spPr>
                    <wps:txbx>
                      <w:txbxContent>
                        <w:p w14:paraId="767FF608" w14:textId="0A58535A" w:rsidR="009F487C" w:rsidRDefault="009F487C" w:rsidP="001E7EF3">
                          <w:pPr>
                            <w:spacing w:before="10"/>
                            <w:textDirection w:val="btLr"/>
                          </w:pPr>
                        </w:p>
                      </w:txbxContent>
                    </wps:txbx>
                    <wps:bodyPr spcFirstLastPara="1" wrap="square" lIns="0" tIns="0" rIns="0" bIns="0" anchor="t" anchorCtr="0">
                      <a:noAutofit/>
                    </wps:bodyPr>
                  </wps:wsp>
                </a:graphicData>
              </a:graphic>
            </wp:anchor>
          </w:drawing>
        </mc:Choice>
        <mc:Fallback>
          <w:pict>
            <v:rect w14:anchorId="002AF4A9" id="_x0000_s1034" style="position:absolute;margin-left:280.65pt;margin-top:106.3pt;width:65.45pt;height:16.1pt;z-index:-25161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" filled="f" stroked="f">
              <v:textbox inset="0,0,0,0">
                <w:txbxContent>
                  <w:p w14:paraId="767FF608" w14:textId="0A58535A" w:rsidR="009F487C" w:rsidRDefault="009F487C" w:rsidP="001E7EF3">
                    <w:pPr>
                      <w:spacing w:before="10"/>
                      <w:textDirection w:val="btLr"/>
                    </w:pPr>
                  </w:p>
                </w:txbxContent>
              </v:textbox>
              <w10:wrap anchorx="page" anchory="page"/>
            </v:rect>
          </w:pict>
        </mc:Fallback>
      </mc:AlternateContent>
    </w:r>
    <w:r>
      <w:rPr>
        <w:noProof/>
        <w:color w:val="000000"/>
        <w:sz w:val="20"/>
        <w:szCs w:val="20"/>
        <w:lang w:val="pt-BR"/>
      </w:rPr>
      <w:drawing>
        <wp:anchor distT="0" distB="0" distL="0" distR="0" simplePos="0" relativeHeight="251699200" behindDoc="1" locked="0" layoutInCell="1" hidden="0" allowOverlap="1" wp14:anchorId="009AA05F" wp14:editId="470706C3">
          <wp:simplePos x="0" y="0"/>
          <wp:positionH relativeFrom="page">
            <wp:posOffset>1292225</wp:posOffset>
          </wp:positionH>
          <wp:positionV relativeFrom="page">
            <wp:posOffset>180340</wp:posOffset>
          </wp:positionV>
          <wp:extent cx="5499100" cy="1011555"/>
          <wp:effectExtent l="0" t="0" r="0" b="0"/>
          <wp:wrapNone/>
          <wp:docPr id="23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5499100" cy="101155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11178"/>
    <w:multiLevelType w:val="multilevel"/>
    <w:tmpl w:val="AAB8D722"/>
    <w:lvl w:ilvl="0">
      <w:start w:val="5"/>
      <w:numFmt w:val="upperRoman"/>
      <w:lvlText w:val="%1"/>
      <w:lvlJc w:val="left"/>
      <w:pPr>
        <w:ind w:left="-37" w:hanging="267"/>
      </w:pPr>
      <w:rPr>
        <w:rFonts w:ascii="Times New Roman" w:eastAsia="Times New Roman" w:hAnsi="Times New Roman" w:cs="Times New Roman"/>
        <w:b w:val="0"/>
        <w:i w:val="0"/>
        <w:sz w:val="24"/>
        <w:szCs w:val="24"/>
      </w:rPr>
    </w:lvl>
    <w:lvl w:ilvl="1">
      <w:start w:val="1"/>
      <w:numFmt w:val="bullet"/>
      <w:lvlText w:val="●"/>
      <w:lvlJc w:val="left"/>
      <w:pPr>
        <w:ind w:left="909" w:hanging="267"/>
      </w:pPr>
      <w:rPr>
        <w:rFonts w:ascii="Noto Sans Symbols" w:eastAsia="Noto Sans Symbols" w:hAnsi="Noto Sans Symbols" w:cs="Noto Sans Symbols"/>
      </w:rPr>
    </w:lvl>
    <w:lvl w:ilvl="2">
      <w:start w:val="1"/>
      <w:numFmt w:val="bullet"/>
      <w:lvlText w:val="●"/>
      <w:lvlJc w:val="left"/>
      <w:pPr>
        <w:ind w:left="1858" w:hanging="267"/>
      </w:pPr>
      <w:rPr>
        <w:rFonts w:ascii="Noto Sans Symbols" w:eastAsia="Noto Sans Symbols" w:hAnsi="Noto Sans Symbols" w:cs="Noto Sans Symbols"/>
      </w:rPr>
    </w:lvl>
    <w:lvl w:ilvl="3">
      <w:start w:val="1"/>
      <w:numFmt w:val="bullet"/>
      <w:lvlText w:val="●"/>
      <w:lvlJc w:val="left"/>
      <w:pPr>
        <w:ind w:left="2806" w:hanging="267"/>
      </w:pPr>
      <w:rPr>
        <w:rFonts w:ascii="Noto Sans Symbols" w:eastAsia="Noto Sans Symbols" w:hAnsi="Noto Sans Symbols" w:cs="Noto Sans Symbols"/>
      </w:rPr>
    </w:lvl>
    <w:lvl w:ilvl="4">
      <w:start w:val="1"/>
      <w:numFmt w:val="bullet"/>
      <w:lvlText w:val="●"/>
      <w:lvlJc w:val="left"/>
      <w:pPr>
        <w:ind w:left="3755" w:hanging="267"/>
      </w:pPr>
      <w:rPr>
        <w:rFonts w:ascii="Noto Sans Symbols" w:eastAsia="Noto Sans Symbols" w:hAnsi="Noto Sans Symbols" w:cs="Noto Sans Symbols"/>
      </w:rPr>
    </w:lvl>
    <w:lvl w:ilvl="5">
      <w:start w:val="1"/>
      <w:numFmt w:val="bullet"/>
      <w:lvlText w:val="●"/>
      <w:lvlJc w:val="left"/>
      <w:pPr>
        <w:ind w:left="4704" w:hanging="267"/>
      </w:pPr>
      <w:rPr>
        <w:rFonts w:ascii="Noto Sans Symbols" w:eastAsia="Noto Sans Symbols" w:hAnsi="Noto Sans Symbols" w:cs="Noto Sans Symbols"/>
      </w:rPr>
    </w:lvl>
    <w:lvl w:ilvl="6">
      <w:start w:val="1"/>
      <w:numFmt w:val="bullet"/>
      <w:lvlText w:val="●"/>
      <w:lvlJc w:val="left"/>
      <w:pPr>
        <w:ind w:left="5652" w:hanging="267"/>
      </w:pPr>
      <w:rPr>
        <w:rFonts w:ascii="Noto Sans Symbols" w:eastAsia="Noto Sans Symbols" w:hAnsi="Noto Sans Symbols" w:cs="Noto Sans Symbols"/>
      </w:rPr>
    </w:lvl>
    <w:lvl w:ilvl="7">
      <w:start w:val="1"/>
      <w:numFmt w:val="bullet"/>
      <w:lvlText w:val="●"/>
      <w:lvlJc w:val="left"/>
      <w:pPr>
        <w:ind w:left="6601" w:hanging="267"/>
      </w:pPr>
      <w:rPr>
        <w:rFonts w:ascii="Noto Sans Symbols" w:eastAsia="Noto Sans Symbols" w:hAnsi="Noto Sans Symbols" w:cs="Noto Sans Symbols"/>
      </w:rPr>
    </w:lvl>
    <w:lvl w:ilvl="8">
      <w:start w:val="1"/>
      <w:numFmt w:val="bullet"/>
      <w:lvlText w:val="●"/>
      <w:lvlJc w:val="left"/>
      <w:pPr>
        <w:ind w:left="7550" w:hanging="267"/>
      </w:pPr>
      <w:rPr>
        <w:rFonts w:ascii="Noto Sans Symbols" w:eastAsia="Noto Sans Symbols" w:hAnsi="Noto Sans Symbols" w:cs="Noto Sans Symbols"/>
      </w:rPr>
    </w:lvl>
  </w:abstractNum>
  <w:abstractNum w:abstractNumId="1" w15:restartNumberingAfterBreak="0">
    <w:nsid w:val="02885C3A"/>
    <w:multiLevelType w:val="multilevel"/>
    <w:tmpl w:val="8494B34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2B75ECC"/>
    <w:multiLevelType w:val="multilevel"/>
    <w:tmpl w:val="F624655E"/>
    <w:lvl w:ilvl="0">
      <w:start w:val="1"/>
      <w:numFmt w:val="upperRoman"/>
      <w:lvlText w:val="%1"/>
      <w:lvlJc w:val="left"/>
      <w:pPr>
        <w:ind w:left="122" w:hanging="132"/>
      </w:pPr>
      <w:rPr>
        <w:rFonts w:ascii="Times New Roman" w:eastAsia="Times New Roman" w:hAnsi="Times New Roman" w:cs="Times New Roman"/>
        <w:b w:val="0"/>
        <w:i w:val="0"/>
        <w:sz w:val="24"/>
        <w:szCs w:val="24"/>
      </w:rPr>
    </w:lvl>
    <w:lvl w:ilvl="1">
      <w:start w:val="1"/>
      <w:numFmt w:val="bullet"/>
      <w:lvlText w:val="●"/>
      <w:lvlJc w:val="left"/>
      <w:pPr>
        <w:ind w:left="1068" w:hanging="132"/>
      </w:pPr>
      <w:rPr>
        <w:rFonts w:ascii="Noto Sans Symbols" w:eastAsia="Noto Sans Symbols" w:hAnsi="Noto Sans Symbols" w:cs="Noto Sans Symbols"/>
      </w:rPr>
    </w:lvl>
    <w:lvl w:ilvl="2">
      <w:start w:val="1"/>
      <w:numFmt w:val="bullet"/>
      <w:lvlText w:val="●"/>
      <w:lvlJc w:val="left"/>
      <w:pPr>
        <w:ind w:left="2017" w:hanging="132"/>
      </w:pPr>
      <w:rPr>
        <w:rFonts w:ascii="Noto Sans Symbols" w:eastAsia="Noto Sans Symbols" w:hAnsi="Noto Sans Symbols" w:cs="Noto Sans Symbols"/>
      </w:rPr>
    </w:lvl>
    <w:lvl w:ilvl="3">
      <w:start w:val="1"/>
      <w:numFmt w:val="bullet"/>
      <w:lvlText w:val="●"/>
      <w:lvlJc w:val="left"/>
      <w:pPr>
        <w:ind w:left="2965" w:hanging="132"/>
      </w:pPr>
      <w:rPr>
        <w:rFonts w:ascii="Noto Sans Symbols" w:eastAsia="Noto Sans Symbols" w:hAnsi="Noto Sans Symbols" w:cs="Noto Sans Symbols"/>
      </w:rPr>
    </w:lvl>
    <w:lvl w:ilvl="4">
      <w:start w:val="1"/>
      <w:numFmt w:val="bullet"/>
      <w:lvlText w:val="●"/>
      <w:lvlJc w:val="left"/>
      <w:pPr>
        <w:ind w:left="3914" w:hanging="132"/>
      </w:pPr>
      <w:rPr>
        <w:rFonts w:ascii="Noto Sans Symbols" w:eastAsia="Noto Sans Symbols" w:hAnsi="Noto Sans Symbols" w:cs="Noto Sans Symbols"/>
      </w:rPr>
    </w:lvl>
    <w:lvl w:ilvl="5">
      <w:start w:val="1"/>
      <w:numFmt w:val="bullet"/>
      <w:lvlText w:val="●"/>
      <w:lvlJc w:val="left"/>
      <w:pPr>
        <w:ind w:left="4863" w:hanging="132"/>
      </w:pPr>
      <w:rPr>
        <w:rFonts w:ascii="Noto Sans Symbols" w:eastAsia="Noto Sans Symbols" w:hAnsi="Noto Sans Symbols" w:cs="Noto Sans Symbols"/>
      </w:rPr>
    </w:lvl>
    <w:lvl w:ilvl="6">
      <w:start w:val="1"/>
      <w:numFmt w:val="bullet"/>
      <w:lvlText w:val="●"/>
      <w:lvlJc w:val="left"/>
      <w:pPr>
        <w:ind w:left="5811" w:hanging="132"/>
      </w:pPr>
      <w:rPr>
        <w:rFonts w:ascii="Noto Sans Symbols" w:eastAsia="Noto Sans Symbols" w:hAnsi="Noto Sans Symbols" w:cs="Noto Sans Symbols"/>
      </w:rPr>
    </w:lvl>
    <w:lvl w:ilvl="7">
      <w:start w:val="1"/>
      <w:numFmt w:val="bullet"/>
      <w:lvlText w:val="●"/>
      <w:lvlJc w:val="left"/>
      <w:pPr>
        <w:ind w:left="6760" w:hanging="132"/>
      </w:pPr>
      <w:rPr>
        <w:rFonts w:ascii="Noto Sans Symbols" w:eastAsia="Noto Sans Symbols" w:hAnsi="Noto Sans Symbols" w:cs="Noto Sans Symbols"/>
      </w:rPr>
    </w:lvl>
    <w:lvl w:ilvl="8">
      <w:start w:val="1"/>
      <w:numFmt w:val="bullet"/>
      <w:lvlText w:val="●"/>
      <w:lvlJc w:val="left"/>
      <w:pPr>
        <w:ind w:left="7709" w:hanging="132"/>
      </w:pPr>
      <w:rPr>
        <w:rFonts w:ascii="Noto Sans Symbols" w:eastAsia="Noto Sans Symbols" w:hAnsi="Noto Sans Symbols" w:cs="Noto Sans Symbols"/>
      </w:rPr>
    </w:lvl>
  </w:abstractNum>
  <w:abstractNum w:abstractNumId="3" w15:restartNumberingAfterBreak="0">
    <w:nsid w:val="02C861B9"/>
    <w:multiLevelType w:val="multilevel"/>
    <w:tmpl w:val="81EA8174"/>
    <w:lvl w:ilvl="0">
      <w:start w:val="11"/>
      <w:numFmt w:val="decimal"/>
      <w:lvlText w:val="%1"/>
      <w:lvlJc w:val="left"/>
      <w:pPr>
        <w:ind w:left="122" w:hanging="487"/>
      </w:pPr>
    </w:lvl>
    <w:lvl w:ilvl="1">
      <w:start w:val="1"/>
      <w:numFmt w:val="decimal"/>
      <w:lvlText w:val="%1.%2"/>
      <w:lvlJc w:val="left"/>
      <w:pPr>
        <w:ind w:left="122" w:hanging="487"/>
      </w:pPr>
      <w:rPr>
        <w:rFonts w:ascii="Times New Roman" w:eastAsia="Times New Roman" w:hAnsi="Times New Roman" w:cs="Times New Roman"/>
        <w:b w:val="0"/>
        <w:i w:val="0"/>
        <w:sz w:val="24"/>
        <w:szCs w:val="24"/>
      </w:rPr>
    </w:lvl>
    <w:lvl w:ilvl="2">
      <w:start w:val="1"/>
      <w:numFmt w:val="bullet"/>
      <w:lvlText w:val="●"/>
      <w:lvlJc w:val="left"/>
      <w:pPr>
        <w:ind w:left="2017" w:hanging="488"/>
      </w:pPr>
      <w:rPr>
        <w:rFonts w:ascii="Noto Sans Symbols" w:eastAsia="Noto Sans Symbols" w:hAnsi="Noto Sans Symbols" w:cs="Noto Sans Symbols"/>
      </w:rPr>
    </w:lvl>
    <w:lvl w:ilvl="3">
      <w:start w:val="1"/>
      <w:numFmt w:val="bullet"/>
      <w:lvlText w:val="●"/>
      <w:lvlJc w:val="left"/>
      <w:pPr>
        <w:ind w:left="2965" w:hanging="488"/>
      </w:pPr>
      <w:rPr>
        <w:rFonts w:ascii="Noto Sans Symbols" w:eastAsia="Noto Sans Symbols" w:hAnsi="Noto Sans Symbols" w:cs="Noto Sans Symbols"/>
      </w:rPr>
    </w:lvl>
    <w:lvl w:ilvl="4">
      <w:start w:val="1"/>
      <w:numFmt w:val="bullet"/>
      <w:lvlText w:val="●"/>
      <w:lvlJc w:val="left"/>
      <w:pPr>
        <w:ind w:left="3914" w:hanging="488"/>
      </w:pPr>
      <w:rPr>
        <w:rFonts w:ascii="Noto Sans Symbols" w:eastAsia="Noto Sans Symbols" w:hAnsi="Noto Sans Symbols" w:cs="Noto Sans Symbols"/>
      </w:rPr>
    </w:lvl>
    <w:lvl w:ilvl="5">
      <w:start w:val="1"/>
      <w:numFmt w:val="bullet"/>
      <w:lvlText w:val="●"/>
      <w:lvlJc w:val="left"/>
      <w:pPr>
        <w:ind w:left="4863" w:hanging="488"/>
      </w:pPr>
      <w:rPr>
        <w:rFonts w:ascii="Noto Sans Symbols" w:eastAsia="Noto Sans Symbols" w:hAnsi="Noto Sans Symbols" w:cs="Noto Sans Symbols"/>
      </w:rPr>
    </w:lvl>
    <w:lvl w:ilvl="6">
      <w:start w:val="1"/>
      <w:numFmt w:val="bullet"/>
      <w:lvlText w:val="●"/>
      <w:lvlJc w:val="left"/>
      <w:pPr>
        <w:ind w:left="5811" w:hanging="487"/>
      </w:pPr>
      <w:rPr>
        <w:rFonts w:ascii="Noto Sans Symbols" w:eastAsia="Noto Sans Symbols" w:hAnsi="Noto Sans Symbols" w:cs="Noto Sans Symbols"/>
      </w:rPr>
    </w:lvl>
    <w:lvl w:ilvl="7">
      <w:start w:val="1"/>
      <w:numFmt w:val="bullet"/>
      <w:lvlText w:val="●"/>
      <w:lvlJc w:val="left"/>
      <w:pPr>
        <w:ind w:left="6760" w:hanging="488"/>
      </w:pPr>
      <w:rPr>
        <w:rFonts w:ascii="Noto Sans Symbols" w:eastAsia="Noto Sans Symbols" w:hAnsi="Noto Sans Symbols" w:cs="Noto Sans Symbols"/>
      </w:rPr>
    </w:lvl>
    <w:lvl w:ilvl="8">
      <w:start w:val="1"/>
      <w:numFmt w:val="bullet"/>
      <w:lvlText w:val="●"/>
      <w:lvlJc w:val="left"/>
      <w:pPr>
        <w:ind w:left="7709" w:hanging="488"/>
      </w:pPr>
      <w:rPr>
        <w:rFonts w:ascii="Noto Sans Symbols" w:eastAsia="Noto Sans Symbols" w:hAnsi="Noto Sans Symbols" w:cs="Noto Sans Symbols"/>
      </w:rPr>
    </w:lvl>
  </w:abstractNum>
  <w:abstractNum w:abstractNumId="4" w15:restartNumberingAfterBreak="0">
    <w:nsid w:val="06A47C41"/>
    <w:multiLevelType w:val="multilevel"/>
    <w:tmpl w:val="1EEA4C22"/>
    <w:lvl w:ilvl="0">
      <w:start w:val="1"/>
      <w:numFmt w:val="lowerLetter"/>
      <w:lvlText w:val="%1)"/>
      <w:lvlJc w:val="left"/>
      <w:pPr>
        <w:ind w:left="348" w:hanging="246"/>
      </w:pPr>
      <w:rPr>
        <w:rFonts w:ascii="Times New Roman" w:eastAsia="Times New Roman" w:hAnsi="Times New Roman" w:cs="Times New Roman"/>
        <w:b w:val="0"/>
        <w:i w:val="0"/>
        <w:sz w:val="24"/>
        <w:szCs w:val="24"/>
      </w:rPr>
    </w:lvl>
    <w:lvl w:ilvl="1">
      <w:start w:val="1"/>
      <w:numFmt w:val="bullet"/>
      <w:lvlText w:val="●"/>
      <w:lvlJc w:val="left"/>
      <w:pPr>
        <w:ind w:left="1165" w:hanging="246"/>
      </w:pPr>
      <w:rPr>
        <w:rFonts w:ascii="Noto Sans Symbols" w:eastAsia="Noto Sans Symbols" w:hAnsi="Noto Sans Symbols" w:cs="Noto Sans Symbols"/>
      </w:rPr>
    </w:lvl>
    <w:lvl w:ilvl="2">
      <w:start w:val="1"/>
      <w:numFmt w:val="bullet"/>
      <w:lvlText w:val="●"/>
      <w:lvlJc w:val="left"/>
      <w:pPr>
        <w:ind w:left="1990" w:hanging="246"/>
      </w:pPr>
      <w:rPr>
        <w:rFonts w:ascii="Noto Sans Symbols" w:eastAsia="Noto Sans Symbols" w:hAnsi="Noto Sans Symbols" w:cs="Noto Sans Symbols"/>
      </w:rPr>
    </w:lvl>
    <w:lvl w:ilvl="3">
      <w:start w:val="1"/>
      <w:numFmt w:val="bullet"/>
      <w:lvlText w:val="●"/>
      <w:lvlJc w:val="left"/>
      <w:pPr>
        <w:ind w:left="2815" w:hanging="246"/>
      </w:pPr>
      <w:rPr>
        <w:rFonts w:ascii="Noto Sans Symbols" w:eastAsia="Noto Sans Symbols" w:hAnsi="Noto Sans Symbols" w:cs="Noto Sans Symbols"/>
      </w:rPr>
    </w:lvl>
    <w:lvl w:ilvl="4">
      <w:start w:val="1"/>
      <w:numFmt w:val="bullet"/>
      <w:lvlText w:val="●"/>
      <w:lvlJc w:val="left"/>
      <w:pPr>
        <w:ind w:left="3640" w:hanging="246"/>
      </w:pPr>
      <w:rPr>
        <w:rFonts w:ascii="Noto Sans Symbols" w:eastAsia="Noto Sans Symbols" w:hAnsi="Noto Sans Symbols" w:cs="Noto Sans Symbols"/>
      </w:rPr>
    </w:lvl>
    <w:lvl w:ilvl="5">
      <w:start w:val="1"/>
      <w:numFmt w:val="bullet"/>
      <w:lvlText w:val="●"/>
      <w:lvlJc w:val="left"/>
      <w:pPr>
        <w:ind w:left="4465" w:hanging="246"/>
      </w:pPr>
      <w:rPr>
        <w:rFonts w:ascii="Noto Sans Symbols" w:eastAsia="Noto Sans Symbols" w:hAnsi="Noto Sans Symbols" w:cs="Noto Sans Symbols"/>
      </w:rPr>
    </w:lvl>
    <w:lvl w:ilvl="6">
      <w:start w:val="1"/>
      <w:numFmt w:val="bullet"/>
      <w:lvlText w:val="●"/>
      <w:lvlJc w:val="left"/>
      <w:pPr>
        <w:ind w:left="5290" w:hanging="246"/>
      </w:pPr>
      <w:rPr>
        <w:rFonts w:ascii="Noto Sans Symbols" w:eastAsia="Noto Sans Symbols" w:hAnsi="Noto Sans Symbols" w:cs="Noto Sans Symbols"/>
      </w:rPr>
    </w:lvl>
    <w:lvl w:ilvl="7">
      <w:start w:val="1"/>
      <w:numFmt w:val="bullet"/>
      <w:lvlText w:val="●"/>
      <w:lvlJc w:val="left"/>
      <w:pPr>
        <w:ind w:left="6115" w:hanging="246"/>
      </w:pPr>
      <w:rPr>
        <w:rFonts w:ascii="Noto Sans Symbols" w:eastAsia="Noto Sans Symbols" w:hAnsi="Noto Sans Symbols" w:cs="Noto Sans Symbols"/>
      </w:rPr>
    </w:lvl>
    <w:lvl w:ilvl="8">
      <w:start w:val="1"/>
      <w:numFmt w:val="bullet"/>
      <w:lvlText w:val="●"/>
      <w:lvlJc w:val="left"/>
      <w:pPr>
        <w:ind w:left="6940" w:hanging="246"/>
      </w:pPr>
      <w:rPr>
        <w:rFonts w:ascii="Noto Sans Symbols" w:eastAsia="Noto Sans Symbols" w:hAnsi="Noto Sans Symbols" w:cs="Noto Sans Symbols"/>
      </w:rPr>
    </w:lvl>
  </w:abstractNum>
  <w:abstractNum w:abstractNumId="5" w15:restartNumberingAfterBreak="0">
    <w:nsid w:val="089E51B4"/>
    <w:multiLevelType w:val="multilevel"/>
    <w:tmpl w:val="4C3E5184"/>
    <w:lvl w:ilvl="0">
      <w:start w:val="1"/>
      <w:numFmt w:val="decimal"/>
      <w:lvlText w:val="%1."/>
      <w:lvlJc w:val="left"/>
      <w:pPr>
        <w:ind w:left="400" w:hanging="1133"/>
      </w:pPr>
      <w:rPr>
        <w:rFonts w:ascii="Times New Roman" w:eastAsia="Times New Roman" w:hAnsi="Times New Roman" w:cs="Times New Roman"/>
        <w:b w:val="0"/>
        <w:i w:val="0"/>
        <w:sz w:val="24"/>
        <w:szCs w:val="24"/>
      </w:rPr>
    </w:lvl>
    <w:lvl w:ilvl="1">
      <w:start w:val="1"/>
      <w:numFmt w:val="bullet"/>
      <w:lvlText w:val="●"/>
      <w:lvlJc w:val="left"/>
      <w:pPr>
        <w:ind w:left="1377" w:hanging="1133"/>
      </w:pPr>
      <w:rPr>
        <w:rFonts w:ascii="Noto Sans Symbols" w:eastAsia="Noto Sans Symbols" w:hAnsi="Noto Sans Symbols" w:cs="Noto Sans Symbols"/>
      </w:rPr>
    </w:lvl>
    <w:lvl w:ilvl="2">
      <w:start w:val="1"/>
      <w:numFmt w:val="bullet"/>
      <w:lvlText w:val="●"/>
      <w:lvlJc w:val="left"/>
      <w:pPr>
        <w:ind w:left="2354" w:hanging="1133"/>
      </w:pPr>
      <w:rPr>
        <w:rFonts w:ascii="Noto Sans Symbols" w:eastAsia="Noto Sans Symbols" w:hAnsi="Noto Sans Symbols" w:cs="Noto Sans Symbols"/>
      </w:rPr>
    </w:lvl>
    <w:lvl w:ilvl="3">
      <w:start w:val="1"/>
      <w:numFmt w:val="bullet"/>
      <w:lvlText w:val="●"/>
      <w:lvlJc w:val="left"/>
      <w:pPr>
        <w:ind w:left="3331" w:hanging="1133"/>
      </w:pPr>
      <w:rPr>
        <w:rFonts w:ascii="Noto Sans Symbols" w:eastAsia="Noto Sans Symbols" w:hAnsi="Noto Sans Symbols" w:cs="Noto Sans Symbols"/>
      </w:rPr>
    </w:lvl>
    <w:lvl w:ilvl="4">
      <w:start w:val="1"/>
      <w:numFmt w:val="bullet"/>
      <w:lvlText w:val="●"/>
      <w:lvlJc w:val="left"/>
      <w:pPr>
        <w:ind w:left="4308" w:hanging="1133"/>
      </w:pPr>
      <w:rPr>
        <w:rFonts w:ascii="Noto Sans Symbols" w:eastAsia="Noto Sans Symbols" w:hAnsi="Noto Sans Symbols" w:cs="Noto Sans Symbols"/>
      </w:rPr>
    </w:lvl>
    <w:lvl w:ilvl="5">
      <w:start w:val="1"/>
      <w:numFmt w:val="bullet"/>
      <w:lvlText w:val="●"/>
      <w:lvlJc w:val="left"/>
      <w:pPr>
        <w:ind w:left="5285" w:hanging="1133"/>
      </w:pPr>
      <w:rPr>
        <w:rFonts w:ascii="Noto Sans Symbols" w:eastAsia="Noto Sans Symbols" w:hAnsi="Noto Sans Symbols" w:cs="Noto Sans Symbols"/>
      </w:rPr>
    </w:lvl>
    <w:lvl w:ilvl="6">
      <w:start w:val="1"/>
      <w:numFmt w:val="bullet"/>
      <w:lvlText w:val="●"/>
      <w:lvlJc w:val="left"/>
      <w:pPr>
        <w:ind w:left="6262" w:hanging="1132"/>
      </w:pPr>
      <w:rPr>
        <w:rFonts w:ascii="Noto Sans Symbols" w:eastAsia="Noto Sans Symbols" w:hAnsi="Noto Sans Symbols" w:cs="Noto Sans Symbols"/>
      </w:rPr>
    </w:lvl>
    <w:lvl w:ilvl="7">
      <w:start w:val="1"/>
      <w:numFmt w:val="bullet"/>
      <w:lvlText w:val="●"/>
      <w:lvlJc w:val="left"/>
      <w:pPr>
        <w:ind w:left="7239" w:hanging="1133"/>
      </w:pPr>
      <w:rPr>
        <w:rFonts w:ascii="Noto Sans Symbols" w:eastAsia="Noto Sans Symbols" w:hAnsi="Noto Sans Symbols" w:cs="Noto Sans Symbols"/>
      </w:rPr>
    </w:lvl>
    <w:lvl w:ilvl="8">
      <w:start w:val="1"/>
      <w:numFmt w:val="bullet"/>
      <w:lvlText w:val="●"/>
      <w:lvlJc w:val="left"/>
      <w:pPr>
        <w:ind w:left="8216" w:hanging="1132"/>
      </w:pPr>
      <w:rPr>
        <w:rFonts w:ascii="Noto Sans Symbols" w:eastAsia="Noto Sans Symbols" w:hAnsi="Noto Sans Symbols" w:cs="Noto Sans Symbols"/>
      </w:rPr>
    </w:lvl>
  </w:abstractNum>
  <w:abstractNum w:abstractNumId="6" w15:restartNumberingAfterBreak="0">
    <w:nsid w:val="09CE6673"/>
    <w:multiLevelType w:val="multilevel"/>
    <w:tmpl w:val="2D70822A"/>
    <w:lvl w:ilvl="0">
      <w:start w:val="1"/>
      <w:numFmt w:val="decimal"/>
      <w:lvlText w:val="%1."/>
      <w:lvlJc w:val="left"/>
      <w:pPr>
        <w:ind w:left="405" w:hanging="284"/>
      </w:pPr>
      <w:rPr>
        <w:rFonts w:ascii="Times New Roman" w:eastAsia="Times New Roman" w:hAnsi="Times New Roman" w:cs="Times New Roman"/>
        <w:b/>
        <w:i w:val="0"/>
        <w:color w:val="000000" w:themeColor="text1"/>
        <w:sz w:val="24"/>
        <w:szCs w:val="24"/>
      </w:rPr>
    </w:lvl>
    <w:lvl w:ilvl="1">
      <w:start w:val="1"/>
      <w:numFmt w:val="decimal"/>
      <w:lvlText w:val="%1.%2."/>
      <w:lvlJc w:val="left"/>
      <w:pPr>
        <w:ind w:left="542" w:hanging="420"/>
      </w:pPr>
      <w:rPr>
        <w:rFonts w:ascii="Times New Roman" w:eastAsia="Times New Roman" w:hAnsi="Times New Roman" w:cs="Times New Roman"/>
        <w:b/>
        <w:i w:val="0"/>
        <w:sz w:val="24"/>
        <w:szCs w:val="24"/>
      </w:rPr>
    </w:lvl>
    <w:lvl w:ilvl="2">
      <w:start w:val="1"/>
      <w:numFmt w:val="decimal"/>
      <w:lvlText w:val="%1.%2.%3."/>
      <w:lvlJc w:val="left"/>
      <w:pPr>
        <w:ind w:left="722" w:hanging="600"/>
      </w:pPr>
      <w:rPr>
        <w:rFonts w:ascii="Times New Roman" w:eastAsia="Times New Roman" w:hAnsi="Times New Roman" w:cs="Times New Roman"/>
        <w:b/>
        <w:i w:val="0"/>
        <w:sz w:val="24"/>
        <w:szCs w:val="24"/>
      </w:rPr>
    </w:lvl>
    <w:lvl w:ilvl="3">
      <w:start w:val="1"/>
      <w:numFmt w:val="bullet"/>
      <w:lvlText w:val="●"/>
      <w:lvlJc w:val="left"/>
      <w:pPr>
        <w:ind w:left="1830" w:hanging="600"/>
      </w:pPr>
      <w:rPr>
        <w:rFonts w:ascii="Noto Sans Symbols" w:eastAsia="Noto Sans Symbols" w:hAnsi="Noto Sans Symbols" w:cs="Noto Sans Symbols"/>
      </w:rPr>
    </w:lvl>
    <w:lvl w:ilvl="4">
      <w:start w:val="1"/>
      <w:numFmt w:val="bullet"/>
      <w:lvlText w:val="●"/>
      <w:lvlJc w:val="left"/>
      <w:pPr>
        <w:ind w:left="2941" w:hanging="600"/>
      </w:pPr>
      <w:rPr>
        <w:rFonts w:ascii="Noto Sans Symbols" w:eastAsia="Noto Sans Symbols" w:hAnsi="Noto Sans Symbols" w:cs="Noto Sans Symbols"/>
      </w:rPr>
    </w:lvl>
    <w:lvl w:ilvl="5">
      <w:start w:val="1"/>
      <w:numFmt w:val="bullet"/>
      <w:lvlText w:val="●"/>
      <w:lvlJc w:val="left"/>
      <w:pPr>
        <w:ind w:left="4052" w:hanging="600"/>
      </w:pPr>
      <w:rPr>
        <w:rFonts w:ascii="Noto Sans Symbols" w:eastAsia="Noto Sans Symbols" w:hAnsi="Noto Sans Symbols" w:cs="Noto Sans Symbols"/>
      </w:rPr>
    </w:lvl>
    <w:lvl w:ilvl="6">
      <w:start w:val="1"/>
      <w:numFmt w:val="bullet"/>
      <w:lvlText w:val="●"/>
      <w:lvlJc w:val="left"/>
      <w:pPr>
        <w:ind w:left="5163" w:hanging="600"/>
      </w:pPr>
      <w:rPr>
        <w:rFonts w:ascii="Noto Sans Symbols" w:eastAsia="Noto Sans Symbols" w:hAnsi="Noto Sans Symbols" w:cs="Noto Sans Symbols"/>
      </w:rPr>
    </w:lvl>
    <w:lvl w:ilvl="7">
      <w:start w:val="1"/>
      <w:numFmt w:val="bullet"/>
      <w:lvlText w:val="●"/>
      <w:lvlJc w:val="left"/>
      <w:pPr>
        <w:ind w:left="6274" w:hanging="600"/>
      </w:pPr>
      <w:rPr>
        <w:rFonts w:ascii="Noto Sans Symbols" w:eastAsia="Noto Sans Symbols" w:hAnsi="Noto Sans Symbols" w:cs="Noto Sans Symbols"/>
      </w:rPr>
    </w:lvl>
    <w:lvl w:ilvl="8">
      <w:start w:val="1"/>
      <w:numFmt w:val="bullet"/>
      <w:lvlText w:val="●"/>
      <w:lvlJc w:val="left"/>
      <w:pPr>
        <w:ind w:left="7384" w:hanging="600"/>
      </w:pPr>
      <w:rPr>
        <w:rFonts w:ascii="Noto Sans Symbols" w:eastAsia="Noto Sans Symbols" w:hAnsi="Noto Sans Symbols" w:cs="Noto Sans Symbols"/>
      </w:rPr>
    </w:lvl>
  </w:abstractNum>
  <w:abstractNum w:abstractNumId="7" w15:restartNumberingAfterBreak="0">
    <w:nsid w:val="09F82B3E"/>
    <w:multiLevelType w:val="multilevel"/>
    <w:tmpl w:val="3A30AB80"/>
    <w:lvl w:ilvl="0">
      <w:start w:val="6"/>
      <w:numFmt w:val="decimal"/>
      <w:lvlText w:val="%1"/>
      <w:lvlJc w:val="left"/>
      <w:pPr>
        <w:ind w:left="400" w:hanging="545"/>
      </w:pPr>
    </w:lvl>
    <w:lvl w:ilvl="1">
      <w:start w:val="5"/>
      <w:numFmt w:val="decimal"/>
      <w:lvlText w:val="%1.%2"/>
      <w:lvlJc w:val="left"/>
      <w:pPr>
        <w:ind w:left="400" w:hanging="545"/>
      </w:pPr>
    </w:lvl>
    <w:lvl w:ilvl="2">
      <w:start w:val="6"/>
      <w:numFmt w:val="decimal"/>
      <w:lvlText w:val="%1.%2.%3"/>
      <w:lvlJc w:val="left"/>
      <w:pPr>
        <w:ind w:left="400" w:hanging="545"/>
      </w:pPr>
      <w:rPr>
        <w:rFonts w:ascii="Times New Roman" w:eastAsia="Times New Roman" w:hAnsi="Times New Roman" w:cs="Times New Roman"/>
        <w:b w:val="0"/>
        <w:i w:val="0"/>
        <w:sz w:val="24"/>
        <w:szCs w:val="24"/>
      </w:rPr>
    </w:lvl>
    <w:lvl w:ilvl="3">
      <w:start w:val="1"/>
      <w:numFmt w:val="lowerLetter"/>
      <w:lvlText w:val="%4)"/>
      <w:lvlJc w:val="left"/>
      <w:pPr>
        <w:ind w:left="1324" w:hanging="357"/>
      </w:pPr>
      <w:rPr>
        <w:rFonts w:ascii="Times New Roman" w:eastAsia="Times New Roman" w:hAnsi="Times New Roman" w:cs="Times New Roman"/>
        <w:b w:val="0"/>
        <w:i w:val="0"/>
        <w:color w:val="000009"/>
        <w:sz w:val="24"/>
        <w:szCs w:val="24"/>
      </w:rPr>
    </w:lvl>
    <w:lvl w:ilvl="4">
      <w:start w:val="1"/>
      <w:numFmt w:val="bullet"/>
      <w:lvlText w:val="●"/>
      <w:lvlJc w:val="left"/>
      <w:pPr>
        <w:ind w:left="4270" w:hanging="358"/>
      </w:pPr>
      <w:rPr>
        <w:rFonts w:ascii="Noto Sans Symbols" w:eastAsia="Noto Sans Symbols" w:hAnsi="Noto Sans Symbols" w:cs="Noto Sans Symbols"/>
      </w:rPr>
    </w:lvl>
    <w:lvl w:ilvl="5">
      <w:start w:val="1"/>
      <w:numFmt w:val="bullet"/>
      <w:lvlText w:val="●"/>
      <w:lvlJc w:val="left"/>
      <w:pPr>
        <w:ind w:left="5253" w:hanging="358"/>
      </w:pPr>
      <w:rPr>
        <w:rFonts w:ascii="Noto Sans Symbols" w:eastAsia="Noto Sans Symbols" w:hAnsi="Noto Sans Symbols" w:cs="Noto Sans Symbols"/>
      </w:rPr>
    </w:lvl>
    <w:lvl w:ilvl="6">
      <w:start w:val="1"/>
      <w:numFmt w:val="bullet"/>
      <w:lvlText w:val="●"/>
      <w:lvlJc w:val="left"/>
      <w:pPr>
        <w:ind w:left="6237" w:hanging="357"/>
      </w:pPr>
      <w:rPr>
        <w:rFonts w:ascii="Noto Sans Symbols" w:eastAsia="Noto Sans Symbols" w:hAnsi="Noto Sans Symbols" w:cs="Noto Sans Symbols"/>
      </w:rPr>
    </w:lvl>
    <w:lvl w:ilvl="7">
      <w:start w:val="1"/>
      <w:numFmt w:val="bullet"/>
      <w:lvlText w:val="●"/>
      <w:lvlJc w:val="left"/>
      <w:pPr>
        <w:ind w:left="7220" w:hanging="358"/>
      </w:pPr>
      <w:rPr>
        <w:rFonts w:ascii="Noto Sans Symbols" w:eastAsia="Noto Sans Symbols" w:hAnsi="Noto Sans Symbols" w:cs="Noto Sans Symbols"/>
      </w:rPr>
    </w:lvl>
    <w:lvl w:ilvl="8">
      <w:start w:val="1"/>
      <w:numFmt w:val="bullet"/>
      <w:lvlText w:val="●"/>
      <w:lvlJc w:val="left"/>
      <w:pPr>
        <w:ind w:left="8204" w:hanging="358"/>
      </w:pPr>
      <w:rPr>
        <w:rFonts w:ascii="Noto Sans Symbols" w:eastAsia="Noto Sans Symbols" w:hAnsi="Noto Sans Symbols" w:cs="Noto Sans Symbols"/>
      </w:rPr>
    </w:lvl>
  </w:abstractNum>
  <w:abstractNum w:abstractNumId="8" w15:restartNumberingAfterBreak="0">
    <w:nsid w:val="0A645E57"/>
    <w:multiLevelType w:val="multilevel"/>
    <w:tmpl w:val="105AC42E"/>
    <w:lvl w:ilvl="0">
      <w:start w:val="4"/>
      <w:numFmt w:val="decimal"/>
      <w:lvlText w:val="%1"/>
      <w:lvlJc w:val="left"/>
      <w:pPr>
        <w:ind w:left="122" w:hanging="404"/>
      </w:pPr>
    </w:lvl>
    <w:lvl w:ilvl="1">
      <w:start w:val="1"/>
      <w:numFmt w:val="decimal"/>
      <w:lvlText w:val="%1.%2"/>
      <w:lvlJc w:val="left"/>
      <w:pPr>
        <w:ind w:left="122" w:hanging="404"/>
      </w:pPr>
      <w:rPr>
        <w:rFonts w:ascii="Times New Roman" w:eastAsia="Times New Roman" w:hAnsi="Times New Roman" w:cs="Times New Roman"/>
        <w:b w:val="0"/>
        <w:i w:val="0"/>
        <w:sz w:val="24"/>
        <w:szCs w:val="24"/>
      </w:rPr>
    </w:lvl>
    <w:lvl w:ilvl="2">
      <w:start w:val="1"/>
      <w:numFmt w:val="bullet"/>
      <w:lvlText w:val="●"/>
      <w:lvlJc w:val="left"/>
      <w:pPr>
        <w:ind w:left="2017" w:hanging="404"/>
      </w:pPr>
      <w:rPr>
        <w:rFonts w:ascii="Noto Sans Symbols" w:eastAsia="Noto Sans Symbols" w:hAnsi="Noto Sans Symbols" w:cs="Noto Sans Symbols"/>
      </w:rPr>
    </w:lvl>
    <w:lvl w:ilvl="3">
      <w:start w:val="1"/>
      <w:numFmt w:val="bullet"/>
      <w:lvlText w:val="●"/>
      <w:lvlJc w:val="left"/>
      <w:pPr>
        <w:ind w:left="2965" w:hanging="404"/>
      </w:pPr>
      <w:rPr>
        <w:rFonts w:ascii="Noto Sans Symbols" w:eastAsia="Noto Sans Symbols" w:hAnsi="Noto Sans Symbols" w:cs="Noto Sans Symbols"/>
      </w:rPr>
    </w:lvl>
    <w:lvl w:ilvl="4">
      <w:start w:val="1"/>
      <w:numFmt w:val="bullet"/>
      <w:lvlText w:val="●"/>
      <w:lvlJc w:val="left"/>
      <w:pPr>
        <w:ind w:left="3914" w:hanging="404"/>
      </w:pPr>
      <w:rPr>
        <w:rFonts w:ascii="Noto Sans Symbols" w:eastAsia="Noto Sans Symbols" w:hAnsi="Noto Sans Symbols" w:cs="Noto Sans Symbols"/>
      </w:rPr>
    </w:lvl>
    <w:lvl w:ilvl="5">
      <w:start w:val="1"/>
      <w:numFmt w:val="bullet"/>
      <w:lvlText w:val="●"/>
      <w:lvlJc w:val="left"/>
      <w:pPr>
        <w:ind w:left="4863" w:hanging="404"/>
      </w:pPr>
      <w:rPr>
        <w:rFonts w:ascii="Noto Sans Symbols" w:eastAsia="Noto Sans Symbols" w:hAnsi="Noto Sans Symbols" w:cs="Noto Sans Symbols"/>
      </w:rPr>
    </w:lvl>
    <w:lvl w:ilvl="6">
      <w:start w:val="1"/>
      <w:numFmt w:val="bullet"/>
      <w:lvlText w:val="●"/>
      <w:lvlJc w:val="left"/>
      <w:pPr>
        <w:ind w:left="5811" w:hanging="404"/>
      </w:pPr>
      <w:rPr>
        <w:rFonts w:ascii="Noto Sans Symbols" w:eastAsia="Noto Sans Symbols" w:hAnsi="Noto Sans Symbols" w:cs="Noto Sans Symbols"/>
      </w:rPr>
    </w:lvl>
    <w:lvl w:ilvl="7">
      <w:start w:val="1"/>
      <w:numFmt w:val="bullet"/>
      <w:lvlText w:val="●"/>
      <w:lvlJc w:val="left"/>
      <w:pPr>
        <w:ind w:left="6760" w:hanging="404"/>
      </w:pPr>
      <w:rPr>
        <w:rFonts w:ascii="Noto Sans Symbols" w:eastAsia="Noto Sans Symbols" w:hAnsi="Noto Sans Symbols" w:cs="Noto Sans Symbols"/>
      </w:rPr>
    </w:lvl>
    <w:lvl w:ilvl="8">
      <w:start w:val="1"/>
      <w:numFmt w:val="bullet"/>
      <w:lvlText w:val="●"/>
      <w:lvlJc w:val="left"/>
      <w:pPr>
        <w:ind w:left="7709" w:hanging="404"/>
      </w:pPr>
      <w:rPr>
        <w:rFonts w:ascii="Noto Sans Symbols" w:eastAsia="Noto Sans Symbols" w:hAnsi="Noto Sans Symbols" w:cs="Noto Sans Symbols"/>
      </w:rPr>
    </w:lvl>
  </w:abstractNum>
  <w:abstractNum w:abstractNumId="9" w15:restartNumberingAfterBreak="0">
    <w:nsid w:val="0ADF46D1"/>
    <w:multiLevelType w:val="hybridMultilevel"/>
    <w:tmpl w:val="F934E64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0B142552"/>
    <w:multiLevelType w:val="multilevel"/>
    <w:tmpl w:val="ED3225E6"/>
    <w:lvl w:ilvl="0">
      <w:start w:val="1"/>
      <w:numFmt w:val="upperRoman"/>
      <w:lvlText w:val="%1"/>
      <w:lvlJc w:val="left"/>
      <w:pPr>
        <w:ind w:left="261" w:hanging="140"/>
      </w:pPr>
      <w:rPr>
        <w:rFonts w:ascii="Times New Roman" w:eastAsia="Times New Roman" w:hAnsi="Times New Roman" w:cs="Times New Roman"/>
        <w:b w:val="0"/>
        <w:i w:val="0"/>
        <w:sz w:val="24"/>
        <w:szCs w:val="24"/>
      </w:rPr>
    </w:lvl>
    <w:lvl w:ilvl="1">
      <w:start w:val="1"/>
      <w:numFmt w:val="bullet"/>
      <w:lvlText w:val="●"/>
      <w:lvlJc w:val="left"/>
      <w:pPr>
        <w:ind w:left="1194" w:hanging="140"/>
      </w:pPr>
      <w:rPr>
        <w:rFonts w:ascii="Noto Sans Symbols" w:eastAsia="Noto Sans Symbols" w:hAnsi="Noto Sans Symbols" w:cs="Noto Sans Symbols"/>
      </w:rPr>
    </w:lvl>
    <w:lvl w:ilvl="2">
      <w:start w:val="1"/>
      <w:numFmt w:val="bullet"/>
      <w:lvlText w:val="●"/>
      <w:lvlJc w:val="left"/>
      <w:pPr>
        <w:ind w:left="2129" w:hanging="140"/>
      </w:pPr>
      <w:rPr>
        <w:rFonts w:ascii="Noto Sans Symbols" w:eastAsia="Noto Sans Symbols" w:hAnsi="Noto Sans Symbols" w:cs="Noto Sans Symbols"/>
      </w:rPr>
    </w:lvl>
    <w:lvl w:ilvl="3">
      <w:start w:val="1"/>
      <w:numFmt w:val="bullet"/>
      <w:lvlText w:val="●"/>
      <w:lvlJc w:val="left"/>
      <w:pPr>
        <w:ind w:left="3063" w:hanging="140"/>
      </w:pPr>
      <w:rPr>
        <w:rFonts w:ascii="Noto Sans Symbols" w:eastAsia="Noto Sans Symbols" w:hAnsi="Noto Sans Symbols" w:cs="Noto Sans Symbols"/>
      </w:rPr>
    </w:lvl>
    <w:lvl w:ilvl="4">
      <w:start w:val="1"/>
      <w:numFmt w:val="bullet"/>
      <w:lvlText w:val="●"/>
      <w:lvlJc w:val="left"/>
      <w:pPr>
        <w:ind w:left="3998" w:hanging="140"/>
      </w:pPr>
      <w:rPr>
        <w:rFonts w:ascii="Noto Sans Symbols" w:eastAsia="Noto Sans Symbols" w:hAnsi="Noto Sans Symbols" w:cs="Noto Sans Symbols"/>
      </w:rPr>
    </w:lvl>
    <w:lvl w:ilvl="5">
      <w:start w:val="1"/>
      <w:numFmt w:val="bullet"/>
      <w:lvlText w:val="●"/>
      <w:lvlJc w:val="left"/>
      <w:pPr>
        <w:ind w:left="4933" w:hanging="140"/>
      </w:pPr>
      <w:rPr>
        <w:rFonts w:ascii="Noto Sans Symbols" w:eastAsia="Noto Sans Symbols" w:hAnsi="Noto Sans Symbols" w:cs="Noto Sans Symbols"/>
      </w:rPr>
    </w:lvl>
    <w:lvl w:ilvl="6">
      <w:start w:val="1"/>
      <w:numFmt w:val="bullet"/>
      <w:lvlText w:val="●"/>
      <w:lvlJc w:val="left"/>
      <w:pPr>
        <w:ind w:left="5867" w:hanging="140"/>
      </w:pPr>
      <w:rPr>
        <w:rFonts w:ascii="Noto Sans Symbols" w:eastAsia="Noto Sans Symbols" w:hAnsi="Noto Sans Symbols" w:cs="Noto Sans Symbols"/>
      </w:rPr>
    </w:lvl>
    <w:lvl w:ilvl="7">
      <w:start w:val="1"/>
      <w:numFmt w:val="bullet"/>
      <w:lvlText w:val="●"/>
      <w:lvlJc w:val="left"/>
      <w:pPr>
        <w:ind w:left="6802" w:hanging="140"/>
      </w:pPr>
      <w:rPr>
        <w:rFonts w:ascii="Noto Sans Symbols" w:eastAsia="Noto Sans Symbols" w:hAnsi="Noto Sans Symbols" w:cs="Noto Sans Symbols"/>
      </w:rPr>
    </w:lvl>
    <w:lvl w:ilvl="8">
      <w:start w:val="1"/>
      <w:numFmt w:val="bullet"/>
      <w:lvlText w:val="●"/>
      <w:lvlJc w:val="left"/>
      <w:pPr>
        <w:ind w:left="7737" w:hanging="140"/>
      </w:pPr>
      <w:rPr>
        <w:rFonts w:ascii="Noto Sans Symbols" w:eastAsia="Noto Sans Symbols" w:hAnsi="Noto Sans Symbols" w:cs="Noto Sans Symbols"/>
      </w:rPr>
    </w:lvl>
  </w:abstractNum>
  <w:abstractNum w:abstractNumId="11" w15:restartNumberingAfterBreak="0">
    <w:nsid w:val="0B7B2FC0"/>
    <w:multiLevelType w:val="multilevel"/>
    <w:tmpl w:val="21E80F2A"/>
    <w:lvl w:ilvl="0">
      <w:start w:val="1"/>
      <w:numFmt w:val="lowerLetter"/>
      <w:lvlText w:val="%1)"/>
      <w:lvlJc w:val="left"/>
      <w:pPr>
        <w:ind w:left="367" w:hanging="246"/>
      </w:pPr>
      <w:rPr>
        <w:rFonts w:ascii="Times New Roman" w:eastAsia="Times New Roman" w:hAnsi="Times New Roman" w:cs="Times New Roman"/>
        <w:b w:val="0"/>
        <w:i w:val="0"/>
        <w:sz w:val="24"/>
        <w:szCs w:val="24"/>
      </w:rPr>
    </w:lvl>
    <w:lvl w:ilvl="1">
      <w:start w:val="1"/>
      <w:numFmt w:val="bullet"/>
      <w:lvlText w:val="●"/>
      <w:lvlJc w:val="left"/>
      <w:pPr>
        <w:ind w:left="1284" w:hanging="246"/>
      </w:pPr>
      <w:rPr>
        <w:rFonts w:ascii="Noto Sans Symbols" w:eastAsia="Noto Sans Symbols" w:hAnsi="Noto Sans Symbols" w:cs="Noto Sans Symbols"/>
      </w:rPr>
    </w:lvl>
    <w:lvl w:ilvl="2">
      <w:start w:val="1"/>
      <w:numFmt w:val="bullet"/>
      <w:lvlText w:val="●"/>
      <w:lvlJc w:val="left"/>
      <w:pPr>
        <w:ind w:left="2209" w:hanging="246"/>
      </w:pPr>
      <w:rPr>
        <w:rFonts w:ascii="Noto Sans Symbols" w:eastAsia="Noto Sans Symbols" w:hAnsi="Noto Sans Symbols" w:cs="Noto Sans Symbols"/>
      </w:rPr>
    </w:lvl>
    <w:lvl w:ilvl="3">
      <w:start w:val="1"/>
      <w:numFmt w:val="bullet"/>
      <w:lvlText w:val="●"/>
      <w:lvlJc w:val="left"/>
      <w:pPr>
        <w:ind w:left="3133" w:hanging="246"/>
      </w:pPr>
      <w:rPr>
        <w:rFonts w:ascii="Noto Sans Symbols" w:eastAsia="Noto Sans Symbols" w:hAnsi="Noto Sans Symbols" w:cs="Noto Sans Symbols"/>
      </w:rPr>
    </w:lvl>
    <w:lvl w:ilvl="4">
      <w:start w:val="1"/>
      <w:numFmt w:val="bullet"/>
      <w:lvlText w:val="●"/>
      <w:lvlJc w:val="left"/>
      <w:pPr>
        <w:ind w:left="4058" w:hanging="246"/>
      </w:pPr>
      <w:rPr>
        <w:rFonts w:ascii="Noto Sans Symbols" w:eastAsia="Noto Sans Symbols" w:hAnsi="Noto Sans Symbols" w:cs="Noto Sans Symbols"/>
      </w:rPr>
    </w:lvl>
    <w:lvl w:ilvl="5">
      <w:start w:val="1"/>
      <w:numFmt w:val="bullet"/>
      <w:lvlText w:val="●"/>
      <w:lvlJc w:val="left"/>
      <w:pPr>
        <w:ind w:left="4983" w:hanging="246"/>
      </w:pPr>
      <w:rPr>
        <w:rFonts w:ascii="Noto Sans Symbols" w:eastAsia="Noto Sans Symbols" w:hAnsi="Noto Sans Symbols" w:cs="Noto Sans Symbols"/>
      </w:rPr>
    </w:lvl>
    <w:lvl w:ilvl="6">
      <w:start w:val="1"/>
      <w:numFmt w:val="bullet"/>
      <w:lvlText w:val="●"/>
      <w:lvlJc w:val="left"/>
      <w:pPr>
        <w:ind w:left="5907" w:hanging="246"/>
      </w:pPr>
      <w:rPr>
        <w:rFonts w:ascii="Noto Sans Symbols" w:eastAsia="Noto Sans Symbols" w:hAnsi="Noto Sans Symbols" w:cs="Noto Sans Symbols"/>
      </w:rPr>
    </w:lvl>
    <w:lvl w:ilvl="7">
      <w:start w:val="1"/>
      <w:numFmt w:val="bullet"/>
      <w:lvlText w:val="●"/>
      <w:lvlJc w:val="left"/>
      <w:pPr>
        <w:ind w:left="6832" w:hanging="246"/>
      </w:pPr>
      <w:rPr>
        <w:rFonts w:ascii="Noto Sans Symbols" w:eastAsia="Noto Sans Symbols" w:hAnsi="Noto Sans Symbols" w:cs="Noto Sans Symbols"/>
      </w:rPr>
    </w:lvl>
    <w:lvl w:ilvl="8">
      <w:start w:val="1"/>
      <w:numFmt w:val="bullet"/>
      <w:lvlText w:val="●"/>
      <w:lvlJc w:val="left"/>
      <w:pPr>
        <w:ind w:left="7757" w:hanging="246"/>
      </w:pPr>
      <w:rPr>
        <w:rFonts w:ascii="Noto Sans Symbols" w:eastAsia="Noto Sans Symbols" w:hAnsi="Noto Sans Symbols" w:cs="Noto Sans Symbols"/>
      </w:rPr>
    </w:lvl>
  </w:abstractNum>
  <w:abstractNum w:abstractNumId="12" w15:restartNumberingAfterBreak="0">
    <w:nsid w:val="0B7F3DC7"/>
    <w:multiLevelType w:val="multilevel"/>
    <w:tmpl w:val="8AC8B3CE"/>
    <w:lvl w:ilvl="0">
      <w:start w:val="6"/>
      <w:numFmt w:val="decimal"/>
      <w:lvlText w:val="%1"/>
      <w:lvlJc w:val="left"/>
      <w:pPr>
        <w:ind w:left="122" w:hanging="548"/>
      </w:pPr>
    </w:lvl>
    <w:lvl w:ilvl="1">
      <w:start w:val="2"/>
      <w:numFmt w:val="decimal"/>
      <w:lvlText w:val="%1.%2"/>
      <w:lvlJc w:val="left"/>
      <w:pPr>
        <w:ind w:left="122" w:hanging="548"/>
      </w:pPr>
    </w:lvl>
    <w:lvl w:ilvl="2">
      <w:start w:val="3"/>
      <w:numFmt w:val="decimal"/>
      <w:lvlText w:val="%1.%2.%3"/>
      <w:lvlJc w:val="left"/>
      <w:pPr>
        <w:ind w:left="122" w:hanging="548"/>
      </w:pPr>
      <w:rPr>
        <w:rFonts w:ascii="Times New Roman" w:eastAsia="Times New Roman" w:hAnsi="Times New Roman" w:cs="Times New Roman"/>
        <w:b w:val="0"/>
        <w:i w:val="0"/>
        <w:sz w:val="24"/>
        <w:szCs w:val="24"/>
      </w:rPr>
    </w:lvl>
    <w:lvl w:ilvl="3">
      <w:start w:val="1"/>
      <w:numFmt w:val="bullet"/>
      <w:lvlText w:val="●"/>
      <w:lvlJc w:val="left"/>
      <w:pPr>
        <w:ind w:left="2965" w:hanging="548"/>
      </w:pPr>
      <w:rPr>
        <w:rFonts w:ascii="Noto Sans Symbols" w:eastAsia="Noto Sans Symbols" w:hAnsi="Noto Sans Symbols" w:cs="Noto Sans Symbols"/>
      </w:rPr>
    </w:lvl>
    <w:lvl w:ilvl="4">
      <w:start w:val="1"/>
      <w:numFmt w:val="bullet"/>
      <w:lvlText w:val="●"/>
      <w:lvlJc w:val="left"/>
      <w:pPr>
        <w:ind w:left="3914" w:hanging="548"/>
      </w:pPr>
      <w:rPr>
        <w:rFonts w:ascii="Noto Sans Symbols" w:eastAsia="Noto Sans Symbols" w:hAnsi="Noto Sans Symbols" w:cs="Noto Sans Symbols"/>
      </w:rPr>
    </w:lvl>
    <w:lvl w:ilvl="5">
      <w:start w:val="1"/>
      <w:numFmt w:val="bullet"/>
      <w:lvlText w:val="●"/>
      <w:lvlJc w:val="left"/>
      <w:pPr>
        <w:ind w:left="4863" w:hanging="548"/>
      </w:pPr>
      <w:rPr>
        <w:rFonts w:ascii="Noto Sans Symbols" w:eastAsia="Noto Sans Symbols" w:hAnsi="Noto Sans Symbols" w:cs="Noto Sans Symbols"/>
      </w:rPr>
    </w:lvl>
    <w:lvl w:ilvl="6">
      <w:start w:val="1"/>
      <w:numFmt w:val="bullet"/>
      <w:lvlText w:val="●"/>
      <w:lvlJc w:val="left"/>
      <w:pPr>
        <w:ind w:left="5811" w:hanging="547"/>
      </w:pPr>
      <w:rPr>
        <w:rFonts w:ascii="Noto Sans Symbols" w:eastAsia="Noto Sans Symbols" w:hAnsi="Noto Sans Symbols" w:cs="Noto Sans Symbols"/>
      </w:rPr>
    </w:lvl>
    <w:lvl w:ilvl="7">
      <w:start w:val="1"/>
      <w:numFmt w:val="bullet"/>
      <w:lvlText w:val="●"/>
      <w:lvlJc w:val="left"/>
      <w:pPr>
        <w:ind w:left="6760" w:hanging="548"/>
      </w:pPr>
      <w:rPr>
        <w:rFonts w:ascii="Noto Sans Symbols" w:eastAsia="Noto Sans Symbols" w:hAnsi="Noto Sans Symbols" w:cs="Noto Sans Symbols"/>
      </w:rPr>
    </w:lvl>
    <w:lvl w:ilvl="8">
      <w:start w:val="1"/>
      <w:numFmt w:val="bullet"/>
      <w:lvlText w:val="●"/>
      <w:lvlJc w:val="left"/>
      <w:pPr>
        <w:ind w:left="7709" w:hanging="548"/>
      </w:pPr>
      <w:rPr>
        <w:rFonts w:ascii="Noto Sans Symbols" w:eastAsia="Noto Sans Symbols" w:hAnsi="Noto Sans Symbols" w:cs="Noto Sans Symbols"/>
      </w:rPr>
    </w:lvl>
  </w:abstractNum>
  <w:abstractNum w:abstractNumId="13" w15:restartNumberingAfterBreak="0">
    <w:nsid w:val="0D7315E3"/>
    <w:multiLevelType w:val="multilevel"/>
    <w:tmpl w:val="D624E39A"/>
    <w:lvl w:ilvl="0">
      <w:start w:val="6"/>
      <w:numFmt w:val="decimal"/>
      <w:lvlText w:val="%1"/>
      <w:lvlJc w:val="left"/>
      <w:pPr>
        <w:ind w:left="1888" w:hanging="780"/>
      </w:pPr>
    </w:lvl>
    <w:lvl w:ilvl="1">
      <w:start w:val="5"/>
      <w:numFmt w:val="decimal"/>
      <w:lvlText w:val="%1.%2"/>
      <w:lvlJc w:val="left"/>
      <w:pPr>
        <w:ind w:left="1888" w:hanging="780"/>
      </w:pPr>
    </w:lvl>
    <w:lvl w:ilvl="2">
      <w:start w:val="5"/>
      <w:numFmt w:val="decimal"/>
      <w:lvlText w:val="%1.%2.%3"/>
      <w:lvlJc w:val="left"/>
      <w:pPr>
        <w:ind w:left="1888" w:hanging="780"/>
      </w:pPr>
    </w:lvl>
    <w:lvl w:ilvl="3">
      <w:start w:val="2"/>
      <w:numFmt w:val="decimal"/>
      <w:lvlText w:val="%1.%2.%3.%4."/>
      <w:lvlJc w:val="left"/>
      <w:pPr>
        <w:ind w:left="1888" w:hanging="780"/>
      </w:pPr>
      <w:rPr>
        <w:rFonts w:ascii="Times New Roman" w:eastAsia="Times New Roman" w:hAnsi="Times New Roman" w:cs="Times New Roman"/>
        <w:b w:val="0"/>
        <w:i w:val="0"/>
        <w:sz w:val="24"/>
        <w:szCs w:val="24"/>
      </w:rPr>
    </w:lvl>
    <w:lvl w:ilvl="4">
      <w:start w:val="1"/>
      <w:numFmt w:val="bullet"/>
      <w:lvlText w:val="●"/>
      <w:lvlJc w:val="left"/>
      <w:pPr>
        <w:ind w:left="5196" w:hanging="780"/>
      </w:pPr>
      <w:rPr>
        <w:rFonts w:ascii="Noto Sans Symbols" w:eastAsia="Noto Sans Symbols" w:hAnsi="Noto Sans Symbols" w:cs="Noto Sans Symbols"/>
      </w:rPr>
    </w:lvl>
    <w:lvl w:ilvl="5">
      <w:start w:val="1"/>
      <w:numFmt w:val="bullet"/>
      <w:lvlText w:val="●"/>
      <w:lvlJc w:val="left"/>
      <w:pPr>
        <w:ind w:left="6025" w:hanging="780"/>
      </w:pPr>
      <w:rPr>
        <w:rFonts w:ascii="Noto Sans Symbols" w:eastAsia="Noto Sans Symbols" w:hAnsi="Noto Sans Symbols" w:cs="Noto Sans Symbols"/>
      </w:rPr>
    </w:lvl>
    <w:lvl w:ilvl="6">
      <w:start w:val="1"/>
      <w:numFmt w:val="bullet"/>
      <w:lvlText w:val="●"/>
      <w:lvlJc w:val="left"/>
      <w:pPr>
        <w:ind w:left="6854" w:hanging="780"/>
      </w:pPr>
      <w:rPr>
        <w:rFonts w:ascii="Noto Sans Symbols" w:eastAsia="Noto Sans Symbols" w:hAnsi="Noto Sans Symbols" w:cs="Noto Sans Symbols"/>
      </w:rPr>
    </w:lvl>
    <w:lvl w:ilvl="7">
      <w:start w:val="1"/>
      <w:numFmt w:val="bullet"/>
      <w:lvlText w:val="●"/>
      <w:lvlJc w:val="left"/>
      <w:pPr>
        <w:ind w:left="7683" w:hanging="780"/>
      </w:pPr>
      <w:rPr>
        <w:rFonts w:ascii="Noto Sans Symbols" w:eastAsia="Noto Sans Symbols" w:hAnsi="Noto Sans Symbols" w:cs="Noto Sans Symbols"/>
      </w:rPr>
    </w:lvl>
    <w:lvl w:ilvl="8">
      <w:start w:val="1"/>
      <w:numFmt w:val="bullet"/>
      <w:lvlText w:val="●"/>
      <w:lvlJc w:val="left"/>
      <w:pPr>
        <w:ind w:left="8512" w:hanging="780"/>
      </w:pPr>
      <w:rPr>
        <w:rFonts w:ascii="Noto Sans Symbols" w:eastAsia="Noto Sans Symbols" w:hAnsi="Noto Sans Symbols" w:cs="Noto Sans Symbols"/>
      </w:rPr>
    </w:lvl>
  </w:abstractNum>
  <w:abstractNum w:abstractNumId="14" w15:restartNumberingAfterBreak="0">
    <w:nsid w:val="0E324A64"/>
    <w:multiLevelType w:val="multilevel"/>
    <w:tmpl w:val="3AAEB1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08F760F"/>
    <w:multiLevelType w:val="multilevel"/>
    <w:tmpl w:val="027CCB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15E774C"/>
    <w:multiLevelType w:val="hybridMultilevel"/>
    <w:tmpl w:val="D07E1AB6"/>
    <w:lvl w:ilvl="0" w:tplc="53C2C828">
      <w:start w:val="1"/>
      <w:numFmt w:val="bullet"/>
      <w:lvlText w:val=""/>
      <w:lvlJc w:val="left"/>
      <w:pPr>
        <w:ind w:left="1440" w:hanging="360"/>
      </w:pPr>
      <w:rPr>
        <w:rFonts w:ascii="Symbol" w:eastAsiaTheme="minorHAnsi" w:hAnsi="Symbol" w:cstheme="minorBidi"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7" w15:restartNumberingAfterBreak="0">
    <w:nsid w:val="144302D5"/>
    <w:multiLevelType w:val="hybridMultilevel"/>
    <w:tmpl w:val="6702218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1A806684"/>
    <w:multiLevelType w:val="multilevel"/>
    <w:tmpl w:val="3C502DE0"/>
    <w:lvl w:ilvl="0">
      <w:start w:val="1"/>
      <w:numFmt w:val="upperRoman"/>
      <w:lvlText w:val="%1"/>
      <w:lvlJc w:val="left"/>
      <w:pPr>
        <w:ind w:left="122" w:hanging="140"/>
      </w:pPr>
      <w:rPr>
        <w:rFonts w:ascii="Times New Roman" w:eastAsia="Times New Roman" w:hAnsi="Times New Roman" w:cs="Times New Roman"/>
        <w:b w:val="0"/>
        <w:i w:val="0"/>
        <w:sz w:val="24"/>
        <w:szCs w:val="24"/>
      </w:rPr>
    </w:lvl>
    <w:lvl w:ilvl="1">
      <w:start w:val="1"/>
      <w:numFmt w:val="bullet"/>
      <w:lvlText w:val="●"/>
      <w:lvlJc w:val="left"/>
      <w:pPr>
        <w:ind w:left="1068" w:hanging="140"/>
      </w:pPr>
      <w:rPr>
        <w:rFonts w:ascii="Noto Sans Symbols" w:eastAsia="Noto Sans Symbols" w:hAnsi="Noto Sans Symbols" w:cs="Noto Sans Symbols"/>
      </w:rPr>
    </w:lvl>
    <w:lvl w:ilvl="2">
      <w:start w:val="1"/>
      <w:numFmt w:val="bullet"/>
      <w:lvlText w:val="●"/>
      <w:lvlJc w:val="left"/>
      <w:pPr>
        <w:ind w:left="2017" w:hanging="140"/>
      </w:pPr>
      <w:rPr>
        <w:rFonts w:ascii="Noto Sans Symbols" w:eastAsia="Noto Sans Symbols" w:hAnsi="Noto Sans Symbols" w:cs="Noto Sans Symbols"/>
      </w:rPr>
    </w:lvl>
    <w:lvl w:ilvl="3">
      <w:start w:val="1"/>
      <w:numFmt w:val="bullet"/>
      <w:lvlText w:val="●"/>
      <w:lvlJc w:val="left"/>
      <w:pPr>
        <w:ind w:left="2965" w:hanging="140"/>
      </w:pPr>
      <w:rPr>
        <w:rFonts w:ascii="Noto Sans Symbols" w:eastAsia="Noto Sans Symbols" w:hAnsi="Noto Sans Symbols" w:cs="Noto Sans Symbols"/>
      </w:rPr>
    </w:lvl>
    <w:lvl w:ilvl="4">
      <w:start w:val="1"/>
      <w:numFmt w:val="bullet"/>
      <w:lvlText w:val="●"/>
      <w:lvlJc w:val="left"/>
      <w:pPr>
        <w:ind w:left="3914" w:hanging="140"/>
      </w:pPr>
      <w:rPr>
        <w:rFonts w:ascii="Noto Sans Symbols" w:eastAsia="Noto Sans Symbols" w:hAnsi="Noto Sans Symbols" w:cs="Noto Sans Symbols"/>
      </w:rPr>
    </w:lvl>
    <w:lvl w:ilvl="5">
      <w:start w:val="1"/>
      <w:numFmt w:val="bullet"/>
      <w:lvlText w:val="●"/>
      <w:lvlJc w:val="left"/>
      <w:pPr>
        <w:ind w:left="4863" w:hanging="140"/>
      </w:pPr>
      <w:rPr>
        <w:rFonts w:ascii="Noto Sans Symbols" w:eastAsia="Noto Sans Symbols" w:hAnsi="Noto Sans Symbols" w:cs="Noto Sans Symbols"/>
      </w:rPr>
    </w:lvl>
    <w:lvl w:ilvl="6">
      <w:start w:val="1"/>
      <w:numFmt w:val="bullet"/>
      <w:lvlText w:val="●"/>
      <w:lvlJc w:val="left"/>
      <w:pPr>
        <w:ind w:left="5811" w:hanging="140"/>
      </w:pPr>
      <w:rPr>
        <w:rFonts w:ascii="Noto Sans Symbols" w:eastAsia="Noto Sans Symbols" w:hAnsi="Noto Sans Symbols" w:cs="Noto Sans Symbols"/>
      </w:rPr>
    </w:lvl>
    <w:lvl w:ilvl="7">
      <w:start w:val="1"/>
      <w:numFmt w:val="bullet"/>
      <w:lvlText w:val="●"/>
      <w:lvlJc w:val="left"/>
      <w:pPr>
        <w:ind w:left="6760" w:hanging="140"/>
      </w:pPr>
      <w:rPr>
        <w:rFonts w:ascii="Noto Sans Symbols" w:eastAsia="Noto Sans Symbols" w:hAnsi="Noto Sans Symbols" w:cs="Noto Sans Symbols"/>
      </w:rPr>
    </w:lvl>
    <w:lvl w:ilvl="8">
      <w:start w:val="1"/>
      <w:numFmt w:val="bullet"/>
      <w:lvlText w:val="●"/>
      <w:lvlJc w:val="left"/>
      <w:pPr>
        <w:ind w:left="7709" w:hanging="140"/>
      </w:pPr>
      <w:rPr>
        <w:rFonts w:ascii="Noto Sans Symbols" w:eastAsia="Noto Sans Symbols" w:hAnsi="Noto Sans Symbols" w:cs="Noto Sans Symbols"/>
      </w:rPr>
    </w:lvl>
  </w:abstractNum>
  <w:abstractNum w:abstractNumId="19" w15:restartNumberingAfterBreak="0">
    <w:nsid w:val="1AC767A5"/>
    <w:multiLevelType w:val="multilevel"/>
    <w:tmpl w:val="EDF2EB2A"/>
    <w:lvl w:ilvl="0">
      <w:start w:val="14"/>
      <w:numFmt w:val="decimal"/>
      <w:lvlText w:val="%1"/>
      <w:lvlJc w:val="left"/>
      <w:pPr>
        <w:ind w:left="122" w:hanging="477"/>
      </w:pPr>
    </w:lvl>
    <w:lvl w:ilvl="1">
      <w:start w:val="1"/>
      <w:numFmt w:val="decimal"/>
      <w:lvlText w:val="%1.%2"/>
      <w:lvlJc w:val="left"/>
      <w:pPr>
        <w:ind w:left="122" w:hanging="477"/>
      </w:pPr>
      <w:rPr>
        <w:rFonts w:ascii="Times New Roman" w:eastAsia="Times New Roman" w:hAnsi="Times New Roman" w:cs="Times New Roman"/>
        <w:b w:val="0"/>
        <w:i w:val="0"/>
        <w:sz w:val="24"/>
        <w:szCs w:val="24"/>
      </w:rPr>
    </w:lvl>
    <w:lvl w:ilvl="2">
      <w:start w:val="1"/>
      <w:numFmt w:val="decimal"/>
      <w:lvlText w:val="%1.%2.%3"/>
      <w:lvlJc w:val="left"/>
      <w:pPr>
        <w:ind w:left="782" w:hanging="660"/>
      </w:pPr>
      <w:rPr>
        <w:rFonts w:ascii="Times New Roman" w:eastAsia="Times New Roman" w:hAnsi="Times New Roman" w:cs="Times New Roman"/>
        <w:b w:val="0"/>
        <w:i w:val="0"/>
        <w:sz w:val="24"/>
        <w:szCs w:val="24"/>
      </w:rPr>
    </w:lvl>
    <w:lvl w:ilvl="3">
      <w:start w:val="1"/>
      <w:numFmt w:val="bullet"/>
      <w:lvlText w:val="●"/>
      <w:lvlJc w:val="left"/>
      <w:pPr>
        <w:ind w:left="2741" w:hanging="660"/>
      </w:pPr>
      <w:rPr>
        <w:rFonts w:ascii="Noto Sans Symbols" w:eastAsia="Noto Sans Symbols" w:hAnsi="Noto Sans Symbols" w:cs="Noto Sans Symbols"/>
      </w:rPr>
    </w:lvl>
    <w:lvl w:ilvl="4">
      <w:start w:val="1"/>
      <w:numFmt w:val="bullet"/>
      <w:lvlText w:val="●"/>
      <w:lvlJc w:val="left"/>
      <w:pPr>
        <w:ind w:left="3722" w:hanging="660"/>
      </w:pPr>
      <w:rPr>
        <w:rFonts w:ascii="Noto Sans Symbols" w:eastAsia="Noto Sans Symbols" w:hAnsi="Noto Sans Symbols" w:cs="Noto Sans Symbols"/>
      </w:rPr>
    </w:lvl>
    <w:lvl w:ilvl="5">
      <w:start w:val="1"/>
      <w:numFmt w:val="bullet"/>
      <w:lvlText w:val="●"/>
      <w:lvlJc w:val="left"/>
      <w:pPr>
        <w:ind w:left="4702" w:hanging="660"/>
      </w:pPr>
      <w:rPr>
        <w:rFonts w:ascii="Noto Sans Symbols" w:eastAsia="Noto Sans Symbols" w:hAnsi="Noto Sans Symbols" w:cs="Noto Sans Symbols"/>
      </w:rPr>
    </w:lvl>
    <w:lvl w:ilvl="6">
      <w:start w:val="1"/>
      <w:numFmt w:val="bullet"/>
      <w:lvlText w:val="●"/>
      <w:lvlJc w:val="left"/>
      <w:pPr>
        <w:ind w:left="5683" w:hanging="660"/>
      </w:pPr>
      <w:rPr>
        <w:rFonts w:ascii="Noto Sans Symbols" w:eastAsia="Noto Sans Symbols" w:hAnsi="Noto Sans Symbols" w:cs="Noto Sans Symbols"/>
      </w:rPr>
    </w:lvl>
    <w:lvl w:ilvl="7">
      <w:start w:val="1"/>
      <w:numFmt w:val="bullet"/>
      <w:lvlText w:val="●"/>
      <w:lvlJc w:val="left"/>
      <w:pPr>
        <w:ind w:left="6664" w:hanging="660"/>
      </w:pPr>
      <w:rPr>
        <w:rFonts w:ascii="Noto Sans Symbols" w:eastAsia="Noto Sans Symbols" w:hAnsi="Noto Sans Symbols" w:cs="Noto Sans Symbols"/>
      </w:rPr>
    </w:lvl>
    <w:lvl w:ilvl="8">
      <w:start w:val="1"/>
      <w:numFmt w:val="bullet"/>
      <w:lvlText w:val="●"/>
      <w:lvlJc w:val="left"/>
      <w:pPr>
        <w:ind w:left="7644" w:hanging="660"/>
      </w:pPr>
      <w:rPr>
        <w:rFonts w:ascii="Noto Sans Symbols" w:eastAsia="Noto Sans Symbols" w:hAnsi="Noto Sans Symbols" w:cs="Noto Sans Symbols"/>
      </w:rPr>
    </w:lvl>
  </w:abstractNum>
  <w:abstractNum w:abstractNumId="20" w15:restartNumberingAfterBreak="0">
    <w:nsid w:val="1CBE57FB"/>
    <w:multiLevelType w:val="multilevel"/>
    <w:tmpl w:val="EFC4F7F4"/>
    <w:lvl w:ilvl="0">
      <w:start w:val="1"/>
      <w:numFmt w:val="upperRoman"/>
      <w:lvlText w:val="%1"/>
      <w:lvlJc w:val="left"/>
      <w:pPr>
        <w:ind w:left="261" w:hanging="140"/>
      </w:pPr>
      <w:rPr>
        <w:rFonts w:ascii="Times New Roman" w:eastAsia="Times New Roman" w:hAnsi="Times New Roman" w:cs="Times New Roman"/>
        <w:b w:val="0"/>
        <w:i w:val="0"/>
        <w:sz w:val="24"/>
        <w:szCs w:val="24"/>
      </w:rPr>
    </w:lvl>
    <w:lvl w:ilvl="1">
      <w:start w:val="1"/>
      <w:numFmt w:val="bullet"/>
      <w:lvlText w:val="●"/>
      <w:lvlJc w:val="left"/>
      <w:pPr>
        <w:ind w:left="1194" w:hanging="140"/>
      </w:pPr>
      <w:rPr>
        <w:rFonts w:ascii="Noto Sans Symbols" w:eastAsia="Noto Sans Symbols" w:hAnsi="Noto Sans Symbols" w:cs="Noto Sans Symbols"/>
      </w:rPr>
    </w:lvl>
    <w:lvl w:ilvl="2">
      <w:start w:val="1"/>
      <w:numFmt w:val="bullet"/>
      <w:lvlText w:val="●"/>
      <w:lvlJc w:val="left"/>
      <w:pPr>
        <w:ind w:left="2129" w:hanging="140"/>
      </w:pPr>
      <w:rPr>
        <w:rFonts w:ascii="Noto Sans Symbols" w:eastAsia="Noto Sans Symbols" w:hAnsi="Noto Sans Symbols" w:cs="Noto Sans Symbols"/>
      </w:rPr>
    </w:lvl>
    <w:lvl w:ilvl="3">
      <w:start w:val="1"/>
      <w:numFmt w:val="bullet"/>
      <w:lvlText w:val="●"/>
      <w:lvlJc w:val="left"/>
      <w:pPr>
        <w:ind w:left="3063" w:hanging="140"/>
      </w:pPr>
      <w:rPr>
        <w:rFonts w:ascii="Noto Sans Symbols" w:eastAsia="Noto Sans Symbols" w:hAnsi="Noto Sans Symbols" w:cs="Noto Sans Symbols"/>
      </w:rPr>
    </w:lvl>
    <w:lvl w:ilvl="4">
      <w:start w:val="1"/>
      <w:numFmt w:val="bullet"/>
      <w:lvlText w:val="●"/>
      <w:lvlJc w:val="left"/>
      <w:pPr>
        <w:ind w:left="3998" w:hanging="140"/>
      </w:pPr>
      <w:rPr>
        <w:rFonts w:ascii="Noto Sans Symbols" w:eastAsia="Noto Sans Symbols" w:hAnsi="Noto Sans Symbols" w:cs="Noto Sans Symbols"/>
      </w:rPr>
    </w:lvl>
    <w:lvl w:ilvl="5">
      <w:start w:val="1"/>
      <w:numFmt w:val="bullet"/>
      <w:lvlText w:val="●"/>
      <w:lvlJc w:val="left"/>
      <w:pPr>
        <w:ind w:left="4933" w:hanging="140"/>
      </w:pPr>
      <w:rPr>
        <w:rFonts w:ascii="Noto Sans Symbols" w:eastAsia="Noto Sans Symbols" w:hAnsi="Noto Sans Symbols" w:cs="Noto Sans Symbols"/>
      </w:rPr>
    </w:lvl>
    <w:lvl w:ilvl="6">
      <w:start w:val="1"/>
      <w:numFmt w:val="bullet"/>
      <w:lvlText w:val="●"/>
      <w:lvlJc w:val="left"/>
      <w:pPr>
        <w:ind w:left="5867" w:hanging="140"/>
      </w:pPr>
      <w:rPr>
        <w:rFonts w:ascii="Noto Sans Symbols" w:eastAsia="Noto Sans Symbols" w:hAnsi="Noto Sans Symbols" w:cs="Noto Sans Symbols"/>
      </w:rPr>
    </w:lvl>
    <w:lvl w:ilvl="7">
      <w:start w:val="1"/>
      <w:numFmt w:val="bullet"/>
      <w:lvlText w:val="●"/>
      <w:lvlJc w:val="left"/>
      <w:pPr>
        <w:ind w:left="6802" w:hanging="140"/>
      </w:pPr>
      <w:rPr>
        <w:rFonts w:ascii="Noto Sans Symbols" w:eastAsia="Noto Sans Symbols" w:hAnsi="Noto Sans Symbols" w:cs="Noto Sans Symbols"/>
      </w:rPr>
    </w:lvl>
    <w:lvl w:ilvl="8">
      <w:start w:val="1"/>
      <w:numFmt w:val="bullet"/>
      <w:lvlText w:val="●"/>
      <w:lvlJc w:val="left"/>
      <w:pPr>
        <w:ind w:left="7737" w:hanging="140"/>
      </w:pPr>
      <w:rPr>
        <w:rFonts w:ascii="Noto Sans Symbols" w:eastAsia="Noto Sans Symbols" w:hAnsi="Noto Sans Symbols" w:cs="Noto Sans Symbols"/>
      </w:rPr>
    </w:lvl>
  </w:abstractNum>
  <w:abstractNum w:abstractNumId="21" w15:restartNumberingAfterBreak="0">
    <w:nsid w:val="1E347406"/>
    <w:multiLevelType w:val="multilevel"/>
    <w:tmpl w:val="C986B4C6"/>
    <w:lvl w:ilvl="0">
      <w:start w:val="7"/>
      <w:numFmt w:val="decimal"/>
      <w:lvlText w:val="%1"/>
      <w:lvlJc w:val="left"/>
      <w:pPr>
        <w:ind w:left="482" w:hanging="360"/>
      </w:pPr>
    </w:lvl>
    <w:lvl w:ilvl="1">
      <w:start w:val="1"/>
      <w:numFmt w:val="decimal"/>
      <w:lvlText w:val="%1.%2"/>
      <w:lvlJc w:val="left"/>
      <w:pPr>
        <w:ind w:left="482" w:hanging="360"/>
      </w:pPr>
      <w:rPr>
        <w:rFonts w:ascii="Times New Roman" w:eastAsia="Times New Roman" w:hAnsi="Times New Roman" w:cs="Times New Roman"/>
        <w:b w:val="0"/>
        <w:i w:val="0"/>
        <w:sz w:val="24"/>
        <w:szCs w:val="24"/>
      </w:rPr>
    </w:lvl>
    <w:lvl w:ilvl="2">
      <w:start w:val="1"/>
      <w:numFmt w:val="decimal"/>
      <w:lvlText w:val="%1.%2.%3"/>
      <w:lvlJc w:val="left"/>
      <w:pPr>
        <w:ind w:left="122" w:hanging="543"/>
      </w:pPr>
      <w:rPr>
        <w:rFonts w:ascii="Times New Roman" w:eastAsia="Times New Roman" w:hAnsi="Times New Roman" w:cs="Times New Roman"/>
        <w:b w:val="0"/>
        <w:i w:val="0"/>
        <w:sz w:val="24"/>
        <w:szCs w:val="24"/>
      </w:rPr>
    </w:lvl>
    <w:lvl w:ilvl="3">
      <w:start w:val="1"/>
      <w:numFmt w:val="bullet"/>
      <w:lvlText w:val="●"/>
      <w:lvlJc w:val="left"/>
      <w:pPr>
        <w:ind w:left="2508" w:hanging="543"/>
      </w:pPr>
      <w:rPr>
        <w:rFonts w:ascii="Noto Sans Symbols" w:eastAsia="Noto Sans Symbols" w:hAnsi="Noto Sans Symbols" w:cs="Noto Sans Symbols"/>
      </w:rPr>
    </w:lvl>
    <w:lvl w:ilvl="4">
      <w:start w:val="1"/>
      <w:numFmt w:val="bullet"/>
      <w:lvlText w:val="●"/>
      <w:lvlJc w:val="left"/>
      <w:pPr>
        <w:ind w:left="3522" w:hanging="543"/>
      </w:pPr>
      <w:rPr>
        <w:rFonts w:ascii="Noto Sans Symbols" w:eastAsia="Noto Sans Symbols" w:hAnsi="Noto Sans Symbols" w:cs="Noto Sans Symbols"/>
      </w:rPr>
    </w:lvl>
    <w:lvl w:ilvl="5">
      <w:start w:val="1"/>
      <w:numFmt w:val="bullet"/>
      <w:lvlText w:val="●"/>
      <w:lvlJc w:val="left"/>
      <w:pPr>
        <w:ind w:left="4536" w:hanging="543"/>
      </w:pPr>
      <w:rPr>
        <w:rFonts w:ascii="Noto Sans Symbols" w:eastAsia="Noto Sans Symbols" w:hAnsi="Noto Sans Symbols" w:cs="Noto Sans Symbols"/>
      </w:rPr>
    </w:lvl>
    <w:lvl w:ilvl="6">
      <w:start w:val="1"/>
      <w:numFmt w:val="bullet"/>
      <w:lvlText w:val="●"/>
      <w:lvlJc w:val="left"/>
      <w:pPr>
        <w:ind w:left="5550" w:hanging="543"/>
      </w:pPr>
      <w:rPr>
        <w:rFonts w:ascii="Noto Sans Symbols" w:eastAsia="Noto Sans Symbols" w:hAnsi="Noto Sans Symbols" w:cs="Noto Sans Symbols"/>
      </w:rPr>
    </w:lvl>
    <w:lvl w:ilvl="7">
      <w:start w:val="1"/>
      <w:numFmt w:val="bullet"/>
      <w:lvlText w:val="●"/>
      <w:lvlJc w:val="left"/>
      <w:pPr>
        <w:ind w:left="6564" w:hanging="543"/>
      </w:pPr>
      <w:rPr>
        <w:rFonts w:ascii="Noto Sans Symbols" w:eastAsia="Noto Sans Symbols" w:hAnsi="Noto Sans Symbols" w:cs="Noto Sans Symbols"/>
      </w:rPr>
    </w:lvl>
    <w:lvl w:ilvl="8">
      <w:start w:val="1"/>
      <w:numFmt w:val="bullet"/>
      <w:lvlText w:val="●"/>
      <w:lvlJc w:val="left"/>
      <w:pPr>
        <w:ind w:left="7578" w:hanging="543"/>
      </w:pPr>
      <w:rPr>
        <w:rFonts w:ascii="Noto Sans Symbols" w:eastAsia="Noto Sans Symbols" w:hAnsi="Noto Sans Symbols" w:cs="Noto Sans Symbols"/>
      </w:rPr>
    </w:lvl>
  </w:abstractNum>
  <w:abstractNum w:abstractNumId="22" w15:restartNumberingAfterBreak="0">
    <w:nsid w:val="1E37588C"/>
    <w:multiLevelType w:val="hybridMultilevel"/>
    <w:tmpl w:val="6F50CBD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1F484E9E"/>
    <w:multiLevelType w:val="multilevel"/>
    <w:tmpl w:val="88FCB34A"/>
    <w:lvl w:ilvl="0">
      <w:start w:val="1"/>
      <w:numFmt w:val="lowerLetter"/>
      <w:lvlText w:val="%1)"/>
      <w:lvlJc w:val="left"/>
      <w:pPr>
        <w:ind w:left="122" w:hanging="351"/>
      </w:pPr>
      <w:rPr>
        <w:rFonts w:ascii="Times New Roman" w:eastAsia="Times New Roman" w:hAnsi="Times New Roman" w:cs="Times New Roman"/>
        <w:b w:val="0"/>
        <w:i w:val="0"/>
        <w:sz w:val="24"/>
        <w:szCs w:val="24"/>
      </w:rPr>
    </w:lvl>
    <w:lvl w:ilvl="1">
      <w:start w:val="1"/>
      <w:numFmt w:val="bullet"/>
      <w:lvlText w:val="●"/>
      <w:lvlJc w:val="left"/>
      <w:pPr>
        <w:ind w:left="1068" w:hanging="351"/>
      </w:pPr>
      <w:rPr>
        <w:rFonts w:ascii="Noto Sans Symbols" w:eastAsia="Noto Sans Symbols" w:hAnsi="Noto Sans Symbols" w:cs="Noto Sans Symbols"/>
      </w:rPr>
    </w:lvl>
    <w:lvl w:ilvl="2">
      <w:start w:val="1"/>
      <w:numFmt w:val="bullet"/>
      <w:lvlText w:val="●"/>
      <w:lvlJc w:val="left"/>
      <w:pPr>
        <w:ind w:left="2017" w:hanging="351"/>
      </w:pPr>
      <w:rPr>
        <w:rFonts w:ascii="Noto Sans Symbols" w:eastAsia="Noto Sans Symbols" w:hAnsi="Noto Sans Symbols" w:cs="Noto Sans Symbols"/>
      </w:rPr>
    </w:lvl>
    <w:lvl w:ilvl="3">
      <w:start w:val="1"/>
      <w:numFmt w:val="bullet"/>
      <w:lvlText w:val="●"/>
      <w:lvlJc w:val="left"/>
      <w:pPr>
        <w:ind w:left="2965" w:hanging="351"/>
      </w:pPr>
      <w:rPr>
        <w:rFonts w:ascii="Noto Sans Symbols" w:eastAsia="Noto Sans Symbols" w:hAnsi="Noto Sans Symbols" w:cs="Noto Sans Symbols"/>
      </w:rPr>
    </w:lvl>
    <w:lvl w:ilvl="4">
      <w:start w:val="1"/>
      <w:numFmt w:val="bullet"/>
      <w:lvlText w:val="●"/>
      <w:lvlJc w:val="left"/>
      <w:pPr>
        <w:ind w:left="3914" w:hanging="351"/>
      </w:pPr>
      <w:rPr>
        <w:rFonts w:ascii="Noto Sans Symbols" w:eastAsia="Noto Sans Symbols" w:hAnsi="Noto Sans Symbols" w:cs="Noto Sans Symbols"/>
      </w:rPr>
    </w:lvl>
    <w:lvl w:ilvl="5">
      <w:start w:val="1"/>
      <w:numFmt w:val="bullet"/>
      <w:lvlText w:val="●"/>
      <w:lvlJc w:val="left"/>
      <w:pPr>
        <w:ind w:left="4863" w:hanging="351"/>
      </w:pPr>
      <w:rPr>
        <w:rFonts w:ascii="Noto Sans Symbols" w:eastAsia="Noto Sans Symbols" w:hAnsi="Noto Sans Symbols" w:cs="Noto Sans Symbols"/>
      </w:rPr>
    </w:lvl>
    <w:lvl w:ilvl="6">
      <w:start w:val="1"/>
      <w:numFmt w:val="bullet"/>
      <w:lvlText w:val="●"/>
      <w:lvlJc w:val="left"/>
      <w:pPr>
        <w:ind w:left="5811" w:hanging="351"/>
      </w:pPr>
      <w:rPr>
        <w:rFonts w:ascii="Noto Sans Symbols" w:eastAsia="Noto Sans Symbols" w:hAnsi="Noto Sans Symbols" w:cs="Noto Sans Symbols"/>
      </w:rPr>
    </w:lvl>
    <w:lvl w:ilvl="7">
      <w:start w:val="1"/>
      <w:numFmt w:val="bullet"/>
      <w:lvlText w:val="●"/>
      <w:lvlJc w:val="left"/>
      <w:pPr>
        <w:ind w:left="6760" w:hanging="351"/>
      </w:pPr>
      <w:rPr>
        <w:rFonts w:ascii="Noto Sans Symbols" w:eastAsia="Noto Sans Symbols" w:hAnsi="Noto Sans Symbols" w:cs="Noto Sans Symbols"/>
      </w:rPr>
    </w:lvl>
    <w:lvl w:ilvl="8">
      <w:start w:val="1"/>
      <w:numFmt w:val="bullet"/>
      <w:lvlText w:val="●"/>
      <w:lvlJc w:val="left"/>
      <w:pPr>
        <w:ind w:left="7709" w:hanging="351"/>
      </w:pPr>
      <w:rPr>
        <w:rFonts w:ascii="Noto Sans Symbols" w:eastAsia="Noto Sans Symbols" w:hAnsi="Noto Sans Symbols" w:cs="Noto Sans Symbols"/>
      </w:rPr>
    </w:lvl>
  </w:abstractNum>
  <w:abstractNum w:abstractNumId="24" w15:restartNumberingAfterBreak="0">
    <w:nsid w:val="20D24F1D"/>
    <w:multiLevelType w:val="multilevel"/>
    <w:tmpl w:val="90B866EE"/>
    <w:lvl w:ilvl="0">
      <w:start w:val="1"/>
      <w:numFmt w:val="decimal"/>
      <w:lvlText w:val="%1."/>
      <w:lvlJc w:val="left"/>
      <w:pPr>
        <w:ind w:left="966" w:hanging="567"/>
      </w:pPr>
      <w:rPr>
        <w:rFonts w:ascii="Times New Roman" w:eastAsia="Times New Roman" w:hAnsi="Times New Roman" w:cs="Times New Roman"/>
        <w:b/>
        <w:i w:val="0"/>
        <w:sz w:val="24"/>
        <w:szCs w:val="24"/>
      </w:rPr>
    </w:lvl>
    <w:lvl w:ilvl="1">
      <w:start w:val="1"/>
      <w:numFmt w:val="decimal"/>
      <w:lvlText w:val="%1.%2"/>
      <w:lvlJc w:val="left"/>
      <w:pPr>
        <w:ind w:left="1326" w:hanging="360"/>
      </w:pPr>
      <w:rPr>
        <w:color w:val="000009"/>
      </w:rPr>
    </w:lvl>
    <w:lvl w:ilvl="2">
      <w:start w:val="1"/>
      <w:numFmt w:val="decimal"/>
      <w:lvlText w:val="%1.%2.%3"/>
      <w:lvlJc w:val="left"/>
      <w:pPr>
        <w:ind w:left="1840" w:hanging="360"/>
      </w:pPr>
      <w:rPr>
        <w:rFonts w:ascii="Times New Roman" w:eastAsia="Times New Roman" w:hAnsi="Times New Roman" w:cs="Times New Roman"/>
        <w:b/>
        <w:i w:val="0"/>
        <w:sz w:val="24"/>
        <w:szCs w:val="24"/>
      </w:rPr>
    </w:lvl>
    <w:lvl w:ilvl="3">
      <w:start w:val="1"/>
      <w:numFmt w:val="lowerLetter"/>
      <w:lvlText w:val="%4)"/>
      <w:lvlJc w:val="left"/>
      <w:pPr>
        <w:ind w:left="1840" w:hanging="360"/>
      </w:pPr>
    </w:lvl>
    <w:lvl w:ilvl="4">
      <w:start w:val="1"/>
      <w:numFmt w:val="bullet"/>
      <w:lvlText w:val="●"/>
      <w:lvlJc w:val="left"/>
      <w:pPr>
        <w:ind w:left="1840" w:hanging="360"/>
      </w:pPr>
      <w:rPr>
        <w:rFonts w:ascii="Noto Sans Symbols" w:eastAsia="Noto Sans Symbols" w:hAnsi="Noto Sans Symbols" w:cs="Noto Sans Symbols"/>
      </w:rPr>
    </w:lvl>
    <w:lvl w:ilvl="5">
      <w:start w:val="1"/>
      <w:numFmt w:val="bullet"/>
      <w:lvlText w:val="●"/>
      <w:lvlJc w:val="left"/>
      <w:pPr>
        <w:ind w:left="1940" w:hanging="360"/>
      </w:pPr>
      <w:rPr>
        <w:rFonts w:ascii="Noto Sans Symbols" w:eastAsia="Noto Sans Symbols" w:hAnsi="Noto Sans Symbols" w:cs="Noto Sans Symbols"/>
      </w:rPr>
    </w:lvl>
    <w:lvl w:ilvl="6">
      <w:start w:val="1"/>
      <w:numFmt w:val="bullet"/>
      <w:lvlText w:val="●"/>
      <w:lvlJc w:val="left"/>
      <w:pPr>
        <w:ind w:left="2360" w:hanging="360"/>
      </w:pPr>
      <w:rPr>
        <w:rFonts w:ascii="Noto Sans Symbols" w:eastAsia="Noto Sans Symbols" w:hAnsi="Noto Sans Symbols" w:cs="Noto Sans Symbols"/>
      </w:rPr>
    </w:lvl>
    <w:lvl w:ilvl="7">
      <w:start w:val="1"/>
      <w:numFmt w:val="bullet"/>
      <w:lvlText w:val="●"/>
      <w:lvlJc w:val="left"/>
      <w:pPr>
        <w:ind w:left="4312" w:hanging="360"/>
      </w:pPr>
      <w:rPr>
        <w:rFonts w:ascii="Noto Sans Symbols" w:eastAsia="Noto Sans Symbols" w:hAnsi="Noto Sans Symbols" w:cs="Noto Sans Symbols"/>
      </w:rPr>
    </w:lvl>
    <w:lvl w:ilvl="8">
      <w:start w:val="1"/>
      <w:numFmt w:val="bullet"/>
      <w:lvlText w:val="●"/>
      <w:lvlJc w:val="left"/>
      <w:pPr>
        <w:ind w:left="6265" w:hanging="360"/>
      </w:pPr>
      <w:rPr>
        <w:rFonts w:ascii="Noto Sans Symbols" w:eastAsia="Noto Sans Symbols" w:hAnsi="Noto Sans Symbols" w:cs="Noto Sans Symbols"/>
      </w:rPr>
    </w:lvl>
  </w:abstractNum>
  <w:abstractNum w:abstractNumId="25" w15:restartNumberingAfterBreak="0">
    <w:nsid w:val="227E6266"/>
    <w:multiLevelType w:val="hybridMultilevel"/>
    <w:tmpl w:val="5C0CAE5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23E0143D"/>
    <w:multiLevelType w:val="multilevel"/>
    <w:tmpl w:val="443C1C70"/>
    <w:lvl w:ilvl="0">
      <w:start w:val="6"/>
      <w:numFmt w:val="decimal"/>
      <w:lvlText w:val="%1"/>
      <w:lvlJc w:val="left"/>
      <w:pPr>
        <w:ind w:left="820" w:hanging="420"/>
      </w:pPr>
    </w:lvl>
    <w:lvl w:ilvl="1">
      <w:start w:val="5"/>
      <w:numFmt w:val="decimal"/>
      <w:lvlText w:val="%1.%2."/>
      <w:lvlJc w:val="left"/>
      <w:pPr>
        <w:ind w:left="820" w:hanging="420"/>
      </w:pPr>
      <w:rPr>
        <w:rFonts w:ascii="Times New Roman" w:eastAsia="Times New Roman" w:hAnsi="Times New Roman" w:cs="Times New Roman"/>
        <w:b/>
        <w:i w:val="0"/>
        <w:sz w:val="24"/>
        <w:szCs w:val="24"/>
      </w:rPr>
    </w:lvl>
    <w:lvl w:ilvl="2">
      <w:start w:val="1"/>
      <w:numFmt w:val="decimal"/>
      <w:lvlText w:val="%1.%2.%3."/>
      <w:lvlJc w:val="left"/>
      <w:pPr>
        <w:ind w:left="400" w:hanging="622"/>
      </w:pPr>
      <w:rPr>
        <w:rFonts w:ascii="Times New Roman" w:eastAsia="Times New Roman" w:hAnsi="Times New Roman" w:cs="Times New Roman"/>
        <w:b w:val="0"/>
        <w:i w:val="0"/>
        <w:sz w:val="24"/>
        <w:szCs w:val="24"/>
      </w:rPr>
    </w:lvl>
    <w:lvl w:ilvl="3">
      <w:start w:val="1"/>
      <w:numFmt w:val="decimal"/>
      <w:lvlText w:val="%1.%2.%3.%4"/>
      <w:lvlJc w:val="left"/>
      <w:pPr>
        <w:ind w:left="1828" w:hanging="720"/>
      </w:pPr>
      <w:rPr>
        <w:rFonts w:ascii="Times New Roman" w:eastAsia="Times New Roman" w:hAnsi="Times New Roman" w:cs="Times New Roman"/>
        <w:b w:val="0"/>
        <w:i w:val="0"/>
        <w:sz w:val="24"/>
        <w:szCs w:val="24"/>
      </w:rPr>
    </w:lvl>
    <w:lvl w:ilvl="4">
      <w:start w:val="1"/>
      <w:numFmt w:val="bullet"/>
      <w:lvlText w:val="●"/>
      <w:lvlJc w:val="left"/>
      <w:pPr>
        <w:ind w:left="3013" w:hanging="720"/>
      </w:pPr>
      <w:rPr>
        <w:rFonts w:ascii="Noto Sans Symbols" w:eastAsia="Noto Sans Symbols" w:hAnsi="Noto Sans Symbols" w:cs="Noto Sans Symbols"/>
      </w:rPr>
    </w:lvl>
    <w:lvl w:ilvl="5">
      <w:start w:val="1"/>
      <w:numFmt w:val="bullet"/>
      <w:lvlText w:val="●"/>
      <w:lvlJc w:val="left"/>
      <w:pPr>
        <w:ind w:left="4206" w:hanging="720"/>
      </w:pPr>
      <w:rPr>
        <w:rFonts w:ascii="Noto Sans Symbols" w:eastAsia="Noto Sans Symbols" w:hAnsi="Noto Sans Symbols" w:cs="Noto Sans Symbols"/>
      </w:rPr>
    </w:lvl>
    <w:lvl w:ilvl="6">
      <w:start w:val="1"/>
      <w:numFmt w:val="bullet"/>
      <w:lvlText w:val="●"/>
      <w:lvlJc w:val="left"/>
      <w:pPr>
        <w:ind w:left="5399" w:hanging="720"/>
      </w:pPr>
      <w:rPr>
        <w:rFonts w:ascii="Noto Sans Symbols" w:eastAsia="Noto Sans Symbols" w:hAnsi="Noto Sans Symbols" w:cs="Noto Sans Symbols"/>
      </w:rPr>
    </w:lvl>
    <w:lvl w:ilvl="7">
      <w:start w:val="1"/>
      <w:numFmt w:val="bullet"/>
      <w:lvlText w:val="●"/>
      <w:lvlJc w:val="left"/>
      <w:pPr>
        <w:ind w:left="6592" w:hanging="720"/>
      </w:pPr>
      <w:rPr>
        <w:rFonts w:ascii="Noto Sans Symbols" w:eastAsia="Noto Sans Symbols" w:hAnsi="Noto Sans Symbols" w:cs="Noto Sans Symbols"/>
      </w:rPr>
    </w:lvl>
    <w:lvl w:ilvl="8">
      <w:start w:val="1"/>
      <w:numFmt w:val="bullet"/>
      <w:lvlText w:val="●"/>
      <w:lvlJc w:val="left"/>
      <w:pPr>
        <w:ind w:left="7785" w:hanging="720"/>
      </w:pPr>
      <w:rPr>
        <w:rFonts w:ascii="Noto Sans Symbols" w:eastAsia="Noto Sans Symbols" w:hAnsi="Noto Sans Symbols" w:cs="Noto Sans Symbols"/>
      </w:rPr>
    </w:lvl>
  </w:abstractNum>
  <w:abstractNum w:abstractNumId="27" w15:restartNumberingAfterBreak="0">
    <w:nsid w:val="265E2648"/>
    <w:multiLevelType w:val="multilevel"/>
    <w:tmpl w:val="9502F8B6"/>
    <w:lvl w:ilvl="0">
      <w:start w:val="1"/>
      <w:numFmt w:val="bullet"/>
      <w:lvlText w:val="-"/>
      <w:lvlJc w:val="left"/>
      <w:pPr>
        <w:ind w:left="122" w:hanging="140"/>
      </w:pPr>
      <w:rPr>
        <w:rFonts w:ascii="Times New Roman" w:eastAsia="Times New Roman" w:hAnsi="Times New Roman" w:cs="Times New Roman"/>
        <w:b w:val="0"/>
        <w:i w:val="0"/>
        <w:sz w:val="24"/>
        <w:szCs w:val="24"/>
      </w:rPr>
    </w:lvl>
    <w:lvl w:ilvl="1">
      <w:start w:val="1"/>
      <w:numFmt w:val="bullet"/>
      <w:lvlText w:val="●"/>
      <w:lvlJc w:val="left"/>
      <w:pPr>
        <w:ind w:left="1068" w:hanging="140"/>
      </w:pPr>
      <w:rPr>
        <w:rFonts w:ascii="Noto Sans Symbols" w:eastAsia="Noto Sans Symbols" w:hAnsi="Noto Sans Symbols" w:cs="Noto Sans Symbols"/>
      </w:rPr>
    </w:lvl>
    <w:lvl w:ilvl="2">
      <w:start w:val="1"/>
      <w:numFmt w:val="bullet"/>
      <w:lvlText w:val="●"/>
      <w:lvlJc w:val="left"/>
      <w:pPr>
        <w:ind w:left="2017" w:hanging="140"/>
      </w:pPr>
      <w:rPr>
        <w:rFonts w:ascii="Noto Sans Symbols" w:eastAsia="Noto Sans Symbols" w:hAnsi="Noto Sans Symbols" w:cs="Noto Sans Symbols"/>
      </w:rPr>
    </w:lvl>
    <w:lvl w:ilvl="3">
      <w:start w:val="1"/>
      <w:numFmt w:val="bullet"/>
      <w:lvlText w:val="●"/>
      <w:lvlJc w:val="left"/>
      <w:pPr>
        <w:ind w:left="2965" w:hanging="140"/>
      </w:pPr>
      <w:rPr>
        <w:rFonts w:ascii="Noto Sans Symbols" w:eastAsia="Noto Sans Symbols" w:hAnsi="Noto Sans Symbols" w:cs="Noto Sans Symbols"/>
      </w:rPr>
    </w:lvl>
    <w:lvl w:ilvl="4">
      <w:start w:val="1"/>
      <w:numFmt w:val="bullet"/>
      <w:lvlText w:val="●"/>
      <w:lvlJc w:val="left"/>
      <w:pPr>
        <w:ind w:left="3914" w:hanging="140"/>
      </w:pPr>
      <w:rPr>
        <w:rFonts w:ascii="Noto Sans Symbols" w:eastAsia="Noto Sans Symbols" w:hAnsi="Noto Sans Symbols" w:cs="Noto Sans Symbols"/>
      </w:rPr>
    </w:lvl>
    <w:lvl w:ilvl="5">
      <w:start w:val="1"/>
      <w:numFmt w:val="bullet"/>
      <w:lvlText w:val="●"/>
      <w:lvlJc w:val="left"/>
      <w:pPr>
        <w:ind w:left="4863" w:hanging="140"/>
      </w:pPr>
      <w:rPr>
        <w:rFonts w:ascii="Noto Sans Symbols" w:eastAsia="Noto Sans Symbols" w:hAnsi="Noto Sans Symbols" w:cs="Noto Sans Symbols"/>
      </w:rPr>
    </w:lvl>
    <w:lvl w:ilvl="6">
      <w:start w:val="1"/>
      <w:numFmt w:val="bullet"/>
      <w:lvlText w:val="●"/>
      <w:lvlJc w:val="left"/>
      <w:pPr>
        <w:ind w:left="5811" w:hanging="140"/>
      </w:pPr>
      <w:rPr>
        <w:rFonts w:ascii="Noto Sans Symbols" w:eastAsia="Noto Sans Symbols" w:hAnsi="Noto Sans Symbols" w:cs="Noto Sans Symbols"/>
      </w:rPr>
    </w:lvl>
    <w:lvl w:ilvl="7">
      <w:start w:val="1"/>
      <w:numFmt w:val="bullet"/>
      <w:lvlText w:val="●"/>
      <w:lvlJc w:val="left"/>
      <w:pPr>
        <w:ind w:left="6760" w:hanging="140"/>
      </w:pPr>
      <w:rPr>
        <w:rFonts w:ascii="Noto Sans Symbols" w:eastAsia="Noto Sans Symbols" w:hAnsi="Noto Sans Symbols" w:cs="Noto Sans Symbols"/>
      </w:rPr>
    </w:lvl>
    <w:lvl w:ilvl="8">
      <w:start w:val="1"/>
      <w:numFmt w:val="bullet"/>
      <w:lvlText w:val="●"/>
      <w:lvlJc w:val="left"/>
      <w:pPr>
        <w:ind w:left="7709" w:hanging="140"/>
      </w:pPr>
      <w:rPr>
        <w:rFonts w:ascii="Noto Sans Symbols" w:eastAsia="Noto Sans Symbols" w:hAnsi="Noto Sans Symbols" w:cs="Noto Sans Symbols"/>
      </w:rPr>
    </w:lvl>
  </w:abstractNum>
  <w:abstractNum w:abstractNumId="28" w15:restartNumberingAfterBreak="0">
    <w:nsid w:val="27714CD4"/>
    <w:multiLevelType w:val="multilevel"/>
    <w:tmpl w:val="3E4EC98A"/>
    <w:lvl w:ilvl="0">
      <w:start w:val="2"/>
      <w:numFmt w:val="decimal"/>
      <w:lvlText w:val="%1"/>
      <w:lvlJc w:val="left"/>
      <w:pPr>
        <w:ind w:left="122" w:hanging="451"/>
      </w:pPr>
    </w:lvl>
    <w:lvl w:ilvl="1">
      <w:start w:val="1"/>
      <w:numFmt w:val="decimal"/>
      <w:lvlText w:val="%1.%2."/>
      <w:lvlJc w:val="left"/>
      <w:pPr>
        <w:ind w:left="122" w:hanging="451"/>
      </w:pPr>
      <w:rPr>
        <w:rFonts w:ascii="Times New Roman" w:eastAsia="Times New Roman" w:hAnsi="Times New Roman" w:cs="Times New Roman"/>
        <w:b w:val="0"/>
        <w:i w:val="0"/>
        <w:sz w:val="24"/>
        <w:szCs w:val="24"/>
      </w:rPr>
    </w:lvl>
    <w:lvl w:ilvl="2">
      <w:start w:val="1"/>
      <w:numFmt w:val="decimal"/>
      <w:lvlText w:val="%1.%2.%3"/>
      <w:lvlJc w:val="left"/>
      <w:pPr>
        <w:ind w:left="122" w:hanging="531"/>
      </w:pPr>
      <w:rPr>
        <w:rFonts w:ascii="Times New Roman" w:eastAsia="Times New Roman" w:hAnsi="Times New Roman" w:cs="Times New Roman"/>
        <w:b w:val="0"/>
        <w:i w:val="0"/>
        <w:sz w:val="24"/>
        <w:szCs w:val="24"/>
      </w:rPr>
    </w:lvl>
    <w:lvl w:ilvl="3">
      <w:start w:val="1"/>
      <w:numFmt w:val="bullet"/>
      <w:lvlText w:val="●"/>
      <w:lvlJc w:val="left"/>
      <w:pPr>
        <w:ind w:left="2965" w:hanging="531"/>
      </w:pPr>
      <w:rPr>
        <w:rFonts w:ascii="Noto Sans Symbols" w:eastAsia="Noto Sans Symbols" w:hAnsi="Noto Sans Symbols" w:cs="Noto Sans Symbols"/>
      </w:rPr>
    </w:lvl>
    <w:lvl w:ilvl="4">
      <w:start w:val="1"/>
      <w:numFmt w:val="bullet"/>
      <w:lvlText w:val="●"/>
      <w:lvlJc w:val="left"/>
      <w:pPr>
        <w:ind w:left="3914" w:hanging="531"/>
      </w:pPr>
      <w:rPr>
        <w:rFonts w:ascii="Noto Sans Symbols" w:eastAsia="Noto Sans Symbols" w:hAnsi="Noto Sans Symbols" w:cs="Noto Sans Symbols"/>
      </w:rPr>
    </w:lvl>
    <w:lvl w:ilvl="5">
      <w:start w:val="1"/>
      <w:numFmt w:val="bullet"/>
      <w:lvlText w:val="●"/>
      <w:lvlJc w:val="left"/>
      <w:pPr>
        <w:ind w:left="4863" w:hanging="531"/>
      </w:pPr>
      <w:rPr>
        <w:rFonts w:ascii="Noto Sans Symbols" w:eastAsia="Noto Sans Symbols" w:hAnsi="Noto Sans Symbols" w:cs="Noto Sans Symbols"/>
      </w:rPr>
    </w:lvl>
    <w:lvl w:ilvl="6">
      <w:start w:val="1"/>
      <w:numFmt w:val="bullet"/>
      <w:lvlText w:val="●"/>
      <w:lvlJc w:val="left"/>
      <w:pPr>
        <w:ind w:left="5811" w:hanging="531"/>
      </w:pPr>
      <w:rPr>
        <w:rFonts w:ascii="Noto Sans Symbols" w:eastAsia="Noto Sans Symbols" w:hAnsi="Noto Sans Symbols" w:cs="Noto Sans Symbols"/>
      </w:rPr>
    </w:lvl>
    <w:lvl w:ilvl="7">
      <w:start w:val="1"/>
      <w:numFmt w:val="bullet"/>
      <w:lvlText w:val="●"/>
      <w:lvlJc w:val="left"/>
      <w:pPr>
        <w:ind w:left="6760" w:hanging="531"/>
      </w:pPr>
      <w:rPr>
        <w:rFonts w:ascii="Noto Sans Symbols" w:eastAsia="Noto Sans Symbols" w:hAnsi="Noto Sans Symbols" w:cs="Noto Sans Symbols"/>
      </w:rPr>
    </w:lvl>
    <w:lvl w:ilvl="8">
      <w:start w:val="1"/>
      <w:numFmt w:val="bullet"/>
      <w:lvlText w:val="●"/>
      <w:lvlJc w:val="left"/>
      <w:pPr>
        <w:ind w:left="7709" w:hanging="531"/>
      </w:pPr>
      <w:rPr>
        <w:rFonts w:ascii="Noto Sans Symbols" w:eastAsia="Noto Sans Symbols" w:hAnsi="Noto Sans Symbols" w:cs="Noto Sans Symbols"/>
      </w:rPr>
    </w:lvl>
  </w:abstractNum>
  <w:abstractNum w:abstractNumId="29" w15:restartNumberingAfterBreak="0">
    <w:nsid w:val="280341FB"/>
    <w:multiLevelType w:val="hybridMultilevel"/>
    <w:tmpl w:val="0EBC9F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2AA52C08"/>
    <w:multiLevelType w:val="hybridMultilevel"/>
    <w:tmpl w:val="5052BF4E"/>
    <w:lvl w:ilvl="0" w:tplc="0416000F">
      <w:start w:val="1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2B897073"/>
    <w:multiLevelType w:val="multilevel"/>
    <w:tmpl w:val="810AE422"/>
    <w:lvl w:ilvl="0">
      <w:start w:val="1"/>
      <w:numFmt w:val="decimal"/>
      <w:lvlText w:val="(%1)"/>
      <w:lvlJc w:val="left"/>
      <w:pPr>
        <w:ind w:left="460" w:hanging="339"/>
      </w:pPr>
      <w:rPr>
        <w:rFonts w:ascii="Times New Roman" w:eastAsia="Times New Roman" w:hAnsi="Times New Roman" w:cs="Times New Roman"/>
        <w:b w:val="0"/>
        <w:i w:val="0"/>
        <w:color w:val="000009"/>
        <w:sz w:val="24"/>
        <w:szCs w:val="24"/>
      </w:rPr>
    </w:lvl>
    <w:lvl w:ilvl="1">
      <w:start w:val="1"/>
      <w:numFmt w:val="bullet"/>
      <w:lvlText w:val="●"/>
      <w:lvlJc w:val="left"/>
      <w:pPr>
        <w:ind w:left="1374" w:hanging="339"/>
      </w:pPr>
      <w:rPr>
        <w:rFonts w:ascii="Noto Sans Symbols" w:eastAsia="Noto Sans Symbols" w:hAnsi="Noto Sans Symbols" w:cs="Noto Sans Symbols"/>
      </w:rPr>
    </w:lvl>
    <w:lvl w:ilvl="2">
      <w:start w:val="1"/>
      <w:numFmt w:val="bullet"/>
      <w:lvlText w:val="●"/>
      <w:lvlJc w:val="left"/>
      <w:pPr>
        <w:ind w:left="2289" w:hanging="339"/>
      </w:pPr>
      <w:rPr>
        <w:rFonts w:ascii="Noto Sans Symbols" w:eastAsia="Noto Sans Symbols" w:hAnsi="Noto Sans Symbols" w:cs="Noto Sans Symbols"/>
      </w:rPr>
    </w:lvl>
    <w:lvl w:ilvl="3">
      <w:start w:val="1"/>
      <w:numFmt w:val="bullet"/>
      <w:lvlText w:val="●"/>
      <w:lvlJc w:val="left"/>
      <w:pPr>
        <w:ind w:left="3203" w:hanging="338"/>
      </w:pPr>
      <w:rPr>
        <w:rFonts w:ascii="Noto Sans Symbols" w:eastAsia="Noto Sans Symbols" w:hAnsi="Noto Sans Symbols" w:cs="Noto Sans Symbols"/>
      </w:rPr>
    </w:lvl>
    <w:lvl w:ilvl="4">
      <w:start w:val="1"/>
      <w:numFmt w:val="bullet"/>
      <w:lvlText w:val="●"/>
      <w:lvlJc w:val="left"/>
      <w:pPr>
        <w:ind w:left="4118" w:hanging="338"/>
      </w:pPr>
      <w:rPr>
        <w:rFonts w:ascii="Noto Sans Symbols" w:eastAsia="Noto Sans Symbols" w:hAnsi="Noto Sans Symbols" w:cs="Noto Sans Symbols"/>
      </w:rPr>
    </w:lvl>
    <w:lvl w:ilvl="5">
      <w:start w:val="1"/>
      <w:numFmt w:val="bullet"/>
      <w:lvlText w:val="●"/>
      <w:lvlJc w:val="left"/>
      <w:pPr>
        <w:ind w:left="5033" w:hanging="339"/>
      </w:pPr>
      <w:rPr>
        <w:rFonts w:ascii="Noto Sans Symbols" w:eastAsia="Noto Sans Symbols" w:hAnsi="Noto Sans Symbols" w:cs="Noto Sans Symbols"/>
      </w:rPr>
    </w:lvl>
    <w:lvl w:ilvl="6">
      <w:start w:val="1"/>
      <w:numFmt w:val="bullet"/>
      <w:lvlText w:val="●"/>
      <w:lvlJc w:val="left"/>
      <w:pPr>
        <w:ind w:left="5947" w:hanging="338"/>
      </w:pPr>
      <w:rPr>
        <w:rFonts w:ascii="Noto Sans Symbols" w:eastAsia="Noto Sans Symbols" w:hAnsi="Noto Sans Symbols" w:cs="Noto Sans Symbols"/>
      </w:rPr>
    </w:lvl>
    <w:lvl w:ilvl="7">
      <w:start w:val="1"/>
      <w:numFmt w:val="bullet"/>
      <w:lvlText w:val="●"/>
      <w:lvlJc w:val="left"/>
      <w:pPr>
        <w:ind w:left="6862" w:hanging="338"/>
      </w:pPr>
      <w:rPr>
        <w:rFonts w:ascii="Noto Sans Symbols" w:eastAsia="Noto Sans Symbols" w:hAnsi="Noto Sans Symbols" w:cs="Noto Sans Symbols"/>
      </w:rPr>
    </w:lvl>
    <w:lvl w:ilvl="8">
      <w:start w:val="1"/>
      <w:numFmt w:val="bullet"/>
      <w:lvlText w:val="●"/>
      <w:lvlJc w:val="left"/>
      <w:pPr>
        <w:ind w:left="7777" w:hanging="338"/>
      </w:pPr>
      <w:rPr>
        <w:rFonts w:ascii="Noto Sans Symbols" w:eastAsia="Noto Sans Symbols" w:hAnsi="Noto Sans Symbols" w:cs="Noto Sans Symbols"/>
      </w:rPr>
    </w:lvl>
  </w:abstractNum>
  <w:abstractNum w:abstractNumId="32" w15:restartNumberingAfterBreak="0">
    <w:nsid w:val="2D9610D0"/>
    <w:multiLevelType w:val="hybridMultilevel"/>
    <w:tmpl w:val="68A88A9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2F382BED"/>
    <w:multiLevelType w:val="multilevel"/>
    <w:tmpl w:val="B9187806"/>
    <w:lvl w:ilvl="0">
      <w:start w:val="3"/>
      <w:numFmt w:val="decimal"/>
      <w:lvlText w:val="%1"/>
      <w:lvlJc w:val="left"/>
      <w:pPr>
        <w:ind w:left="122" w:hanging="382"/>
      </w:pPr>
    </w:lvl>
    <w:lvl w:ilvl="1">
      <w:start w:val="1"/>
      <w:numFmt w:val="decimal"/>
      <w:lvlText w:val="%1.%2"/>
      <w:lvlJc w:val="left"/>
      <w:pPr>
        <w:ind w:left="122" w:hanging="382"/>
      </w:pPr>
      <w:rPr>
        <w:rFonts w:ascii="Times New Roman" w:eastAsia="Times New Roman" w:hAnsi="Times New Roman" w:cs="Times New Roman"/>
        <w:b w:val="0"/>
        <w:i w:val="0"/>
        <w:sz w:val="24"/>
        <w:szCs w:val="24"/>
      </w:rPr>
    </w:lvl>
    <w:lvl w:ilvl="2">
      <w:start w:val="1"/>
      <w:numFmt w:val="bullet"/>
      <w:lvlText w:val="●"/>
      <w:lvlJc w:val="left"/>
      <w:pPr>
        <w:ind w:left="2017" w:hanging="382"/>
      </w:pPr>
      <w:rPr>
        <w:rFonts w:ascii="Noto Sans Symbols" w:eastAsia="Noto Sans Symbols" w:hAnsi="Noto Sans Symbols" w:cs="Noto Sans Symbols"/>
      </w:rPr>
    </w:lvl>
    <w:lvl w:ilvl="3">
      <w:start w:val="1"/>
      <w:numFmt w:val="bullet"/>
      <w:lvlText w:val="●"/>
      <w:lvlJc w:val="left"/>
      <w:pPr>
        <w:ind w:left="2965" w:hanging="382"/>
      </w:pPr>
      <w:rPr>
        <w:rFonts w:ascii="Noto Sans Symbols" w:eastAsia="Noto Sans Symbols" w:hAnsi="Noto Sans Symbols" w:cs="Noto Sans Symbols"/>
      </w:rPr>
    </w:lvl>
    <w:lvl w:ilvl="4">
      <w:start w:val="1"/>
      <w:numFmt w:val="bullet"/>
      <w:lvlText w:val="●"/>
      <w:lvlJc w:val="left"/>
      <w:pPr>
        <w:ind w:left="3914" w:hanging="382"/>
      </w:pPr>
      <w:rPr>
        <w:rFonts w:ascii="Noto Sans Symbols" w:eastAsia="Noto Sans Symbols" w:hAnsi="Noto Sans Symbols" w:cs="Noto Sans Symbols"/>
      </w:rPr>
    </w:lvl>
    <w:lvl w:ilvl="5">
      <w:start w:val="1"/>
      <w:numFmt w:val="bullet"/>
      <w:lvlText w:val="●"/>
      <w:lvlJc w:val="left"/>
      <w:pPr>
        <w:ind w:left="4863" w:hanging="382"/>
      </w:pPr>
      <w:rPr>
        <w:rFonts w:ascii="Noto Sans Symbols" w:eastAsia="Noto Sans Symbols" w:hAnsi="Noto Sans Symbols" w:cs="Noto Sans Symbols"/>
      </w:rPr>
    </w:lvl>
    <w:lvl w:ilvl="6">
      <w:start w:val="1"/>
      <w:numFmt w:val="bullet"/>
      <w:lvlText w:val="●"/>
      <w:lvlJc w:val="left"/>
      <w:pPr>
        <w:ind w:left="5811" w:hanging="382"/>
      </w:pPr>
      <w:rPr>
        <w:rFonts w:ascii="Noto Sans Symbols" w:eastAsia="Noto Sans Symbols" w:hAnsi="Noto Sans Symbols" w:cs="Noto Sans Symbols"/>
      </w:rPr>
    </w:lvl>
    <w:lvl w:ilvl="7">
      <w:start w:val="1"/>
      <w:numFmt w:val="bullet"/>
      <w:lvlText w:val="●"/>
      <w:lvlJc w:val="left"/>
      <w:pPr>
        <w:ind w:left="6760" w:hanging="382"/>
      </w:pPr>
      <w:rPr>
        <w:rFonts w:ascii="Noto Sans Symbols" w:eastAsia="Noto Sans Symbols" w:hAnsi="Noto Sans Symbols" w:cs="Noto Sans Symbols"/>
      </w:rPr>
    </w:lvl>
    <w:lvl w:ilvl="8">
      <w:start w:val="1"/>
      <w:numFmt w:val="bullet"/>
      <w:lvlText w:val="●"/>
      <w:lvlJc w:val="left"/>
      <w:pPr>
        <w:ind w:left="7709" w:hanging="382"/>
      </w:pPr>
      <w:rPr>
        <w:rFonts w:ascii="Noto Sans Symbols" w:eastAsia="Noto Sans Symbols" w:hAnsi="Noto Sans Symbols" w:cs="Noto Sans Symbols"/>
      </w:rPr>
    </w:lvl>
  </w:abstractNum>
  <w:abstractNum w:abstractNumId="34" w15:restartNumberingAfterBreak="0">
    <w:nsid w:val="30C943A5"/>
    <w:multiLevelType w:val="multilevel"/>
    <w:tmpl w:val="89ECC416"/>
    <w:lvl w:ilvl="0">
      <w:start w:val="16"/>
      <w:numFmt w:val="decimal"/>
      <w:lvlText w:val="%1"/>
      <w:lvlJc w:val="left"/>
      <w:pPr>
        <w:ind w:left="122" w:hanging="507"/>
      </w:pPr>
    </w:lvl>
    <w:lvl w:ilvl="1">
      <w:start w:val="1"/>
      <w:numFmt w:val="decimal"/>
      <w:lvlText w:val="%1.%2"/>
      <w:lvlJc w:val="left"/>
      <w:pPr>
        <w:ind w:left="122" w:hanging="507"/>
      </w:pPr>
      <w:rPr>
        <w:rFonts w:ascii="Times New Roman" w:eastAsia="Times New Roman" w:hAnsi="Times New Roman" w:cs="Times New Roman"/>
        <w:b w:val="0"/>
        <w:i w:val="0"/>
        <w:sz w:val="24"/>
        <w:szCs w:val="24"/>
      </w:rPr>
    </w:lvl>
    <w:lvl w:ilvl="2">
      <w:start w:val="1"/>
      <w:numFmt w:val="bullet"/>
      <w:lvlText w:val="●"/>
      <w:lvlJc w:val="left"/>
      <w:pPr>
        <w:ind w:left="2017" w:hanging="507"/>
      </w:pPr>
      <w:rPr>
        <w:rFonts w:ascii="Noto Sans Symbols" w:eastAsia="Noto Sans Symbols" w:hAnsi="Noto Sans Symbols" w:cs="Noto Sans Symbols"/>
      </w:rPr>
    </w:lvl>
    <w:lvl w:ilvl="3">
      <w:start w:val="1"/>
      <w:numFmt w:val="bullet"/>
      <w:lvlText w:val="●"/>
      <w:lvlJc w:val="left"/>
      <w:pPr>
        <w:ind w:left="2965" w:hanging="507"/>
      </w:pPr>
      <w:rPr>
        <w:rFonts w:ascii="Noto Sans Symbols" w:eastAsia="Noto Sans Symbols" w:hAnsi="Noto Sans Symbols" w:cs="Noto Sans Symbols"/>
      </w:rPr>
    </w:lvl>
    <w:lvl w:ilvl="4">
      <w:start w:val="1"/>
      <w:numFmt w:val="bullet"/>
      <w:lvlText w:val="●"/>
      <w:lvlJc w:val="left"/>
      <w:pPr>
        <w:ind w:left="3914" w:hanging="507"/>
      </w:pPr>
      <w:rPr>
        <w:rFonts w:ascii="Noto Sans Symbols" w:eastAsia="Noto Sans Symbols" w:hAnsi="Noto Sans Symbols" w:cs="Noto Sans Symbols"/>
      </w:rPr>
    </w:lvl>
    <w:lvl w:ilvl="5">
      <w:start w:val="1"/>
      <w:numFmt w:val="bullet"/>
      <w:lvlText w:val="●"/>
      <w:lvlJc w:val="left"/>
      <w:pPr>
        <w:ind w:left="4863" w:hanging="507"/>
      </w:pPr>
      <w:rPr>
        <w:rFonts w:ascii="Noto Sans Symbols" w:eastAsia="Noto Sans Symbols" w:hAnsi="Noto Sans Symbols" w:cs="Noto Sans Symbols"/>
      </w:rPr>
    </w:lvl>
    <w:lvl w:ilvl="6">
      <w:start w:val="1"/>
      <w:numFmt w:val="bullet"/>
      <w:lvlText w:val="●"/>
      <w:lvlJc w:val="left"/>
      <w:pPr>
        <w:ind w:left="5811" w:hanging="507"/>
      </w:pPr>
      <w:rPr>
        <w:rFonts w:ascii="Noto Sans Symbols" w:eastAsia="Noto Sans Symbols" w:hAnsi="Noto Sans Symbols" w:cs="Noto Sans Symbols"/>
      </w:rPr>
    </w:lvl>
    <w:lvl w:ilvl="7">
      <w:start w:val="1"/>
      <w:numFmt w:val="bullet"/>
      <w:lvlText w:val="●"/>
      <w:lvlJc w:val="left"/>
      <w:pPr>
        <w:ind w:left="6760" w:hanging="507"/>
      </w:pPr>
      <w:rPr>
        <w:rFonts w:ascii="Noto Sans Symbols" w:eastAsia="Noto Sans Symbols" w:hAnsi="Noto Sans Symbols" w:cs="Noto Sans Symbols"/>
      </w:rPr>
    </w:lvl>
    <w:lvl w:ilvl="8">
      <w:start w:val="1"/>
      <w:numFmt w:val="bullet"/>
      <w:lvlText w:val="●"/>
      <w:lvlJc w:val="left"/>
      <w:pPr>
        <w:ind w:left="7709" w:hanging="507"/>
      </w:pPr>
      <w:rPr>
        <w:rFonts w:ascii="Noto Sans Symbols" w:eastAsia="Noto Sans Symbols" w:hAnsi="Noto Sans Symbols" w:cs="Noto Sans Symbols"/>
      </w:rPr>
    </w:lvl>
  </w:abstractNum>
  <w:abstractNum w:abstractNumId="35" w15:restartNumberingAfterBreak="0">
    <w:nsid w:val="3315641C"/>
    <w:multiLevelType w:val="multilevel"/>
    <w:tmpl w:val="C44AE2A2"/>
    <w:lvl w:ilvl="0">
      <w:start w:val="1"/>
      <w:numFmt w:val="upperRoman"/>
      <w:lvlText w:val="%1"/>
      <w:lvlJc w:val="left"/>
      <w:pPr>
        <w:ind w:left="318" w:hanging="135"/>
      </w:pPr>
      <w:rPr>
        <w:rFonts w:ascii="Times New Roman" w:eastAsia="Times New Roman" w:hAnsi="Times New Roman" w:cs="Times New Roman"/>
        <w:b w:val="0"/>
        <w:i w:val="0"/>
        <w:sz w:val="24"/>
        <w:szCs w:val="24"/>
      </w:rPr>
    </w:lvl>
    <w:lvl w:ilvl="1">
      <w:start w:val="1"/>
      <w:numFmt w:val="bullet"/>
      <w:lvlText w:val="●"/>
      <w:lvlJc w:val="left"/>
      <w:pPr>
        <w:ind w:left="1248" w:hanging="135"/>
      </w:pPr>
      <w:rPr>
        <w:rFonts w:ascii="Noto Sans Symbols" w:eastAsia="Noto Sans Symbols" w:hAnsi="Noto Sans Symbols" w:cs="Noto Sans Symbols"/>
      </w:rPr>
    </w:lvl>
    <w:lvl w:ilvl="2">
      <w:start w:val="1"/>
      <w:numFmt w:val="bullet"/>
      <w:lvlText w:val="●"/>
      <w:lvlJc w:val="left"/>
      <w:pPr>
        <w:ind w:left="2177" w:hanging="135"/>
      </w:pPr>
      <w:rPr>
        <w:rFonts w:ascii="Noto Sans Symbols" w:eastAsia="Noto Sans Symbols" w:hAnsi="Noto Sans Symbols" w:cs="Noto Sans Symbols"/>
      </w:rPr>
    </w:lvl>
    <w:lvl w:ilvl="3">
      <w:start w:val="1"/>
      <w:numFmt w:val="bullet"/>
      <w:lvlText w:val="●"/>
      <w:lvlJc w:val="left"/>
      <w:pPr>
        <w:ind w:left="3105" w:hanging="135"/>
      </w:pPr>
      <w:rPr>
        <w:rFonts w:ascii="Noto Sans Symbols" w:eastAsia="Noto Sans Symbols" w:hAnsi="Noto Sans Symbols" w:cs="Noto Sans Symbols"/>
      </w:rPr>
    </w:lvl>
    <w:lvl w:ilvl="4">
      <w:start w:val="1"/>
      <w:numFmt w:val="bullet"/>
      <w:lvlText w:val="●"/>
      <w:lvlJc w:val="left"/>
      <w:pPr>
        <w:ind w:left="4034" w:hanging="135"/>
      </w:pPr>
      <w:rPr>
        <w:rFonts w:ascii="Noto Sans Symbols" w:eastAsia="Noto Sans Symbols" w:hAnsi="Noto Sans Symbols" w:cs="Noto Sans Symbols"/>
      </w:rPr>
    </w:lvl>
    <w:lvl w:ilvl="5">
      <w:start w:val="1"/>
      <w:numFmt w:val="bullet"/>
      <w:lvlText w:val="●"/>
      <w:lvlJc w:val="left"/>
      <w:pPr>
        <w:ind w:left="4963" w:hanging="135"/>
      </w:pPr>
      <w:rPr>
        <w:rFonts w:ascii="Noto Sans Symbols" w:eastAsia="Noto Sans Symbols" w:hAnsi="Noto Sans Symbols" w:cs="Noto Sans Symbols"/>
      </w:rPr>
    </w:lvl>
    <w:lvl w:ilvl="6">
      <w:start w:val="1"/>
      <w:numFmt w:val="bullet"/>
      <w:lvlText w:val="●"/>
      <w:lvlJc w:val="left"/>
      <w:pPr>
        <w:ind w:left="5891" w:hanging="135"/>
      </w:pPr>
      <w:rPr>
        <w:rFonts w:ascii="Noto Sans Symbols" w:eastAsia="Noto Sans Symbols" w:hAnsi="Noto Sans Symbols" w:cs="Noto Sans Symbols"/>
      </w:rPr>
    </w:lvl>
    <w:lvl w:ilvl="7">
      <w:start w:val="1"/>
      <w:numFmt w:val="bullet"/>
      <w:lvlText w:val="●"/>
      <w:lvlJc w:val="left"/>
      <w:pPr>
        <w:ind w:left="6820" w:hanging="135"/>
      </w:pPr>
      <w:rPr>
        <w:rFonts w:ascii="Noto Sans Symbols" w:eastAsia="Noto Sans Symbols" w:hAnsi="Noto Sans Symbols" w:cs="Noto Sans Symbols"/>
      </w:rPr>
    </w:lvl>
    <w:lvl w:ilvl="8">
      <w:start w:val="1"/>
      <w:numFmt w:val="bullet"/>
      <w:lvlText w:val="●"/>
      <w:lvlJc w:val="left"/>
      <w:pPr>
        <w:ind w:left="7749" w:hanging="135"/>
      </w:pPr>
      <w:rPr>
        <w:rFonts w:ascii="Noto Sans Symbols" w:eastAsia="Noto Sans Symbols" w:hAnsi="Noto Sans Symbols" w:cs="Noto Sans Symbols"/>
      </w:rPr>
    </w:lvl>
  </w:abstractNum>
  <w:abstractNum w:abstractNumId="36" w15:restartNumberingAfterBreak="0">
    <w:nsid w:val="341418C6"/>
    <w:multiLevelType w:val="multilevel"/>
    <w:tmpl w:val="323452FC"/>
    <w:lvl w:ilvl="0">
      <w:start w:val="1"/>
      <w:numFmt w:val="upperRoman"/>
      <w:lvlText w:val="%1"/>
      <w:lvlJc w:val="left"/>
      <w:pPr>
        <w:ind w:left="258" w:hanging="137"/>
      </w:pPr>
      <w:rPr>
        <w:rFonts w:ascii="Times New Roman" w:eastAsia="Times New Roman" w:hAnsi="Times New Roman" w:cs="Times New Roman"/>
        <w:b w:val="0"/>
        <w:i w:val="0"/>
        <w:sz w:val="24"/>
        <w:szCs w:val="24"/>
      </w:rPr>
    </w:lvl>
    <w:lvl w:ilvl="1">
      <w:start w:val="1"/>
      <w:numFmt w:val="bullet"/>
      <w:lvlText w:val="●"/>
      <w:lvlJc w:val="left"/>
      <w:pPr>
        <w:ind w:left="1194" w:hanging="137"/>
      </w:pPr>
      <w:rPr>
        <w:rFonts w:ascii="Noto Sans Symbols" w:eastAsia="Noto Sans Symbols" w:hAnsi="Noto Sans Symbols" w:cs="Noto Sans Symbols"/>
      </w:rPr>
    </w:lvl>
    <w:lvl w:ilvl="2">
      <w:start w:val="1"/>
      <w:numFmt w:val="bullet"/>
      <w:lvlText w:val="●"/>
      <w:lvlJc w:val="left"/>
      <w:pPr>
        <w:ind w:left="2129" w:hanging="136"/>
      </w:pPr>
      <w:rPr>
        <w:rFonts w:ascii="Noto Sans Symbols" w:eastAsia="Noto Sans Symbols" w:hAnsi="Noto Sans Symbols" w:cs="Noto Sans Symbols"/>
      </w:rPr>
    </w:lvl>
    <w:lvl w:ilvl="3">
      <w:start w:val="1"/>
      <w:numFmt w:val="bullet"/>
      <w:lvlText w:val="●"/>
      <w:lvlJc w:val="left"/>
      <w:pPr>
        <w:ind w:left="3063" w:hanging="137"/>
      </w:pPr>
      <w:rPr>
        <w:rFonts w:ascii="Noto Sans Symbols" w:eastAsia="Noto Sans Symbols" w:hAnsi="Noto Sans Symbols" w:cs="Noto Sans Symbols"/>
      </w:rPr>
    </w:lvl>
    <w:lvl w:ilvl="4">
      <w:start w:val="1"/>
      <w:numFmt w:val="bullet"/>
      <w:lvlText w:val="●"/>
      <w:lvlJc w:val="left"/>
      <w:pPr>
        <w:ind w:left="3998" w:hanging="137"/>
      </w:pPr>
      <w:rPr>
        <w:rFonts w:ascii="Noto Sans Symbols" w:eastAsia="Noto Sans Symbols" w:hAnsi="Noto Sans Symbols" w:cs="Noto Sans Symbols"/>
      </w:rPr>
    </w:lvl>
    <w:lvl w:ilvl="5">
      <w:start w:val="1"/>
      <w:numFmt w:val="bullet"/>
      <w:lvlText w:val="●"/>
      <w:lvlJc w:val="left"/>
      <w:pPr>
        <w:ind w:left="4933" w:hanging="137"/>
      </w:pPr>
      <w:rPr>
        <w:rFonts w:ascii="Noto Sans Symbols" w:eastAsia="Noto Sans Symbols" w:hAnsi="Noto Sans Symbols" w:cs="Noto Sans Symbols"/>
      </w:rPr>
    </w:lvl>
    <w:lvl w:ilvl="6">
      <w:start w:val="1"/>
      <w:numFmt w:val="bullet"/>
      <w:lvlText w:val="●"/>
      <w:lvlJc w:val="left"/>
      <w:pPr>
        <w:ind w:left="5867" w:hanging="137"/>
      </w:pPr>
      <w:rPr>
        <w:rFonts w:ascii="Noto Sans Symbols" w:eastAsia="Noto Sans Symbols" w:hAnsi="Noto Sans Symbols" w:cs="Noto Sans Symbols"/>
      </w:rPr>
    </w:lvl>
    <w:lvl w:ilvl="7">
      <w:start w:val="1"/>
      <w:numFmt w:val="bullet"/>
      <w:lvlText w:val="●"/>
      <w:lvlJc w:val="left"/>
      <w:pPr>
        <w:ind w:left="6802" w:hanging="137"/>
      </w:pPr>
      <w:rPr>
        <w:rFonts w:ascii="Noto Sans Symbols" w:eastAsia="Noto Sans Symbols" w:hAnsi="Noto Sans Symbols" w:cs="Noto Sans Symbols"/>
      </w:rPr>
    </w:lvl>
    <w:lvl w:ilvl="8">
      <w:start w:val="1"/>
      <w:numFmt w:val="bullet"/>
      <w:lvlText w:val="●"/>
      <w:lvlJc w:val="left"/>
      <w:pPr>
        <w:ind w:left="7737" w:hanging="137"/>
      </w:pPr>
      <w:rPr>
        <w:rFonts w:ascii="Noto Sans Symbols" w:eastAsia="Noto Sans Symbols" w:hAnsi="Noto Sans Symbols" w:cs="Noto Sans Symbols"/>
      </w:rPr>
    </w:lvl>
  </w:abstractNum>
  <w:abstractNum w:abstractNumId="37" w15:restartNumberingAfterBreak="0">
    <w:nsid w:val="35066D04"/>
    <w:multiLevelType w:val="hybridMultilevel"/>
    <w:tmpl w:val="976EFE8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35293112"/>
    <w:multiLevelType w:val="hybridMultilevel"/>
    <w:tmpl w:val="8A9CECD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15:restartNumberingAfterBreak="0">
    <w:nsid w:val="35E84AC0"/>
    <w:multiLevelType w:val="hybridMultilevel"/>
    <w:tmpl w:val="59707A40"/>
    <w:lvl w:ilvl="0" w:tplc="7ABCF422">
      <w:start w:val="3"/>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36726A83"/>
    <w:multiLevelType w:val="hybridMultilevel"/>
    <w:tmpl w:val="EF2C33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15:restartNumberingAfterBreak="0">
    <w:nsid w:val="38165A7E"/>
    <w:multiLevelType w:val="multilevel"/>
    <w:tmpl w:val="A0CAD794"/>
    <w:lvl w:ilvl="0">
      <w:start w:val="8"/>
      <w:numFmt w:val="decimal"/>
      <w:lvlText w:val="%1"/>
      <w:lvlJc w:val="left"/>
      <w:pPr>
        <w:ind w:left="122" w:hanging="384"/>
      </w:pPr>
    </w:lvl>
    <w:lvl w:ilvl="1">
      <w:start w:val="1"/>
      <w:numFmt w:val="decimal"/>
      <w:lvlText w:val="%1.%2"/>
      <w:lvlJc w:val="left"/>
      <w:pPr>
        <w:ind w:left="122" w:hanging="384"/>
      </w:pPr>
      <w:rPr>
        <w:rFonts w:ascii="Times New Roman" w:eastAsia="Times New Roman" w:hAnsi="Times New Roman" w:cs="Times New Roman"/>
        <w:b w:val="0"/>
        <w:i w:val="0"/>
        <w:sz w:val="24"/>
        <w:szCs w:val="24"/>
      </w:rPr>
    </w:lvl>
    <w:lvl w:ilvl="2">
      <w:start w:val="1"/>
      <w:numFmt w:val="decimal"/>
      <w:lvlText w:val="%1.%2.%3"/>
      <w:lvlJc w:val="left"/>
      <w:pPr>
        <w:ind w:left="122" w:hanging="550"/>
      </w:pPr>
      <w:rPr>
        <w:rFonts w:ascii="Times New Roman" w:eastAsia="Times New Roman" w:hAnsi="Times New Roman" w:cs="Times New Roman"/>
        <w:b w:val="0"/>
        <w:i w:val="0"/>
        <w:sz w:val="24"/>
        <w:szCs w:val="24"/>
      </w:rPr>
    </w:lvl>
    <w:lvl w:ilvl="3">
      <w:start w:val="1"/>
      <w:numFmt w:val="bullet"/>
      <w:lvlText w:val="●"/>
      <w:lvlJc w:val="left"/>
      <w:pPr>
        <w:ind w:left="2965" w:hanging="550"/>
      </w:pPr>
      <w:rPr>
        <w:rFonts w:ascii="Noto Sans Symbols" w:eastAsia="Noto Sans Symbols" w:hAnsi="Noto Sans Symbols" w:cs="Noto Sans Symbols"/>
      </w:rPr>
    </w:lvl>
    <w:lvl w:ilvl="4">
      <w:start w:val="1"/>
      <w:numFmt w:val="bullet"/>
      <w:lvlText w:val="●"/>
      <w:lvlJc w:val="left"/>
      <w:pPr>
        <w:ind w:left="3914" w:hanging="550"/>
      </w:pPr>
      <w:rPr>
        <w:rFonts w:ascii="Noto Sans Symbols" w:eastAsia="Noto Sans Symbols" w:hAnsi="Noto Sans Symbols" w:cs="Noto Sans Symbols"/>
      </w:rPr>
    </w:lvl>
    <w:lvl w:ilvl="5">
      <w:start w:val="1"/>
      <w:numFmt w:val="bullet"/>
      <w:lvlText w:val="●"/>
      <w:lvlJc w:val="left"/>
      <w:pPr>
        <w:ind w:left="4863" w:hanging="550"/>
      </w:pPr>
      <w:rPr>
        <w:rFonts w:ascii="Noto Sans Symbols" w:eastAsia="Noto Sans Symbols" w:hAnsi="Noto Sans Symbols" w:cs="Noto Sans Symbols"/>
      </w:rPr>
    </w:lvl>
    <w:lvl w:ilvl="6">
      <w:start w:val="1"/>
      <w:numFmt w:val="bullet"/>
      <w:lvlText w:val="●"/>
      <w:lvlJc w:val="left"/>
      <w:pPr>
        <w:ind w:left="5811" w:hanging="550"/>
      </w:pPr>
      <w:rPr>
        <w:rFonts w:ascii="Noto Sans Symbols" w:eastAsia="Noto Sans Symbols" w:hAnsi="Noto Sans Symbols" w:cs="Noto Sans Symbols"/>
      </w:rPr>
    </w:lvl>
    <w:lvl w:ilvl="7">
      <w:start w:val="1"/>
      <w:numFmt w:val="bullet"/>
      <w:lvlText w:val="●"/>
      <w:lvlJc w:val="left"/>
      <w:pPr>
        <w:ind w:left="6760" w:hanging="550"/>
      </w:pPr>
      <w:rPr>
        <w:rFonts w:ascii="Noto Sans Symbols" w:eastAsia="Noto Sans Symbols" w:hAnsi="Noto Sans Symbols" w:cs="Noto Sans Symbols"/>
      </w:rPr>
    </w:lvl>
    <w:lvl w:ilvl="8">
      <w:start w:val="1"/>
      <w:numFmt w:val="bullet"/>
      <w:lvlText w:val="●"/>
      <w:lvlJc w:val="left"/>
      <w:pPr>
        <w:ind w:left="7709" w:hanging="550"/>
      </w:pPr>
      <w:rPr>
        <w:rFonts w:ascii="Noto Sans Symbols" w:eastAsia="Noto Sans Symbols" w:hAnsi="Noto Sans Symbols" w:cs="Noto Sans Symbols"/>
      </w:rPr>
    </w:lvl>
  </w:abstractNum>
  <w:abstractNum w:abstractNumId="42" w15:restartNumberingAfterBreak="0">
    <w:nsid w:val="3E306EB1"/>
    <w:multiLevelType w:val="hybridMultilevel"/>
    <w:tmpl w:val="74D0B3A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15:restartNumberingAfterBreak="0">
    <w:nsid w:val="41DD7D8F"/>
    <w:multiLevelType w:val="hybridMultilevel"/>
    <w:tmpl w:val="4F04B1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4" w15:restartNumberingAfterBreak="0">
    <w:nsid w:val="42531F07"/>
    <w:multiLevelType w:val="multilevel"/>
    <w:tmpl w:val="1994C70E"/>
    <w:lvl w:ilvl="0">
      <w:start w:val="1"/>
      <w:numFmt w:val="bullet"/>
      <w:lvlText w:val="●"/>
      <w:lvlJc w:val="left"/>
      <w:pPr>
        <w:ind w:left="724" w:hanging="359"/>
      </w:pPr>
      <w:rPr>
        <w:rFonts w:ascii="Noto Sans Symbols" w:eastAsia="Noto Sans Symbols" w:hAnsi="Noto Sans Symbols" w:cs="Noto Sans Symbols"/>
        <w:b w:val="0"/>
        <w:i w:val="0"/>
        <w:sz w:val="20"/>
        <w:szCs w:val="20"/>
      </w:rPr>
    </w:lvl>
    <w:lvl w:ilvl="1">
      <w:start w:val="1"/>
      <w:numFmt w:val="bullet"/>
      <w:lvlText w:val="●"/>
      <w:lvlJc w:val="left"/>
      <w:pPr>
        <w:ind w:left="1447" w:hanging="360"/>
      </w:pPr>
      <w:rPr>
        <w:rFonts w:ascii="Noto Sans Symbols" w:eastAsia="Noto Sans Symbols" w:hAnsi="Noto Sans Symbols" w:cs="Noto Sans Symbols"/>
      </w:rPr>
    </w:lvl>
    <w:lvl w:ilvl="2">
      <w:start w:val="1"/>
      <w:numFmt w:val="bullet"/>
      <w:lvlText w:val="●"/>
      <w:lvlJc w:val="left"/>
      <w:pPr>
        <w:ind w:left="2175" w:hanging="360"/>
      </w:pPr>
      <w:rPr>
        <w:rFonts w:ascii="Noto Sans Symbols" w:eastAsia="Noto Sans Symbols" w:hAnsi="Noto Sans Symbols" w:cs="Noto Sans Symbols"/>
      </w:rPr>
    </w:lvl>
    <w:lvl w:ilvl="3">
      <w:start w:val="1"/>
      <w:numFmt w:val="bullet"/>
      <w:lvlText w:val="●"/>
      <w:lvlJc w:val="left"/>
      <w:pPr>
        <w:ind w:left="2903" w:hanging="360"/>
      </w:pPr>
      <w:rPr>
        <w:rFonts w:ascii="Noto Sans Symbols" w:eastAsia="Noto Sans Symbols" w:hAnsi="Noto Sans Symbols" w:cs="Noto Sans Symbols"/>
      </w:rPr>
    </w:lvl>
    <w:lvl w:ilvl="4">
      <w:start w:val="1"/>
      <w:numFmt w:val="bullet"/>
      <w:pStyle w:val="Ttulo5"/>
      <w:lvlText w:val="●"/>
      <w:lvlJc w:val="left"/>
      <w:pPr>
        <w:ind w:left="3631" w:hanging="360"/>
      </w:pPr>
      <w:rPr>
        <w:rFonts w:ascii="Noto Sans Symbols" w:eastAsia="Noto Sans Symbols" w:hAnsi="Noto Sans Symbols" w:cs="Noto Sans Symbols"/>
      </w:rPr>
    </w:lvl>
    <w:lvl w:ilvl="5">
      <w:start w:val="1"/>
      <w:numFmt w:val="bullet"/>
      <w:lvlText w:val="●"/>
      <w:lvlJc w:val="left"/>
      <w:pPr>
        <w:ind w:left="4359" w:hanging="360"/>
      </w:pPr>
      <w:rPr>
        <w:rFonts w:ascii="Noto Sans Symbols" w:eastAsia="Noto Sans Symbols" w:hAnsi="Noto Sans Symbols" w:cs="Noto Sans Symbols"/>
      </w:rPr>
    </w:lvl>
    <w:lvl w:ilvl="6">
      <w:start w:val="1"/>
      <w:numFmt w:val="bullet"/>
      <w:lvlText w:val="●"/>
      <w:lvlJc w:val="left"/>
      <w:pPr>
        <w:ind w:left="5087" w:hanging="360"/>
      </w:pPr>
      <w:rPr>
        <w:rFonts w:ascii="Noto Sans Symbols" w:eastAsia="Noto Sans Symbols" w:hAnsi="Noto Sans Symbols" w:cs="Noto Sans Symbols"/>
      </w:rPr>
    </w:lvl>
    <w:lvl w:ilvl="7">
      <w:start w:val="1"/>
      <w:numFmt w:val="bullet"/>
      <w:lvlText w:val="●"/>
      <w:lvlJc w:val="left"/>
      <w:pPr>
        <w:ind w:left="5814" w:hanging="360"/>
      </w:pPr>
      <w:rPr>
        <w:rFonts w:ascii="Noto Sans Symbols" w:eastAsia="Noto Sans Symbols" w:hAnsi="Noto Sans Symbols" w:cs="Noto Sans Symbols"/>
      </w:rPr>
    </w:lvl>
    <w:lvl w:ilvl="8">
      <w:start w:val="1"/>
      <w:numFmt w:val="bullet"/>
      <w:lvlText w:val="●"/>
      <w:lvlJc w:val="left"/>
      <w:pPr>
        <w:ind w:left="6542" w:hanging="360"/>
      </w:pPr>
      <w:rPr>
        <w:rFonts w:ascii="Noto Sans Symbols" w:eastAsia="Noto Sans Symbols" w:hAnsi="Noto Sans Symbols" w:cs="Noto Sans Symbols"/>
      </w:rPr>
    </w:lvl>
  </w:abstractNum>
  <w:abstractNum w:abstractNumId="45" w15:restartNumberingAfterBreak="0">
    <w:nsid w:val="462C441A"/>
    <w:multiLevelType w:val="hybridMultilevel"/>
    <w:tmpl w:val="D2B28AB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6" w15:restartNumberingAfterBreak="0">
    <w:nsid w:val="468C342B"/>
    <w:multiLevelType w:val="hybridMultilevel"/>
    <w:tmpl w:val="91562452"/>
    <w:lvl w:ilvl="0" w:tplc="0416000F">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15:restartNumberingAfterBreak="0">
    <w:nsid w:val="4BA840C4"/>
    <w:multiLevelType w:val="multilevel"/>
    <w:tmpl w:val="D4B6E402"/>
    <w:lvl w:ilvl="0">
      <w:start w:val="1"/>
      <w:numFmt w:val="lowerLetter"/>
      <w:lvlText w:val="%1)"/>
      <w:lvlJc w:val="left"/>
      <w:pPr>
        <w:ind w:left="645" w:hanging="246"/>
      </w:pPr>
      <w:rPr>
        <w:rFonts w:ascii="Times New Roman" w:eastAsia="Times New Roman" w:hAnsi="Times New Roman" w:cs="Times New Roman"/>
        <w:b w:val="0"/>
        <w:i w:val="0"/>
        <w:sz w:val="24"/>
        <w:szCs w:val="24"/>
      </w:rPr>
    </w:lvl>
    <w:lvl w:ilvl="1">
      <w:start w:val="1"/>
      <w:numFmt w:val="bullet"/>
      <w:lvlText w:val="●"/>
      <w:lvlJc w:val="left"/>
      <w:pPr>
        <w:ind w:left="1593" w:hanging="245"/>
      </w:pPr>
      <w:rPr>
        <w:rFonts w:ascii="Noto Sans Symbols" w:eastAsia="Noto Sans Symbols" w:hAnsi="Noto Sans Symbols" w:cs="Noto Sans Symbols"/>
      </w:rPr>
    </w:lvl>
    <w:lvl w:ilvl="2">
      <w:start w:val="1"/>
      <w:numFmt w:val="bullet"/>
      <w:lvlText w:val="●"/>
      <w:lvlJc w:val="left"/>
      <w:pPr>
        <w:ind w:left="2546" w:hanging="246"/>
      </w:pPr>
      <w:rPr>
        <w:rFonts w:ascii="Noto Sans Symbols" w:eastAsia="Noto Sans Symbols" w:hAnsi="Noto Sans Symbols" w:cs="Noto Sans Symbols"/>
      </w:rPr>
    </w:lvl>
    <w:lvl w:ilvl="3">
      <w:start w:val="1"/>
      <w:numFmt w:val="bullet"/>
      <w:lvlText w:val="●"/>
      <w:lvlJc w:val="left"/>
      <w:pPr>
        <w:ind w:left="3499" w:hanging="246"/>
      </w:pPr>
      <w:rPr>
        <w:rFonts w:ascii="Noto Sans Symbols" w:eastAsia="Noto Sans Symbols" w:hAnsi="Noto Sans Symbols" w:cs="Noto Sans Symbols"/>
      </w:rPr>
    </w:lvl>
    <w:lvl w:ilvl="4">
      <w:start w:val="1"/>
      <w:numFmt w:val="bullet"/>
      <w:lvlText w:val="●"/>
      <w:lvlJc w:val="left"/>
      <w:pPr>
        <w:ind w:left="4452" w:hanging="246"/>
      </w:pPr>
      <w:rPr>
        <w:rFonts w:ascii="Noto Sans Symbols" w:eastAsia="Noto Sans Symbols" w:hAnsi="Noto Sans Symbols" w:cs="Noto Sans Symbols"/>
      </w:rPr>
    </w:lvl>
    <w:lvl w:ilvl="5">
      <w:start w:val="1"/>
      <w:numFmt w:val="bullet"/>
      <w:lvlText w:val="●"/>
      <w:lvlJc w:val="left"/>
      <w:pPr>
        <w:ind w:left="5405" w:hanging="246"/>
      </w:pPr>
      <w:rPr>
        <w:rFonts w:ascii="Noto Sans Symbols" w:eastAsia="Noto Sans Symbols" w:hAnsi="Noto Sans Symbols" w:cs="Noto Sans Symbols"/>
      </w:rPr>
    </w:lvl>
    <w:lvl w:ilvl="6">
      <w:start w:val="1"/>
      <w:numFmt w:val="bullet"/>
      <w:lvlText w:val="●"/>
      <w:lvlJc w:val="left"/>
      <w:pPr>
        <w:ind w:left="6358" w:hanging="246"/>
      </w:pPr>
      <w:rPr>
        <w:rFonts w:ascii="Noto Sans Symbols" w:eastAsia="Noto Sans Symbols" w:hAnsi="Noto Sans Symbols" w:cs="Noto Sans Symbols"/>
      </w:rPr>
    </w:lvl>
    <w:lvl w:ilvl="7">
      <w:start w:val="1"/>
      <w:numFmt w:val="bullet"/>
      <w:lvlText w:val="●"/>
      <w:lvlJc w:val="left"/>
      <w:pPr>
        <w:ind w:left="7311" w:hanging="246"/>
      </w:pPr>
      <w:rPr>
        <w:rFonts w:ascii="Noto Sans Symbols" w:eastAsia="Noto Sans Symbols" w:hAnsi="Noto Sans Symbols" w:cs="Noto Sans Symbols"/>
      </w:rPr>
    </w:lvl>
    <w:lvl w:ilvl="8">
      <w:start w:val="1"/>
      <w:numFmt w:val="bullet"/>
      <w:lvlText w:val="●"/>
      <w:lvlJc w:val="left"/>
      <w:pPr>
        <w:ind w:left="8264" w:hanging="246"/>
      </w:pPr>
      <w:rPr>
        <w:rFonts w:ascii="Noto Sans Symbols" w:eastAsia="Noto Sans Symbols" w:hAnsi="Noto Sans Symbols" w:cs="Noto Sans Symbols"/>
      </w:rPr>
    </w:lvl>
  </w:abstractNum>
  <w:abstractNum w:abstractNumId="48" w15:restartNumberingAfterBreak="0">
    <w:nsid w:val="4C300AD1"/>
    <w:multiLevelType w:val="multilevel"/>
    <w:tmpl w:val="3432EA02"/>
    <w:lvl w:ilvl="0">
      <w:start w:val="6"/>
      <w:numFmt w:val="decimal"/>
      <w:lvlText w:val="%1"/>
      <w:lvlJc w:val="left"/>
      <w:pPr>
        <w:ind w:left="482" w:hanging="360"/>
      </w:pPr>
    </w:lvl>
    <w:lvl w:ilvl="1">
      <w:start w:val="1"/>
      <w:numFmt w:val="decimal"/>
      <w:lvlText w:val="%1.%2"/>
      <w:lvlJc w:val="left"/>
      <w:pPr>
        <w:ind w:left="482" w:hanging="360"/>
      </w:pPr>
      <w:rPr>
        <w:rFonts w:ascii="Times New Roman" w:eastAsia="Times New Roman" w:hAnsi="Times New Roman" w:cs="Times New Roman"/>
        <w:b w:val="0"/>
        <w:i w:val="0"/>
        <w:sz w:val="24"/>
        <w:szCs w:val="24"/>
      </w:rPr>
    </w:lvl>
    <w:lvl w:ilvl="2">
      <w:start w:val="1"/>
      <w:numFmt w:val="decimal"/>
      <w:lvlText w:val="%1.%2.%3"/>
      <w:lvlJc w:val="left"/>
      <w:pPr>
        <w:ind w:left="122" w:hanging="598"/>
      </w:pPr>
      <w:rPr>
        <w:rFonts w:ascii="Times New Roman" w:eastAsia="Times New Roman" w:hAnsi="Times New Roman" w:cs="Times New Roman"/>
        <w:b w:val="0"/>
        <w:i w:val="0"/>
        <w:sz w:val="24"/>
        <w:szCs w:val="24"/>
      </w:rPr>
    </w:lvl>
    <w:lvl w:ilvl="3">
      <w:start w:val="1"/>
      <w:numFmt w:val="bullet"/>
      <w:lvlText w:val="●"/>
      <w:lvlJc w:val="left"/>
      <w:pPr>
        <w:ind w:left="2508" w:hanging="598"/>
      </w:pPr>
      <w:rPr>
        <w:rFonts w:ascii="Noto Sans Symbols" w:eastAsia="Noto Sans Symbols" w:hAnsi="Noto Sans Symbols" w:cs="Noto Sans Symbols"/>
      </w:rPr>
    </w:lvl>
    <w:lvl w:ilvl="4">
      <w:start w:val="1"/>
      <w:numFmt w:val="bullet"/>
      <w:lvlText w:val="●"/>
      <w:lvlJc w:val="left"/>
      <w:pPr>
        <w:ind w:left="3522" w:hanging="598"/>
      </w:pPr>
      <w:rPr>
        <w:rFonts w:ascii="Noto Sans Symbols" w:eastAsia="Noto Sans Symbols" w:hAnsi="Noto Sans Symbols" w:cs="Noto Sans Symbols"/>
      </w:rPr>
    </w:lvl>
    <w:lvl w:ilvl="5">
      <w:start w:val="1"/>
      <w:numFmt w:val="bullet"/>
      <w:lvlText w:val="●"/>
      <w:lvlJc w:val="left"/>
      <w:pPr>
        <w:ind w:left="4536" w:hanging="598"/>
      </w:pPr>
      <w:rPr>
        <w:rFonts w:ascii="Noto Sans Symbols" w:eastAsia="Noto Sans Symbols" w:hAnsi="Noto Sans Symbols" w:cs="Noto Sans Symbols"/>
      </w:rPr>
    </w:lvl>
    <w:lvl w:ilvl="6">
      <w:start w:val="1"/>
      <w:numFmt w:val="bullet"/>
      <w:lvlText w:val="●"/>
      <w:lvlJc w:val="left"/>
      <w:pPr>
        <w:ind w:left="5550" w:hanging="598"/>
      </w:pPr>
      <w:rPr>
        <w:rFonts w:ascii="Noto Sans Symbols" w:eastAsia="Noto Sans Symbols" w:hAnsi="Noto Sans Symbols" w:cs="Noto Sans Symbols"/>
      </w:rPr>
    </w:lvl>
    <w:lvl w:ilvl="7">
      <w:start w:val="1"/>
      <w:numFmt w:val="bullet"/>
      <w:lvlText w:val="●"/>
      <w:lvlJc w:val="left"/>
      <w:pPr>
        <w:ind w:left="6564" w:hanging="598"/>
      </w:pPr>
      <w:rPr>
        <w:rFonts w:ascii="Noto Sans Symbols" w:eastAsia="Noto Sans Symbols" w:hAnsi="Noto Sans Symbols" w:cs="Noto Sans Symbols"/>
      </w:rPr>
    </w:lvl>
    <w:lvl w:ilvl="8">
      <w:start w:val="1"/>
      <w:numFmt w:val="bullet"/>
      <w:lvlText w:val="●"/>
      <w:lvlJc w:val="left"/>
      <w:pPr>
        <w:ind w:left="7578" w:hanging="598"/>
      </w:pPr>
      <w:rPr>
        <w:rFonts w:ascii="Noto Sans Symbols" w:eastAsia="Noto Sans Symbols" w:hAnsi="Noto Sans Symbols" w:cs="Noto Sans Symbols"/>
      </w:rPr>
    </w:lvl>
  </w:abstractNum>
  <w:abstractNum w:abstractNumId="49" w15:restartNumberingAfterBreak="0">
    <w:nsid w:val="4C650C3E"/>
    <w:multiLevelType w:val="hybridMultilevel"/>
    <w:tmpl w:val="940AABB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0" w15:restartNumberingAfterBreak="0">
    <w:nsid w:val="4FA77AA5"/>
    <w:multiLevelType w:val="hybridMultilevel"/>
    <w:tmpl w:val="7EF2750A"/>
    <w:lvl w:ilvl="0" w:tplc="0416000F">
      <w:start w:val="8"/>
      <w:numFmt w:val="decimal"/>
      <w:lvlText w:val="%1."/>
      <w:lvlJc w:val="left"/>
      <w:pPr>
        <w:ind w:left="643"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1" w15:restartNumberingAfterBreak="0">
    <w:nsid w:val="50C5689A"/>
    <w:multiLevelType w:val="multilevel"/>
    <w:tmpl w:val="30720A62"/>
    <w:lvl w:ilvl="0">
      <w:start w:val="1"/>
      <w:numFmt w:val="bullet"/>
      <w:lvlText w:val="●"/>
      <w:lvlJc w:val="left"/>
      <w:pPr>
        <w:ind w:left="904" w:hanging="360"/>
      </w:pPr>
      <w:rPr>
        <w:rFonts w:ascii="Noto Sans Symbols" w:eastAsia="Noto Sans Symbols" w:hAnsi="Noto Sans Symbols" w:cs="Noto Sans Symbols"/>
        <w:b w:val="0"/>
        <w:i w:val="0"/>
        <w:sz w:val="20"/>
        <w:szCs w:val="20"/>
      </w:rPr>
    </w:lvl>
    <w:lvl w:ilvl="1">
      <w:start w:val="1"/>
      <w:numFmt w:val="bullet"/>
      <w:lvlText w:val="●"/>
      <w:lvlJc w:val="left"/>
      <w:pPr>
        <w:ind w:left="1770" w:hanging="360"/>
      </w:pPr>
      <w:rPr>
        <w:rFonts w:ascii="Noto Sans Symbols" w:eastAsia="Noto Sans Symbols" w:hAnsi="Noto Sans Symbols" w:cs="Noto Sans Symbols"/>
      </w:rPr>
    </w:lvl>
    <w:lvl w:ilvl="2">
      <w:start w:val="1"/>
      <w:numFmt w:val="bullet"/>
      <w:lvlText w:val="●"/>
      <w:lvlJc w:val="left"/>
      <w:pPr>
        <w:ind w:left="2641" w:hanging="360"/>
      </w:pPr>
      <w:rPr>
        <w:rFonts w:ascii="Noto Sans Symbols" w:eastAsia="Noto Sans Symbols" w:hAnsi="Noto Sans Symbols" w:cs="Noto Sans Symbols"/>
      </w:rPr>
    </w:lvl>
    <w:lvl w:ilvl="3">
      <w:start w:val="1"/>
      <w:numFmt w:val="bullet"/>
      <w:lvlText w:val="●"/>
      <w:lvlJc w:val="left"/>
      <w:pPr>
        <w:ind w:left="3511" w:hanging="360"/>
      </w:pPr>
      <w:rPr>
        <w:rFonts w:ascii="Noto Sans Symbols" w:eastAsia="Noto Sans Symbols" w:hAnsi="Noto Sans Symbols" w:cs="Noto Sans Symbols"/>
      </w:rPr>
    </w:lvl>
    <w:lvl w:ilvl="4">
      <w:start w:val="1"/>
      <w:numFmt w:val="bullet"/>
      <w:lvlText w:val="●"/>
      <w:lvlJc w:val="left"/>
      <w:pPr>
        <w:ind w:left="4382" w:hanging="360"/>
      </w:pPr>
      <w:rPr>
        <w:rFonts w:ascii="Noto Sans Symbols" w:eastAsia="Noto Sans Symbols" w:hAnsi="Noto Sans Symbols" w:cs="Noto Sans Symbols"/>
      </w:rPr>
    </w:lvl>
    <w:lvl w:ilvl="5">
      <w:start w:val="1"/>
      <w:numFmt w:val="bullet"/>
      <w:lvlText w:val="●"/>
      <w:lvlJc w:val="left"/>
      <w:pPr>
        <w:ind w:left="5253" w:hanging="360"/>
      </w:pPr>
      <w:rPr>
        <w:rFonts w:ascii="Noto Sans Symbols" w:eastAsia="Noto Sans Symbols" w:hAnsi="Noto Sans Symbols" w:cs="Noto Sans Symbols"/>
      </w:rPr>
    </w:lvl>
    <w:lvl w:ilvl="6">
      <w:start w:val="1"/>
      <w:numFmt w:val="bullet"/>
      <w:lvlText w:val="●"/>
      <w:lvlJc w:val="left"/>
      <w:pPr>
        <w:ind w:left="6123" w:hanging="360"/>
      </w:pPr>
      <w:rPr>
        <w:rFonts w:ascii="Noto Sans Symbols" w:eastAsia="Noto Sans Symbols" w:hAnsi="Noto Sans Symbols" w:cs="Noto Sans Symbols"/>
      </w:rPr>
    </w:lvl>
    <w:lvl w:ilvl="7">
      <w:start w:val="1"/>
      <w:numFmt w:val="bullet"/>
      <w:lvlText w:val="●"/>
      <w:lvlJc w:val="left"/>
      <w:pPr>
        <w:ind w:left="6994" w:hanging="360"/>
      </w:pPr>
      <w:rPr>
        <w:rFonts w:ascii="Noto Sans Symbols" w:eastAsia="Noto Sans Symbols" w:hAnsi="Noto Sans Symbols" w:cs="Noto Sans Symbols"/>
      </w:rPr>
    </w:lvl>
    <w:lvl w:ilvl="8">
      <w:start w:val="1"/>
      <w:numFmt w:val="bullet"/>
      <w:lvlText w:val="●"/>
      <w:lvlJc w:val="left"/>
      <w:pPr>
        <w:ind w:left="7865" w:hanging="360"/>
      </w:pPr>
      <w:rPr>
        <w:rFonts w:ascii="Noto Sans Symbols" w:eastAsia="Noto Sans Symbols" w:hAnsi="Noto Sans Symbols" w:cs="Noto Sans Symbols"/>
      </w:rPr>
    </w:lvl>
  </w:abstractNum>
  <w:abstractNum w:abstractNumId="52" w15:restartNumberingAfterBreak="0">
    <w:nsid w:val="518E6CFC"/>
    <w:multiLevelType w:val="multilevel"/>
    <w:tmpl w:val="A8FA3016"/>
    <w:lvl w:ilvl="0">
      <w:start w:val="12"/>
      <w:numFmt w:val="decimal"/>
      <w:lvlText w:val="%1"/>
      <w:lvlJc w:val="left"/>
      <w:pPr>
        <w:ind w:left="122" w:hanging="502"/>
      </w:pPr>
    </w:lvl>
    <w:lvl w:ilvl="1">
      <w:start w:val="1"/>
      <w:numFmt w:val="decimal"/>
      <w:lvlText w:val="%1.%2"/>
      <w:lvlJc w:val="left"/>
      <w:pPr>
        <w:ind w:left="122" w:hanging="502"/>
      </w:pPr>
      <w:rPr>
        <w:rFonts w:ascii="Times New Roman" w:eastAsia="Times New Roman" w:hAnsi="Times New Roman" w:cs="Times New Roman"/>
        <w:b w:val="0"/>
        <w:i w:val="0"/>
        <w:sz w:val="24"/>
        <w:szCs w:val="24"/>
      </w:rPr>
    </w:lvl>
    <w:lvl w:ilvl="2">
      <w:start w:val="1"/>
      <w:numFmt w:val="bullet"/>
      <w:lvlText w:val="●"/>
      <w:lvlJc w:val="left"/>
      <w:pPr>
        <w:ind w:left="2017" w:hanging="502"/>
      </w:pPr>
      <w:rPr>
        <w:rFonts w:ascii="Noto Sans Symbols" w:eastAsia="Noto Sans Symbols" w:hAnsi="Noto Sans Symbols" w:cs="Noto Sans Symbols"/>
      </w:rPr>
    </w:lvl>
    <w:lvl w:ilvl="3">
      <w:start w:val="1"/>
      <w:numFmt w:val="bullet"/>
      <w:lvlText w:val="●"/>
      <w:lvlJc w:val="left"/>
      <w:pPr>
        <w:ind w:left="2965" w:hanging="502"/>
      </w:pPr>
      <w:rPr>
        <w:rFonts w:ascii="Noto Sans Symbols" w:eastAsia="Noto Sans Symbols" w:hAnsi="Noto Sans Symbols" w:cs="Noto Sans Symbols"/>
      </w:rPr>
    </w:lvl>
    <w:lvl w:ilvl="4">
      <w:start w:val="1"/>
      <w:numFmt w:val="bullet"/>
      <w:lvlText w:val="●"/>
      <w:lvlJc w:val="left"/>
      <w:pPr>
        <w:ind w:left="3914" w:hanging="502"/>
      </w:pPr>
      <w:rPr>
        <w:rFonts w:ascii="Noto Sans Symbols" w:eastAsia="Noto Sans Symbols" w:hAnsi="Noto Sans Symbols" w:cs="Noto Sans Symbols"/>
      </w:rPr>
    </w:lvl>
    <w:lvl w:ilvl="5">
      <w:start w:val="1"/>
      <w:numFmt w:val="bullet"/>
      <w:lvlText w:val="●"/>
      <w:lvlJc w:val="left"/>
      <w:pPr>
        <w:ind w:left="4863" w:hanging="502"/>
      </w:pPr>
      <w:rPr>
        <w:rFonts w:ascii="Noto Sans Symbols" w:eastAsia="Noto Sans Symbols" w:hAnsi="Noto Sans Symbols" w:cs="Noto Sans Symbols"/>
      </w:rPr>
    </w:lvl>
    <w:lvl w:ilvl="6">
      <w:start w:val="1"/>
      <w:numFmt w:val="bullet"/>
      <w:lvlText w:val="●"/>
      <w:lvlJc w:val="left"/>
      <w:pPr>
        <w:ind w:left="5811" w:hanging="502"/>
      </w:pPr>
      <w:rPr>
        <w:rFonts w:ascii="Noto Sans Symbols" w:eastAsia="Noto Sans Symbols" w:hAnsi="Noto Sans Symbols" w:cs="Noto Sans Symbols"/>
      </w:rPr>
    </w:lvl>
    <w:lvl w:ilvl="7">
      <w:start w:val="1"/>
      <w:numFmt w:val="bullet"/>
      <w:lvlText w:val="●"/>
      <w:lvlJc w:val="left"/>
      <w:pPr>
        <w:ind w:left="6760" w:hanging="502"/>
      </w:pPr>
      <w:rPr>
        <w:rFonts w:ascii="Noto Sans Symbols" w:eastAsia="Noto Sans Symbols" w:hAnsi="Noto Sans Symbols" w:cs="Noto Sans Symbols"/>
      </w:rPr>
    </w:lvl>
    <w:lvl w:ilvl="8">
      <w:start w:val="1"/>
      <w:numFmt w:val="bullet"/>
      <w:lvlText w:val="●"/>
      <w:lvlJc w:val="left"/>
      <w:pPr>
        <w:ind w:left="7709" w:hanging="502"/>
      </w:pPr>
      <w:rPr>
        <w:rFonts w:ascii="Noto Sans Symbols" w:eastAsia="Noto Sans Symbols" w:hAnsi="Noto Sans Symbols" w:cs="Noto Sans Symbols"/>
      </w:rPr>
    </w:lvl>
  </w:abstractNum>
  <w:abstractNum w:abstractNumId="53" w15:restartNumberingAfterBreak="0">
    <w:nsid w:val="53094071"/>
    <w:multiLevelType w:val="multilevel"/>
    <w:tmpl w:val="D048D398"/>
    <w:lvl w:ilvl="0">
      <w:start w:val="1"/>
      <w:numFmt w:val="upperRoman"/>
      <w:lvlText w:val="%1"/>
      <w:lvlJc w:val="left"/>
      <w:pPr>
        <w:ind w:left="122" w:hanging="154"/>
      </w:pPr>
      <w:rPr>
        <w:rFonts w:ascii="Times New Roman" w:eastAsia="Times New Roman" w:hAnsi="Times New Roman" w:cs="Times New Roman"/>
        <w:b w:val="0"/>
        <w:i w:val="0"/>
        <w:sz w:val="24"/>
        <w:szCs w:val="24"/>
      </w:rPr>
    </w:lvl>
    <w:lvl w:ilvl="1">
      <w:start w:val="1"/>
      <w:numFmt w:val="bullet"/>
      <w:lvlText w:val="●"/>
      <w:lvlJc w:val="left"/>
      <w:pPr>
        <w:ind w:left="1068" w:hanging="154"/>
      </w:pPr>
      <w:rPr>
        <w:rFonts w:ascii="Noto Sans Symbols" w:eastAsia="Noto Sans Symbols" w:hAnsi="Noto Sans Symbols" w:cs="Noto Sans Symbols"/>
      </w:rPr>
    </w:lvl>
    <w:lvl w:ilvl="2">
      <w:start w:val="1"/>
      <w:numFmt w:val="bullet"/>
      <w:lvlText w:val="●"/>
      <w:lvlJc w:val="left"/>
      <w:pPr>
        <w:ind w:left="2017" w:hanging="154"/>
      </w:pPr>
      <w:rPr>
        <w:rFonts w:ascii="Noto Sans Symbols" w:eastAsia="Noto Sans Symbols" w:hAnsi="Noto Sans Symbols" w:cs="Noto Sans Symbols"/>
      </w:rPr>
    </w:lvl>
    <w:lvl w:ilvl="3">
      <w:start w:val="1"/>
      <w:numFmt w:val="bullet"/>
      <w:lvlText w:val="●"/>
      <w:lvlJc w:val="left"/>
      <w:pPr>
        <w:ind w:left="2965" w:hanging="154"/>
      </w:pPr>
      <w:rPr>
        <w:rFonts w:ascii="Noto Sans Symbols" w:eastAsia="Noto Sans Symbols" w:hAnsi="Noto Sans Symbols" w:cs="Noto Sans Symbols"/>
      </w:rPr>
    </w:lvl>
    <w:lvl w:ilvl="4">
      <w:start w:val="1"/>
      <w:numFmt w:val="bullet"/>
      <w:lvlText w:val="●"/>
      <w:lvlJc w:val="left"/>
      <w:pPr>
        <w:ind w:left="3914" w:hanging="154"/>
      </w:pPr>
      <w:rPr>
        <w:rFonts w:ascii="Noto Sans Symbols" w:eastAsia="Noto Sans Symbols" w:hAnsi="Noto Sans Symbols" w:cs="Noto Sans Symbols"/>
      </w:rPr>
    </w:lvl>
    <w:lvl w:ilvl="5">
      <w:start w:val="1"/>
      <w:numFmt w:val="bullet"/>
      <w:lvlText w:val="●"/>
      <w:lvlJc w:val="left"/>
      <w:pPr>
        <w:ind w:left="4863" w:hanging="154"/>
      </w:pPr>
      <w:rPr>
        <w:rFonts w:ascii="Noto Sans Symbols" w:eastAsia="Noto Sans Symbols" w:hAnsi="Noto Sans Symbols" w:cs="Noto Sans Symbols"/>
      </w:rPr>
    </w:lvl>
    <w:lvl w:ilvl="6">
      <w:start w:val="1"/>
      <w:numFmt w:val="bullet"/>
      <w:lvlText w:val="●"/>
      <w:lvlJc w:val="left"/>
      <w:pPr>
        <w:ind w:left="5811" w:hanging="154"/>
      </w:pPr>
      <w:rPr>
        <w:rFonts w:ascii="Noto Sans Symbols" w:eastAsia="Noto Sans Symbols" w:hAnsi="Noto Sans Symbols" w:cs="Noto Sans Symbols"/>
      </w:rPr>
    </w:lvl>
    <w:lvl w:ilvl="7">
      <w:start w:val="1"/>
      <w:numFmt w:val="bullet"/>
      <w:lvlText w:val="●"/>
      <w:lvlJc w:val="left"/>
      <w:pPr>
        <w:ind w:left="6760" w:hanging="154"/>
      </w:pPr>
      <w:rPr>
        <w:rFonts w:ascii="Noto Sans Symbols" w:eastAsia="Noto Sans Symbols" w:hAnsi="Noto Sans Symbols" w:cs="Noto Sans Symbols"/>
      </w:rPr>
    </w:lvl>
    <w:lvl w:ilvl="8">
      <w:start w:val="1"/>
      <w:numFmt w:val="bullet"/>
      <w:lvlText w:val="●"/>
      <w:lvlJc w:val="left"/>
      <w:pPr>
        <w:ind w:left="7709" w:hanging="154"/>
      </w:pPr>
      <w:rPr>
        <w:rFonts w:ascii="Noto Sans Symbols" w:eastAsia="Noto Sans Symbols" w:hAnsi="Noto Sans Symbols" w:cs="Noto Sans Symbols"/>
      </w:rPr>
    </w:lvl>
  </w:abstractNum>
  <w:abstractNum w:abstractNumId="54" w15:restartNumberingAfterBreak="0">
    <w:nsid w:val="549A63F1"/>
    <w:multiLevelType w:val="hybridMultilevel"/>
    <w:tmpl w:val="75188D8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5" w15:restartNumberingAfterBreak="0">
    <w:nsid w:val="54A03AB9"/>
    <w:multiLevelType w:val="multilevel"/>
    <w:tmpl w:val="0FE290C2"/>
    <w:lvl w:ilvl="0">
      <w:start w:val="3"/>
      <w:numFmt w:val="lowerLetter"/>
      <w:lvlText w:val="%1)"/>
      <w:lvlJc w:val="left"/>
      <w:pPr>
        <w:ind w:left="122" w:hanging="250"/>
      </w:pPr>
      <w:rPr>
        <w:rFonts w:ascii="Times New Roman" w:eastAsia="Times New Roman" w:hAnsi="Times New Roman" w:cs="Times New Roman"/>
        <w:b w:val="0"/>
        <w:i w:val="0"/>
        <w:sz w:val="24"/>
        <w:szCs w:val="24"/>
      </w:rPr>
    </w:lvl>
    <w:lvl w:ilvl="1">
      <w:start w:val="1"/>
      <w:numFmt w:val="bullet"/>
      <w:lvlText w:val="●"/>
      <w:lvlJc w:val="left"/>
      <w:pPr>
        <w:ind w:left="1068" w:hanging="250"/>
      </w:pPr>
      <w:rPr>
        <w:rFonts w:ascii="Noto Sans Symbols" w:eastAsia="Noto Sans Symbols" w:hAnsi="Noto Sans Symbols" w:cs="Noto Sans Symbols"/>
      </w:rPr>
    </w:lvl>
    <w:lvl w:ilvl="2">
      <w:start w:val="1"/>
      <w:numFmt w:val="bullet"/>
      <w:lvlText w:val="●"/>
      <w:lvlJc w:val="left"/>
      <w:pPr>
        <w:ind w:left="2017" w:hanging="250"/>
      </w:pPr>
      <w:rPr>
        <w:rFonts w:ascii="Noto Sans Symbols" w:eastAsia="Noto Sans Symbols" w:hAnsi="Noto Sans Symbols" w:cs="Noto Sans Symbols"/>
      </w:rPr>
    </w:lvl>
    <w:lvl w:ilvl="3">
      <w:start w:val="1"/>
      <w:numFmt w:val="bullet"/>
      <w:lvlText w:val="●"/>
      <w:lvlJc w:val="left"/>
      <w:pPr>
        <w:ind w:left="2965" w:hanging="250"/>
      </w:pPr>
      <w:rPr>
        <w:rFonts w:ascii="Noto Sans Symbols" w:eastAsia="Noto Sans Symbols" w:hAnsi="Noto Sans Symbols" w:cs="Noto Sans Symbols"/>
      </w:rPr>
    </w:lvl>
    <w:lvl w:ilvl="4">
      <w:start w:val="1"/>
      <w:numFmt w:val="bullet"/>
      <w:lvlText w:val="●"/>
      <w:lvlJc w:val="left"/>
      <w:pPr>
        <w:ind w:left="3914" w:hanging="250"/>
      </w:pPr>
      <w:rPr>
        <w:rFonts w:ascii="Noto Sans Symbols" w:eastAsia="Noto Sans Symbols" w:hAnsi="Noto Sans Symbols" w:cs="Noto Sans Symbols"/>
      </w:rPr>
    </w:lvl>
    <w:lvl w:ilvl="5">
      <w:start w:val="1"/>
      <w:numFmt w:val="bullet"/>
      <w:lvlText w:val="●"/>
      <w:lvlJc w:val="left"/>
      <w:pPr>
        <w:ind w:left="4863" w:hanging="250"/>
      </w:pPr>
      <w:rPr>
        <w:rFonts w:ascii="Noto Sans Symbols" w:eastAsia="Noto Sans Symbols" w:hAnsi="Noto Sans Symbols" w:cs="Noto Sans Symbols"/>
      </w:rPr>
    </w:lvl>
    <w:lvl w:ilvl="6">
      <w:start w:val="1"/>
      <w:numFmt w:val="bullet"/>
      <w:lvlText w:val="●"/>
      <w:lvlJc w:val="left"/>
      <w:pPr>
        <w:ind w:left="5811" w:hanging="250"/>
      </w:pPr>
      <w:rPr>
        <w:rFonts w:ascii="Noto Sans Symbols" w:eastAsia="Noto Sans Symbols" w:hAnsi="Noto Sans Symbols" w:cs="Noto Sans Symbols"/>
      </w:rPr>
    </w:lvl>
    <w:lvl w:ilvl="7">
      <w:start w:val="1"/>
      <w:numFmt w:val="bullet"/>
      <w:lvlText w:val="●"/>
      <w:lvlJc w:val="left"/>
      <w:pPr>
        <w:ind w:left="6760" w:hanging="250"/>
      </w:pPr>
      <w:rPr>
        <w:rFonts w:ascii="Noto Sans Symbols" w:eastAsia="Noto Sans Symbols" w:hAnsi="Noto Sans Symbols" w:cs="Noto Sans Symbols"/>
      </w:rPr>
    </w:lvl>
    <w:lvl w:ilvl="8">
      <w:start w:val="1"/>
      <w:numFmt w:val="bullet"/>
      <w:lvlText w:val="●"/>
      <w:lvlJc w:val="left"/>
      <w:pPr>
        <w:ind w:left="7709" w:hanging="250"/>
      </w:pPr>
      <w:rPr>
        <w:rFonts w:ascii="Noto Sans Symbols" w:eastAsia="Noto Sans Symbols" w:hAnsi="Noto Sans Symbols" w:cs="Noto Sans Symbols"/>
      </w:rPr>
    </w:lvl>
  </w:abstractNum>
  <w:abstractNum w:abstractNumId="56" w15:restartNumberingAfterBreak="0">
    <w:nsid w:val="585B6B14"/>
    <w:multiLevelType w:val="multilevel"/>
    <w:tmpl w:val="33AA55CE"/>
    <w:lvl w:ilvl="0">
      <w:start w:val="4"/>
      <w:numFmt w:val="upperRoman"/>
      <w:lvlText w:val="%1"/>
      <w:lvlJc w:val="left"/>
      <w:pPr>
        <w:ind w:left="434" w:hanging="312"/>
      </w:pPr>
      <w:rPr>
        <w:rFonts w:ascii="Times New Roman" w:eastAsia="Times New Roman" w:hAnsi="Times New Roman" w:cs="Times New Roman"/>
        <w:b w:val="0"/>
        <w:i w:val="0"/>
        <w:sz w:val="24"/>
        <w:szCs w:val="24"/>
      </w:rPr>
    </w:lvl>
    <w:lvl w:ilvl="1">
      <w:start w:val="1"/>
      <w:numFmt w:val="bullet"/>
      <w:lvlText w:val="●"/>
      <w:lvlJc w:val="left"/>
      <w:pPr>
        <w:ind w:left="1356" w:hanging="312"/>
      </w:pPr>
      <w:rPr>
        <w:rFonts w:ascii="Noto Sans Symbols" w:eastAsia="Noto Sans Symbols" w:hAnsi="Noto Sans Symbols" w:cs="Noto Sans Symbols"/>
      </w:rPr>
    </w:lvl>
    <w:lvl w:ilvl="2">
      <w:start w:val="1"/>
      <w:numFmt w:val="bullet"/>
      <w:lvlText w:val="●"/>
      <w:lvlJc w:val="left"/>
      <w:pPr>
        <w:ind w:left="2273" w:hanging="311"/>
      </w:pPr>
      <w:rPr>
        <w:rFonts w:ascii="Noto Sans Symbols" w:eastAsia="Noto Sans Symbols" w:hAnsi="Noto Sans Symbols" w:cs="Noto Sans Symbols"/>
      </w:rPr>
    </w:lvl>
    <w:lvl w:ilvl="3">
      <w:start w:val="1"/>
      <w:numFmt w:val="bullet"/>
      <w:lvlText w:val="●"/>
      <w:lvlJc w:val="left"/>
      <w:pPr>
        <w:ind w:left="3189" w:hanging="312"/>
      </w:pPr>
      <w:rPr>
        <w:rFonts w:ascii="Noto Sans Symbols" w:eastAsia="Noto Sans Symbols" w:hAnsi="Noto Sans Symbols" w:cs="Noto Sans Symbols"/>
      </w:rPr>
    </w:lvl>
    <w:lvl w:ilvl="4">
      <w:start w:val="1"/>
      <w:numFmt w:val="bullet"/>
      <w:lvlText w:val="●"/>
      <w:lvlJc w:val="left"/>
      <w:pPr>
        <w:ind w:left="4106" w:hanging="311"/>
      </w:pPr>
      <w:rPr>
        <w:rFonts w:ascii="Noto Sans Symbols" w:eastAsia="Noto Sans Symbols" w:hAnsi="Noto Sans Symbols" w:cs="Noto Sans Symbols"/>
      </w:rPr>
    </w:lvl>
    <w:lvl w:ilvl="5">
      <w:start w:val="1"/>
      <w:numFmt w:val="bullet"/>
      <w:lvlText w:val="●"/>
      <w:lvlJc w:val="left"/>
      <w:pPr>
        <w:ind w:left="5023" w:hanging="312"/>
      </w:pPr>
      <w:rPr>
        <w:rFonts w:ascii="Noto Sans Symbols" w:eastAsia="Noto Sans Symbols" w:hAnsi="Noto Sans Symbols" w:cs="Noto Sans Symbols"/>
      </w:rPr>
    </w:lvl>
    <w:lvl w:ilvl="6">
      <w:start w:val="1"/>
      <w:numFmt w:val="bullet"/>
      <w:lvlText w:val="●"/>
      <w:lvlJc w:val="left"/>
      <w:pPr>
        <w:ind w:left="5939" w:hanging="312"/>
      </w:pPr>
      <w:rPr>
        <w:rFonts w:ascii="Noto Sans Symbols" w:eastAsia="Noto Sans Symbols" w:hAnsi="Noto Sans Symbols" w:cs="Noto Sans Symbols"/>
      </w:rPr>
    </w:lvl>
    <w:lvl w:ilvl="7">
      <w:start w:val="1"/>
      <w:numFmt w:val="bullet"/>
      <w:lvlText w:val="●"/>
      <w:lvlJc w:val="left"/>
      <w:pPr>
        <w:ind w:left="6856" w:hanging="312"/>
      </w:pPr>
      <w:rPr>
        <w:rFonts w:ascii="Noto Sans Symbols" w:eastAsia="Noto Sans Symbols" w:hAnsi="Noto Sans Symbols" w:cs="Noto Sans Symbols"/>
      </w:rPr>
    </w:lvl>
    <w:lvl w:ilvl="8">
      <w:start w:val="1"/>
      <w:numFmt w:val="bullet"/>
      <w:lvlText w:val="●"/>
      <w:lvlJc w:val="left"/>
      <w:pPr>
        <w:ind w:left="7773" w:hanging="312"/>
      </w:pPr>
      <w:rPr>
        <w:rFonts w:ascii="Noto Sans Symbols" w:eastAsia="Noto Sans Symbols" w:hAnsi="Noto Sans Symbols" w:cs="Noto Sans Symbols"/>
      </w:rPr>
    </w:lvl>
  </w:abstractNum>
  <w:abstractNum w:abstractNumId="57" w15:restartNumberingAfterBreak="0">
    <w:nsid w:val="59E437FA"/>
    <w:multiLevelType w:val="multilevel"/>
    <w:tmpl w:val="5FAE20BC"/>
    <w:lvl w:ilvl="0">
      <w:start w:val="7"/>
      <w:numFmt w:val="decimal"/>
      <w:lvlText w:val="%1."/>
      <w:lvlJc w:val="left"/>
      <w:pPr>
        <w:ind w:left="966" w:hanging="567"/>
      </w:pPr>
    </w:lvl>
    <w:lvl w:ilvl="1">
      <w:start w:val="1"/>
      <w:numFmt w:val="decimal"/>
      <w:lvlText w:val="%1.%2."/>
      <w:lvlJc w:val="left"/>
      <w:pPr>
        <w:ind w:left="820" w:hanging="420"/>
      </w:pPr>
      <w:rPr>
        <w:rFonts w:ascii="Times New Roman" w:eastAsia="Times New Roman" w:hAnsi="Times New Roman" w:cs="Times New Roman"/>
        <w:b/>
        <w:i w:val="0"/>
        <w:sz w:val="24"/>
        <w:szCs w:val="24"/>
      </w:rPr>
    </w:lvl>
    <w:lvl w:ilvl="2">
      <w:start w:val="1"/>
      <w:numFmt w:val="decimal"/>
      <w:lvlText w:val="%1.%2.%3."/>
      <w:lvlJc w:val="left"/>
      <w:pPr>
        <w:ind w:left="400" w:hanging="600"/>
      </w:pPr>
      <w:rPr>
        <w:rFonts w:ascii="Times New Roman" w:eastAsia="Times New Roman" w:hAnsi="Times New Roman" w:cs="Times New Roman"/>
        <w:b w:val="0"/>
        <w:i w:val="0"/>
        <w:sz w:val="24"/>
        <w:szCs w:val="24"/>
      </w:rPr>
    </w:lvl>
    <w:lvl w:ilvl="3">
      <w:start w:val="1"/>
      <w:numFmt w:val="bullet"/>
      <w:lvlText w:val="●"/>
      <w:lvlJc w:val="left"/>
      <w:pPr>
        <w:ind w:left="1000" w:hanging="600"/>
      </w:pPr>
      <w:rPr>
        <w:rFonts w:ascii="Noto Sans Symbols" w:eastAsia="Noto Sans Symbols" w:hAnsi="Noto Sans Symbols" w:cs="Noto Sans Symbols"/>
      </w:rPr>
    </w:lvl>
    <w:lvl w:ilvl="4">
      <w:start w:val="1"/>
      <w:numFmt w:val="bullet"/>
      <w:lvlText w:val="●"/>
      <w:lvlJc w:val="left"/>
      <w:pPr>
        <w:ind w:left="2310" w:hanging="600"/>
      </w:pPr>
      <w:rPr>
        <w:rFonts w:ascii="Noto Sans Symbols" w:eastAsia="Noto Sans Symbols" w:hAnsi="Noto Sans Symbols" w:cs="Noto Sans Symbols"/>
      </w:rPr>
    </w:lvl>
    <w:lvl w:ilvl="5">
      <w:start w:val="1"/>
      <w:numFmt w:val="bullet"/>
      <w:lvlText w:val="●"/>
      <w:lvlJc w:val="left"/>
      <w:pPr>
        <w:ind w:left="3620" w:hanging="600"/>
      </w:pPr>
      <w:rPr>
        <w:rFonts w:ascii="Noto Sans Symbols" w:eastAsia="Noto Sans Symbols" w:hAnsi="Noto Sans Symbols" w:cs="Noto Sans Symbols"/>
      </w:rPr>
    </w:lvl>
    <w:lvl w:ilvl="6">
      <w:start w:val="1"/>
      <w:numFmt w:val="bullet"/>
      <w:lvlText w:val="●"/>
      <w:lvlJc w:val="left"/>
      <w:pPr>
        <w:ind w:left="4930" w:hanging="600"/>
      </w:pPr>
      <w:rPr>
        <w:rFonts w:ascii="Noto Sans Symbols" w:eastAsia="Noto Sans Symbols" w:hAnsi="Noto Sans Symbols" w:cs="Noto Sans Symbols"/>
      </w:rPr>
    </w:lvl>
    <w:lvl w:ilvl="7">
      <w:start w:val="1"/>
      <w:numFmt w:val="bullet"/>
      <w:lvlText w:val="●"/>
      <w:lvlJc w:val="left"/>
      <w:pPr>
        <w:ind w:left="6240" w:hanging="600"/>
      </w:pPr>
      <w:rPr>
        <w:rFonts w:ascii="Noto Sans Symbols" w:eastAsia="Noto Sans Symbols" w:hAnsi="Noto Sans Symbols" w:cs="Noto Sans Symbols"/>
      </w:rPr>
    </w:lvl>
    <w:lvl w:ilvl="8">
      <w:start w:val="1"/>
      <w:numFmt w:val="bullet"/>
      <w:lvlText w:val="●"/>
      <w:lvlJc w:val="left"/>
      <w:pPr>
        <w:ind w:left="7550" w:hanging="600"/>
      </w:pPr>
      <w:rPr>
        <w:rFonts w:ascii="Noto Sans Symbols" w:eastAsia="Noto Sans Symbols" w:hAnsi="Noto Sans Symbols" w:cs="Noto Sans Symbols"/>
      </w:rPr>
    </w:lvl>
  </w:abstractNum>
  <w:abstractNum w:abstractNumId="58" w15:restartNumberingAfterBreak="0">
    <w:nsid w:val="5B3004F0"/>
    <w:multiLevelType w:val="multilevel"/>
    <w:tmpl w:val="2940C9B0"/>
    <w:lvl w:ilvl="0">
      <w:start w:val="3"/>
      <w:numFmt w:val="upperRoman"/>
      <w:lvlText w:val="%1"/>
      <w:lvlJc w:val="left"/>
      <w:pPr>
        <w:ind w:left="419" w:hanging="298"/>
      </w:pPr>
      <w:rPr>
        <w:rFonts w:ascii="Times New Roman" w:eastAsia="Times New Roman" w:hAnsi="Times New Roman" w:cs="Times New Roman"/>
        <w:b w:val="0"/>
        <w:i w:val="0"/>
        <w:sz w:val="24"/>
        <w:szCs w:val="24"/>
      </w:rPr>
    </w:lvl>
    <w:lvl w:ilvl="1">
      <w:start w:val="1"/>
      <w:numFmt w:val="bullet"/>
      <w:lvlText w:val="●"/>
      <w:lvlJc w:val="left"/>
      <w:pPr>
        <w:ind w:left="1338" w:hanging="297"/>
      </w:pPr>
      <w:rPr>
        <w:rFonts w:ascii="Noto Sans Symbols" w:eastAsia="Noto Sans Symbols" w:hAnsi="Noto Sans Symbols" w:cs="Noto Sans Symbols"/>
      </w:rPr>
    </w:lvl>
    <w:lvl w:ilvl="2">
      <w:start w:val="1"/>
      <w:numFmt w:val="bullet"/>
      <w:lvlText w:val="●"/>
      <w:lvlJc w:val="left"/>
      <w:pPr>
        <w:ind w:left="2257" w:hanging="298"/>
      </w:pPr>
      <w:rPr>
        <w:rFonts w:ascii="Noto Sans Symbols" w:eastAsia="Noto Sans Symbols" w:hAnsi="Noto Sans Symbols" w:cs="Noto Sans Symbols"/>
      </w:rPr>
    </w:lvl>
    <w:lvl w:ilvl="3">
      <w:start w:val="1"/>
      <w:numFmt w:val="bullet"/>
      <w:lvlText w:val="●"/>
      <w:lvlJc w:val="left"/>
      <w:pPr>
        <w:ind w:left="3175" w:hanging="298"/>
      </w:pPr>
      <w:rPr>
        <w:rFonts w:ascii="Noto Sans Symbols" w:eastAsia="Noto Sans Symbols" w:hAnsi="Noto Sans Symbols" w:cs="Noto Sans Symbols"/>
      </w:rPr>
    </w:lvl>
    <w:lvl w:ilvl="4">
      <w:start w:val="1"/>
      <w:numFmt w:val="bullet"/>
      <w:lvlText w:val="●"/>
      <w:lvlJc w:val="left"/>
      <w:pPr>
        <w:ind w:left="4094" w:hanging="298"/>
      </w:pPr>
      <w:rPr>
        <w:rFonts w:ascii="Noto Sans Symbols" w:eastAsia="Noto Sans Symbols" w:hAnsi="Noto Sans Symbols" w:cs="Noto Sans Symbols"/>
      </w:rPr>
    </w:lvl>
    <w:lvl w:ilvl="5">
      <w:start w:val="1"/>
      <w:numFmt w:val="bullet"/>
      <w:lvlText w:val="●"/>
      <w:lvlJc w:val="left"/>
      <w:pPr>
        <w:ind w:left="5013" w:hanging="298"/>
      </w:pPr>
      <w:rPr>
        <w:rFonts w:ascii="Noto Sans Symbols" w:eastAsia="Noto Sans Symbols" w:hAnsi="Noto Sans Symbols" w:cs="Noto Sans Symbols"/>
      </w:rPr>
    </w:lvl>
    <w:lvl w:ilvl="6">
      <w:start w:val="1"/>
      <w:numFmt w:val="bullet"/>
      <w:lvlText w:val="●"/>
      <w:lvlJc w:val="left"/>
      <w:pPr>
        <w:ind w:left="5931" w:hanging="297"/>
      </w:pPr>
      <w:rPr>
        <w:rFonts w:ascii="Noto Sans Symbols" w:eastAsia="Noto Sans Symbols" w:hAnsi="Noto Sans Symbols" w:cs="Noto Sans Symbols"/>
      </w:rPr>
    </w:lvl>
    <w:lvl w:ilvl="7">
      <w:start w:val="1"/>
      <w:numFmt w:val="bullet"/>
      <w:lvlText w:val="●"/>
      <w:lvlJc w:val="left"/>
      <w:pPr>
        <w:ind w:left="6850" w:hanging="298"/>
      </w:pPr>
      <w:rPr>
        <w:rFonts w:ascii="Noto Sans Symbols" w:eastAsia="Noto Sans Symbols" w:hAnsi="Noto Sans Symbols" w:cs="Noto Sans Symbols"/>
      </w:rPr>
    </w:lvl>
    <w:lvl w:ilvl="8">
      <w:start w:val="1"/>
      <w:numFmt w:val="bullet"/>
      <w:lvlText w:val="●"/>
      <w:lvlJc w:val="left"/>
      <w:pPr>
        <w:ind w:left="7769" w:hanging="298"/>
      </w:pPr>
      <w:rPr>
        <w:rFonts w:ascii="Noto Sans Symbols" w:eastAsia="Noto Sans Symbols" w:hAnsi="Noto Sans Symbols" w:cs="Noto Sans Symbols"/>
      </w:rPr>
    </w:lvl>
  </w:abstractNum>
  <w:abstractNum w:abstractNumId="59" w15:restartNumberingAfterBreak="0">
    <w:nsid w:val="5D553D12"/>
    <w:multiLevelType w:val="hybridMultilevel"/>
    <w:tmpl w:val="1570B3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0" w15:restartNumberingAfterBreak="0">
    <w:nsid w:val="5F4810E2"/>
    <w:multiLevelType w:val="multilevel"/>
    <w:tmpl w:val="BA341392"/>
    <w:lvl w:ilvl="0">
      <w:start w:val="9"/>
      <w:numFmt w:val="decimal"/>
      <w:lvlText w:val="%1"/>
      <w:lvlJc w:val="left"/>
      <w:pPr>
        <w:ind w:left="122" w:hanging="425"/>
      </w:pPr>
    </w:lvl>
    <w:lvl w:ilvl="1">
      <w:start w:val="1"/>
      <w:numFmt w:val="decimal"/>
      <w:lvlText w:val="%1.%2"/>
      <w:lvlJc w:val="left"/>
      <w:pPr>
        <w:ind w:left="122" w:hanging="425"/>
      </w:pPr>
      <w:rPr>
        <w:rFonts w:ascii="Times New Roman" w:eastAsia="Times New Roman" w:hAnsi="Times New Roman" w:cs="Times New Roman"/>
        <w:b w:val="0"/>
        <w:i w:val="0"/>
        <w:sz w:val="24"/>
        <w:szCs w:val="24"/>
      </w:rPr>
    </w:lvl>
    <w:lvl w:ilvl="2">
      <w:start w:val="1"/>
      <w:numFmt w:val="bullet"/>
      <w:lvlText w:val="●"/>
      <w:lvlJc w:val="left"/>
      <w:pPr>
        <w:ind w:left="2017" w:hanging="425"/>
      </w:pPr>
      <w:rPr>
        <w:rFonts w:ascii="Noto Sans Symbols" w:eastAsia="Noto Sans Symbols" w:hAnsi="Noto Sans Symbols" w:cs="Noto Sans Symbols"/>
      </w:rPr>
    </w:lvl>
    <w:lvl w:ilvl="3">
      <w:start w:val="1"/>
      <w:numFmt w:val="bullet"/>
      <w:lvlText w:val="●"/>
      <w:lvlJc w:val="left"/>
      <w:pPr>
        <w:ind w:left="2965" w:hanging="425"/>
      </w:pPr>
      <w:rPr>
        <w:rFonts w:ascii="Noto Sans Symbols" w:eastAsia="Noto Sans Symbols" w:hAnsi="Noto Sans Symbols" w:cs="Noto Sans Symbols"/>
      </w:rPr>
    </w:lvl>
    <w:lvl w:ilvl="4">
      <w:start w:val="1"/>
      <w:numFmt w:val="bullet"/>
      <w:lvlText w:val="●"/>
      <w:lvlJc w:val="left"/>
      <w:pPr>
        <w:ind w:left="3914" w:hanging="425"/>
      </w:pPr>
      <w:rPr>
        <w:rFonts w:ascii="Noto Sans Symbols" w:eastAsia="Noto Sans Symbols" w:hAnsi="Noto Sans Symbols" w:cs="Noto Sans Symbols"/>
      </w:rPr>
    </w:lvl>
    <w:lvl w:ilvl="5">
      <w:start w:val="1"/>
      <w:numFmt w:val="bullet"/>
      <w:lvlText w:val="●"/>
      <w:lvlJc w:val="left"/>
      <w:pPr>
        <w:ind w:left="4863" w:hanging="425"/>
      </w:pPr>
      <w:rPr>
        <w:rFonts w:ascii="Noto Sans Symbols" w:eastAsia="Noto Sans Symbols" w:hAnsi="Noto Sans Symbols" w:cs="Noto Sans Symbols"/>
      </w:rPr>
    </w:lvl>
    <w:lvl w:ilvl="6">
      <w:start w:val="1"/>
      <w:numFmt w:val="bullet"/>
      <w:lvlText w:val="●"/>
      <w:lvlJc w:val="left"/>
      <w:pPr>
        <w:ind w:left="5811" w:hanging="425"/>
      </w:pPr>
      <w:rPr>
        <w:rFonts w:ascii="Noto Sans Symbols" w:eastAsia="Noto Sans Symbols" w:hAnsi="Noto Sans Symbols" w:cs="Noto Sans Symbols"/>
      </w:rPr>
    </w:lvl>
    <w:lvl w:ilvl="7">
      <w:start w:val="1"/>
      <w:numFmt w:val="bullet"/>
      <w:lvlText w:val="●"/>
      <w:lvlJc w:val="left"/>
      <w:pPr>
        <w:ind w:left="6760" w:hanging="425"/>
      </w:pPr>
      <w:rPr>
        <w:rFonts w:ascii="Noto Sans Symbols" w:eastAsia="Noto Sans Symbols" w:hAnsi="Noto Sans Symbols" w:cs="Noto Sans Symbols"/>
      </w:rPr>
    </w:lvl>
    <w:lvl w:ilvl="8">
      <w:start w:val="1"/>
      <w:numFmt w:val="bullet"/>
      <w:lvlText w:val="●"/>
      <w:lvlJc w:val="left"/>
      <w:pPr>
        <w:ind w:left="7709" w:hanging="425"/>
      </w:pPr>
      <w:rPr>
        <w:rFonts w:ascii="Noto Sans Symbols" w:eastAsia="Noto Sans Symbols" w:hAnsi="Noto Sans Symbols" w:cs="Noto Sans Symbols"/>
      </w:rPr>
    </w:lvl>
  </w:abstractNum>
  <w:abstractNum w:abstractNumId="61" w15:restartNumberingAfterBreak="0">
    <w:nsid w:val="62BE6D45"/>
    <w:multiLevelType w:val="hybridMultilevel"/>
    <w:tmpl w:val="9DAC421A"/>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62" w15:restartNumberingAfterBreak="0">
    <w:nsid w:val="633002B6"/>
    <w:multiLevelType w:val="multilevel"/>
    <w:tmpl w:val="51DCFBA2"/>
    <w:lvl w:ilvl="0">
      <w:start w:val="1"/>
      <w:numFmt w:val="lowerLetter"/>
      <w:lvlText w:val="%1)"/>
      <w:lvlJc w:val="left"/>
      <w:pPr>
        <w:ind w:left="122" w:hanging="286"/>
      </w:pPr>
      <w:rPr>
        <w:rFonts w:ascii="Times New Roman" w:eastAsia="Times New Roman" w:hAnsi="Times New Roman" w:cs="Times New Roman"/>
        <w:b w:val="0"/>
        <w:i w:val="0"/>
        <w:sz w:val="24"/>
        <w:szCs w:val="24"/>
      </w:rPr>
    </w:lvl>
    <w:lvl w:ilvl="1">
      <w:start w:val="1"/>
      <w:numFmt w:val="bullet"/>
      <w:lvlText w:val="●"/>
      <w:lvlJc w:val="left"/>
      <w:pPr>
        <w:ind w:left="1068" w:hanging="286"/>
      </w:pPr>
      <w:rPr>
        <w:rFonts w:ascii="Noto Sans Symbols" w:eastAsia="Noto Sans Symbols" w:hAnsi="Noto Sans Symbols" w:cs="Noto Sans Symbols"/>
      </w:rPr>
    </w:lvl>
    <w:lvl w:ilvl="2">
      <w:start w:val="1"/>
      <w:numFmt w:val="bullet"/>
      <w:lvlText w:val="●"/>
      <w:lvlJc w:val="left"/>
      <w:pPr>
        <w:ind w:left="2017" w:hanging="286"/>
      </w:pPr>
      <w:rPr>
        <w:rFonts w:ascii="Noto Sans Symbols" w:eastAsia="Noto Sans Symbols" w:hAnsi="Noto Sans Symbols" w:cs="Noto Sans Symbols"/>
      </w:rPr>
    </w:lvl>
    <w:lvl w:ilvl="3">
      <w:start w:val="1"/>
      <w:numFmt w:val="bullet"/>
      <w:lvlText w:val="●"/>
      <w:lvlJc w:val="left"/>
      <w:pPr>
        <w:ind w:left="2965" w:hanging="286"/>
      </w:pPr>
      <w:rPr>
        <w:rFonts w:ascii="Noto Sans Symbols" w:eastAsia="Noto Sans Symbols" w:hAnsi="Noto Sans Symbols" w:cs="Noto Sans Symbols"/>
      </w:rPr>
    </w:lvl>
    <w:lvl w:ilvl="4">
      <w:start w:val="1"/>
      <w:numFmt w:val="bullet"/>
      <w:lvlText w:val="●"/>
      <w:lvlJc w:val="left"/>
      <w:pPr>
        <w:ind w:left="3914" w:hanging="286"/>
      </w:pPr>
      <w:rPr>
        <w:rFonts w:ascii="Noto Sans Symbols" w:eastAsia="Noto Sans Symbols" w:hAnsi="Noto Sans Symbols" w:cs="Noto Sans Symbols"/>
      </w:rPr>
    </w:lvl>
    <w:lvl w:ilvl="5">
      <w:start w:val="1"/>
      <w:numFmt w:val="bullet"/>
      <w:lvlText w:val="●"/>
      <w:lvlJc w:val="left"/>
      <w:pPr>
        <w:ind w:left="4863" w:hanging="286"/>
      </w:pPr>
      <w:rPr>
        <w:rFonts w:ascii="Noto Sans Symbols" w:eastAsia="Noto Sans Symbols" w:hAnsi="Noto Sans Symbols" w:cs="Noto Sans Symbols"/>
      </w:rPr>
    </w:lvl>
    <w:lvl w:ilvl="6">
      <w:start w:val="1"/>
      <w:numFmt w:val="bullet"/>
      <w:lvlText w:val="●"/>
      <w:lvlJc w:val="left"/>
      <w:pPr>
        <w:ind w:left="5811" w:hanging="286"/>
      </w:pPr>
      <w:rPr>
        <w:rFonts w:ascii="Noto Sans Symbols" w:eastAsia="Noto Sans Symbols" w:hAnsi="Noto Sans Symbols" w:cs="Noto Sans Symbols"/>
      </w:rPr>
    </w:lvl>
    <w:lvl w:ilvl="7">
      <w:start w:val="1"/>
      <w:numFmt w:val="bullet"/>
      <w:lvlText w:val="●"/>
      <w:lvlJc w:val="left"/>
      <w:pPr>
        <w:ind w:left="6760" w:hanging="286"/>
      </w:pPr>
      <w:rPr>
        <w:rFonts w:ascii="Noto Sans Symbols" w:eastAsia="Noto Sans Symbols" w:hAnsi="Noto Sans Symbols" w:cs="Noto Sans Symbols"/>
      </w:rPr>
    </w:lvl>
    <w:lvl w:ilvl="8">
      <w:start w:val="1"/>
      <w:numFmt w:val="bullet"/>
      <w:lvlText w:val="●"/>
      <w:lvlJc w:val="left"/>
      <w:pPr>
        <w:ind w:left="7709" w:hanging="286"/>
      </w:pPr>
      <w:rPr>
        <w:rFonts w:ascii="Noto Sans Symbols" w:eastAsia="Noto Sans Symbols" w:hAnsi="Noto Sans Symbols" w:cs="Noto Sans Symbols"/>
      </w:rPr>
    </w:lvl>
  </w:abstractNum>
  <w:abstractNum w:abstractNumId="63" w15:restartNumberingAfterBreak="0">
    <w:nsid w:val="68497D4A"/>
    <w:multiLevelType w:val="hybridMultilevel"/>
    <w:tmpl w:val="8F762B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4" w15:restartNumberingAfterBreak="0">
    <w:nsid w:val="6B946351"/>
    <w:multiLevelType w:val="multilevel"/>
    <w:tmpl w:val="E864E82E"/>
    <w:lvl w:ilvl="0">
      <w:start w:val="6"/>
      <w:numFmt w:val="decimal"/>
      <w:lvlText w:val="%1"/>
      <w:lvlJc w:val="left"/>
      <w:pPr>
        <w:ind w:left="760" w:hanging="360"/>
      </w:pPr>
      <w:rPr>
        <w:rFonts w:ascii="Times New Roman" w:eastAsia="Times New Roman" w:hAnsi="Times New Roman" w:cs="Times New Roman"/>
        <w:b/>
        <w:i w:val="0"/>
        <w:sz w:val="24"/>
        <w:szCs w:val="24"/>
      </w:rPr>
    </w:lvl>
    <w:lvl w:ilvl="1">
      <w:start w:val="1"/>
      <w:numFmt w:val="decimal"/>
      <w:lvlText w:val="%1.%2"/>
      <w:lvlJc w:val="left"/>
      <w:pPr>
        <w:ind w:left="758" w:hanging="358"/>
      </w:pPr>
      <w:rPr>
        <w:rFonts w:ascii="Times New Roman" w:eastAsia="Times New Roman" w:hAnsi="Times New Roman" w:cs="Times New Roman"/>
        <w:b/>
        <w:i w:val="0"/>
        <w:sz w:val="24"/>
        <w:szCs w:val="24"/>
      </w:rPr>
    </w:lvl>
    <w:lvl w:ilvl="2">
      <w:start w:val="1"/>
      <w:numFmt w:val="decimal"/>
      <w:lvlText w:val="%1.%2.%3."/>
      <w:lvlJc w:val="left"/>
      <w:pPr>
        <w:ind w:left="400" w:hanging="615"/>
      </w:pPr>
      <w:rPr>
        <w:rFonts w:ascii="Times New Roman" w:eastAsia="Times New Roman" w:hAnsi="Times New Roman" w:cs="Times New Roman"/>
        <w:b w:val="0"/>
        <w:i w:val="0"/>
        <w:sz w:val="24"/>
        <w:szCs w:val="24"/>
      </w:rPr>
    </w:lvl>
    <w:lvl w:ilvl="3">
      <w:start w:val="1"/>
      <w:numFmt w:val="bullet"/>
      <w:lvlText w:val="●"/>
      <w:lvlJc w:val="left"/>
      <w:pPr>
        <w:ind w:left="2851" w:hanging="615"/>
      </w:pPr>
      <w:rPr>
        <w:rFonts w:ascii="Noto Sans Symbols" w:eastAsia="Noto Sans Symbols" w:hAnsi="Noto Sans Symbols" w:cs="Noto Sans Symbols"/>
      </w:rPr>
    </w:lvl>
    <w:lvl w:ilvl="4">
      <w:start w:val="1"/>
      <w:numFmt w:val="bullet"/>
      <w:lvlText w:val="●"/>
      <w:lvlJc w:val="left"/>
      <w:pPr>
        <w:ind w:left="3897" w:hanging="615"/>
      </w:pPr>
      <w:rPr>
        <w:rFonts w:ascii="Noto Sans Symbols" w:eastAsia="Noto Sans Symbols" w:hAnsi="Noto Sans Symbols" w:cs="Noto Sans Symbols"/>
      </w:rPr>
    </w:lvl>
    <w:lvl w:ilvl="5">
      <w:start w:val="1"/>
      <w:numFmt w:val="bullet"/>
      <w:lvlText w:val="●"/>
      <w:lvlJc w:val="left"/>
      <w:pPr>
        <w:ind w:left="4942" w:hanging="615"/>
      </w:pPr>
      <w:rPr>
        <w:rFonts w:ascii="Noto Sans Symbols" w:eastAsia="Noto Sans Symbols" w:hAnsi="Noto Sans Symbols" w:cs="Noto Sans Symbols"/>
      </w:rPr>
    </w:lvl>
    <w:lvl w:ilvl="6">
      <w:start w:val="1"/>
      <w:numFmt w:val="bullet"/>
      <w:lvlText w:val="●"/>
      <w:lvlJc w:val="left"/>
      <w:pPr>
        <w:ind w:left="5988" w:hanging="615"/>
      </w:pPr>
      <w:rPr>
        <w:rFonts w:ascii="Noto Sans Symbols" w:eastAsia="Noto Sans Symbols" w:hAnsi="Noto Sans Symbols" w:cs="Noto Sans Symbols"/>
      </w:rPr>
    </w:lvl>
    <w:lvl w:ilvl="7">
      <w:start w:val="1"/>
      <w:numFmt w:val="bullet"/>
      <w:lvlText w:val="●"/>
      <w:lvlJc w:val="left"/>
      <w:pPr>
        <w:ind w:left="7034" w:hanging="615"/>
      </w:pPr>
      <w:rPr>
        <w:rFonts w:ascii="Noto Sans Symbols" w:eastAsia="Noto Sans Symbols" w:hAnsi="Noto Sans Symbols" w:cs="Noto Sans Symbols"/>
      </w:rPr>
    </w:lvl>
    <w:lvl w:ilvl="8">
      <w:start w:val="1"/>
      <w:numFmt w:val="bullet"/>
      <w:lvlText w:val="●"/>
      <w:lvlJc w:val="left"/>
      <w:pPr>
        <w:ind w:left="8079" w:hanging="615"/>
      </w:pPr>
      <w:rPr>
        <w:rFonts w:ascii="Noto Sans Symbols" w:eastAsia="Noto Sans Symbols" w:hAnsi="Noto Sans Symbols" w:cs="Noto Sans Symbols"/>
      </w:rPr>
    </w:lvl>
  </w:abstractNum>
  <w:abstractNum w:abstractNumId="65" w15:restartNumberingAfterBreak="0">
    <w:nsid w:val="6C8C799A"/>
    <w:multiLevelType w:val="hybridMultilevel"/>
    <w:tmpl w:val="A1886B9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6" w15:restartNumberingAfterBreak="0">
    <w:nsid w:val="6E574848"/>
    <w:multiLevelType w:val="multilevel"/>
    <w:tmpl w:val="4FEA3646"/>
    <w:lvl w:ilvl="0">
      <w:start w:val="1"/>
      <w:numFmt w:val="lowerLetter"/>
      <w:lvlText w:val="%1."/>
      <w:lvlJc w:val="left"/>
      <w:pPr>
        <w:ind w:left="122" w:hanging="428"/>
      </w:pPr>
      <w:rPr>
        <w:rFonts w:ascii="Times New Roman" w:eastAsia="Times New Roman" w:hAnsi="Times New Roman" w:cs="Times New Roman"/>
        <w:b w:val="0"/>
        <w:i w:val="0"/>
        <w:sz w:val="24"/>
        <w:szCs w:val="24"/>
      </w:rPr>
    </w:lvl>
    <w:lvl w:ilvl="1">
      <w:start w:val="1"/>
      <w:numFmt w:val="bullet"/>
      <w:lvlText w:val="●"/>
      <w:lvlJc w:val="left"/>
      <w:pPr>
        <w:ind w:left="1068" w:hanging="428"/>
      </w:pPr>
      <w:rPr>
        <w:rFonts w:ascii="Noto Sans Symbols" w:eastAsia="Noto Sans Symbols" w:hAnsi="Noto Sans Symbols" w:cs="Noto Sans Symbols"/>
      </w:rPr>
    </w:lvl>
    <w:lvl w:ilvl="2">
      <w:start w:val="1"/>
      <w:numFmt w:val="bullet"/>
      <w:lvlText w:val="●"/>
      <w:lvlJc w:val="left"/>
      <w:pPr>
        <w:ind w:left="2017" w:hanging="428"/>
      </w:pPr>
      <w:rPr>
        <w:rFonts w:ascii="Noto Sans Symbols" w:eastAsia="Noto Sans Symbols" w:hAnsi="Noto Sans Symbols" w:cs="Noto Sans Symbols"/>
      </w:rPr>
    </w:lvl>
    <w:lvl w:ilvl="3">
      <w:start w:val="1"/>
      <w:numFmt w:val="bullet"/>
      <w:lvlText w:val="●"/>
      <w:lvlJc w:val="left"/>
      <w:pPr>
        <w:ind w:left="2965" w:hanging="428"/>
      </w:pPr>
      <w:rPr>
        <w:rFonts w:ascii="Noto Sans Symbols" w:eastAsia="Noto Sans Symbols" w:hAnsi="Noto Sans Symbols" w:cs="Noto Sans Symbols"/>
      </w:rPr>
    </w:lvl>
    <w:lvl w:ilvl="4">
      <w:start w:val="1"/>
      <w:numFmt w:val="bullet"/>
      <w:lvlText w:val="●"/>
      <w:lvlJc w:val="left"/>
      <w:pPr>
        <w:ind w:left="3914" w:hanging="428"/>
      </w:pPr>
      <w:rPr>
        <w:rFonts w:ascii="Noto Sans Symbols" w:eastAsia="Noto Sans Symbols" w:hAnsi="Noto Sans Symbols" w:cs="Noto Sans Symbols"/>
      </w:rPr>
    </w:lvl>
    <w:lvl w:ilvl="5">
      <w:start w:val="1"/>
      <w:numFmt w:val="bullet"/>
      <w:lvlText w:val="●"/>
      <w:lvlJc w:val="left"/>
      <w:pPr>
        <w:ind w:left="4863" w:hanging="428"/>
      </w:pPr>
      <w:rPr>
        <w:rFonts w:ascii="Noto Sans Symbols" w:eastAsia="Noto Sans Symbols" w:hAnsi="Noto Sans Symbols" w:cs="Noto Sans Symbols"/>
      </w:rPr>
    </w:lvl>
    <w:lvl w:ilvl="6">
      <w:start w:val="1"/>
      <w:numFmt w:val="bullet"/>
      <w:lvlText w:val="●"/>
      <w:lvlJc w:val="left"/>
      <w:pPr>
        <w:ind w:left="5811" w:hanging="427"/>
      </w:pPr>
      <w:rPr>
        <w:rFonts w:ascii="Noto Sans Symbols" w:eastAsia="Noto Sans Symbols" w:hAnsi="Noto Sans Symbols" w:cs="Noto Sans Symbols"/>
      </w:rPr>
    </w:lvl>
    <w:lvl w:ilvl="7">
      <w:start w:val="1"/>
      <w:numFmt w:val="bullet"/>
      <w:lvlText w:val="●"/>
      <w:lvlJc w:val="left"/>
      <w:pPr>
        <w:ind w:left="6760" w:hanging="428"/>
      </w:pPr>
      <w:rPr>
        <w:rFonts w:ascii="Noto Sans Symbols" w:eastAsia="Noto Sans Symbols" w:hAnsi="Noto Sans Symbols" w:cs="Noto Sans Symbols"/>
      </w:rPr>
    </w:lvl>
    <w:lvl w:ilvl="8">
      <w:start w:val="1"/>
      <w:numFmt w:val="bullet"/>
      <w:lvlText w:val="●"/>
      <w:lvlJc w:val="left"/>
      <w:pPr>
        <w:ind w:left="7709" w:hanging="428"/>
      </w:pPr>
      <w:rPr>
        <w:rFonts w:ascii="Noto Sans Symbols" w:eastAsia="Noto Sans Symbols" w:hAnsi="Noto Sans Symbols" w:cs="Noto Sans Symbols"/>
      </w:rPr>
    </w:lvl>
  </w:abstractNum>
  <w:abstractNum w:abstractNumId="67" w15:restartNumberingAfterBreak="0">
    <w:nsid w:val="74DC6FA5"/>
    <w:multiLevelType w:val="hybridMultilevel"/>
    <w:tmpl w:val="CF2447D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8" w15:restartNumberingAfterBreak="0">
    <w:nsid w:val="78064E15"/>
    <w:multiLevelType w:val="multilevel"/>
    <w:tmpl w:val="663C8DFA"/>
    <w:lvl w:ilvl="0">
      <w:start w:val="1"/>
      <w:numFmt w:val="bullet"/>
      <w:lvlText w:val="●"/>
      <w:lvlJc w:val="left"/>
      <w:pPr>
        <w:ind w:left="868" w:hanging="360"/>
      </w:pPr>
      <w:rPr>
        <w:rFonts w:ascii="Noto Sans Symbols" w:eastAsia="Noto Sans Symbols" w:hAnsi="Noto Sans Symbols" w:cs="Noto Sans Symbols"/>
        <w:b w:val="0"/>
        <w:i w:val="0"/>
        <w:sz w:val="20"/>
        <w:szCs w:val="20"/>
      </w:rPr>
    </w:lvl>
    <w:lvl w:ilvl="1">
      <w:start w:val="1"/>
      <w:numFmt w:val="bullet"/>
      <w:lvlText w:val="●"/>
      <w:lvlJc w:val="left"/>
      <w:pPr>
        <w:ind w:left="952" w:hanging="360"/>
      </w:pPr>
      <w:rPr>
        <w:rFonts w:ascii="Noto Sans Symbols" w:eastAsia="Noto Sans Symbols" w:hAnsi="Noto Sans Symbols" w:cs="Noto Sans Symbols"/>
        <w:b w:val="0"/>
        <w:i w:val="0"/>
        <w:sz w:val="20"/>
        <w:szCs w:val="20"/>
      </w:rPr>
    </w:lvl>
    <w:lvl w:ilvl="2">
      <w:start w:val="1"/>
      <w:numFmt w:val="bullet"/>
      <w:lvlText w:val="●"/>
      <w:lvlJc w:val="left"/>
      <w:pPr>
        <w:ind w:left="1920" w:hanging="360"/>
      </w:pPr>
      <w:rPr>
        <w:rFonts w:ascii="Noto Sans Symbols" w:eastAsia="Noto Sans Symbols" w:hAnsi="Noto Sans Symbols" w:cs="Noto Sans Symbols"/>
      </w:rPr>
    </w:lvl>
    <w:lvl w:ilvl="3">
      <w:start w:val="1"/>
      <w:numFmt w:val="bullet"/>
      <w:lvlText w:val="●"/>
      <w:lvlJc w:val="left"/>
      <w:pPr>
        <w:ind w:left="2881" w:hanging="360"/>
      </w:pPr>
      <w:rPr>
        <w:rFonts w:ascii="Noto Sans Symbols" w:eastAsia="Noto Sans Symbols" w:hAnsi="Noto Sans Symbols" w:cs="Noto Sans Symbols"/>
      </w:rPr>
    </w:lvl>
    <w:lvl w:ilvl="4">
      <w:start w:val="1"/>
      <w:numFmt w:val="bullet"/>
      <w:lvlText w:val="●"/>
      <w:lvlJc w:val="left"/>
      <w:pPr>
        <w:ind w:left="3842" w:hanging="360"/>
      </w:pPr>
      <w:rPr>
        <w:rFonts w:ascii="Noto Sans Symbols" w:eastAsia="Noto Sans Symbols" w:hAnsi="Noto Sans Symbols" w:cs="Noto Sans Symbols"/>
      </w:rPr>
    </w:lvl>
    <w:lvl w:ilvl="5">
      <w:start w:val="1"/>
      <w:numFmt w:val="bullet"/>
      <w:lvlText w:val="●"/>
      <w:lvlJc w:val="left"/>
      <w:pPr>
        <w:ind w:left="4802" w:hanging="360"/>
      </w:pPr>
      <w:rPr>
        <w:rFonts w:ascii="Noto Sans Symbols" w:eastAsia="Noto Sans Symbols" w:hAnsi="Noto Sans Symbols" w:cs="Noto Sans Symbols"/>
      </w:rPr>
    </w:lvl>
    <w:lvl w:ilvl="6">
      <w:start w:val="1"/>
      <w:numFmt w:val="bullet"/>
      <w:lvlText w:val="●"/>
      <w:lvlJc w:val="left"/>
      <w:pPr>
        <w:ind w:left="5763" w:hanging="360"/>
      </w:pPr>
      <w:rPr>
        <w:rFonts w:ascii="Noto Sans Symbols" w:eastAsia="Noto Sans Symbols" w:hAnsi="Noto Sans Symbols" w:cs="Noto Sans Symbols"/>
      </w:rPr>
    </w:lvl>
    <w:lvl w:ilvl="7">
      <w:start w:val="1"/>
      <w:numFmt w:val="bullet"/>
      <w:lvlText w:val="●"/>
      <w:lvlJc w:val="left"/>
      <w:pPr>
        <w:ind w:left="6724" w:hanging="360"/>
      </w:pPr>
      <w:rPr>
        <w:rFonts w:ascii="Noto Sans Symbols" w:eastAsia="Noto Sans Symbols" w:hAnsi="Noto Sans Symbols" w:cs="Noto Sans Symbols"/>
      </w:rPr>
    </w:lvl>
    <w:lvl w:ilvl="8">
      <w:start w:val="1"/>
      <w:numFmt w:val="bullet"/>
      <w:lvlText w:val="●"/>
      <w:lvlJc w:val="left"/>
      <w:pPr>
        <w:ind w:left="7684" w:hanging="360"/>
      </w:pPr>
      <w:rPr>
        <w:rFonts w:ascii="Noto Sans Symbols" w:eastAsia="Noto Sans Symbols" w:hAnsi="Noto Sans Symbols" w:cs="Noto Sans Symbols"/>
      </w:rPr>
    </w:lvl>
  </w:abstractNum>
  <w:abstractNum w:abstractNumId="69" w15:restartNumberingAfterBreak="0">
    <w:nsid w:val="78F23FBF"/>
    <w:multiLevelType w:val="multilevel"/>
    <w:tmpl w:val="A572A3C0"/>
    <w:lvl w:ilvl="0">
      <w:start w:val="15"/>
      <w:numFmt w:val="decimal"/>
      <w:lvlText w:val="%1"/>
      <w:lvlJc w:val="left"/>
      <w:pPr>
        <w:ind w:left="122" w:hanging="487"/>
      </w:pPr>
    </w:lvl>
    <w:lvl w:ilvl="1">
      <w:start w:val="1"/>
      <w:numFmt w:val="decimal"/>
      <w:lvlText w:val="%1.%2"/>
      <w:lvlJc w:val="left"/>
      <w:pPr>
        <w:ind w:left="122" w:hanging="487"/>
      </w:pPr>
      <w:rPr>
        <w:rFonts w:ascii="Times New Roman" w:eastAsia="Times New Roman" w:hAnsi="Times New Roman" w:cs="Times New Roman"/>
        <w:b w:val="0"/>
        <w:i w:val="0"/>
        <w:sz w:val="24"/>
        <w:szCs w:val="24"/>
      </w:rPr>
    </w:lvl>
    <w:lvl w:ilvl="2">
      <w:start w:val="1"/>
      <w:numFmt w:val="decimal"/>
      <w:lvlText w:val="%1.%2.%3"/>
      <w:lvlJc w:val="left"/>
      <w:pPr>
        <w:ind w:left="122" w:hanging="648"/>
      </w:pPr>
      <w:rPr>
        <w:rFonts w:ascii="Times New Roman" w:eastAsia="Times New Roman" w:hAnsi="Times New Roman" w:cs="Times New Roman"/>
        <w:b w:val="0"/>
        <w:i w:val="0"/>
        <w:sz w:val="24"/>
        <w:szCs w:val="24"/>
      </w:rPr>
    </w:lvl>
    <w:lvl w:ilvl="3">
      <w:start w:val="1"/>
      <w:numFmt w:val="bullet"/>
      <w:lvlText w:val="●"/>
      <w:lvlJc w:val="left"/>
      <w:pPr>
        <w:ind w:left="2965" w:hanging="648"/>
      </w:pPr>
      <w:rPr>
        <w:rFonts w:ascii="Noto Sans Symbols" w:eastAsia="Noto Sans Symbols" w:hAnsi="Noto Sans Symbols" w:cs="Noto Sans Symbols"/>
      </w:rPr>
    </w:lvl>
    <w:lvl w:ilvl="4">
      <w:start w:val="1"/>
      <w:numFmt w:val="bullet"/>
      <w:lvlText w:val="●"/>
      <w:lvlJc w:val="left"/>
      <w:pPr>
        <w:ind w:left="3914" w:hanging="648"/>
      </w:pPr>
      <w:rPr>
        <w:rFonts w:ascii="Noto Sans Symbols" w:eastAsia="Noto Sans Symbols" w:hAnsi="Noto Sans Symbols" w:cs="Noto Sans Symbols"/>
      </w:rPr>
    </w:lvl>
    <w:lvl w:ilvl="5">
      <w:start w:val="1"/>
      <w:numFmt w:val="bullet"/>
      <w:lvlText w:val="●"/>
      <w:lvlJc w:val="left"/>
      <w:pPr>
        <w:ind w:left="4863" w:hanging="648"/>
      </w:pPr>
      <w:rPr>
        <w:rFonts w:ascii="Noto Sans Symbols" w:eastAsia="Noto Sans Symbols" w:hAnsi="Noto Sans Symbols" w:cs="Noto Sans Symbols"/>
      </w:rPr>
    </w:lvl>
    <w:lvl w:ilvl="6">
      <w:start w:val="1"/>
      <w:numFmt w:val="bullet"/>
      <w:lvlText w:val="●"/>
      <w:lvlJc w:val="left"/>
      <w:pPr>
        <w:ind w:left="5811" w:hanging="647"/>
      </w:pPr>
      <w:rPr>
        <w:rFonts w:ascii="Noto Sans Symbols" w:eastAsia="Noto Sans Symbols" w:hAnsi="Noto Sans Symbols" w:cs="Noto Sans Symbols"/>
      </w:rPr>
    </w:lvl>
    <w:lvl w:ilvl="7">
      <w:start w:val="1"/>
      <w:numFmt w:val="bullet"/>
      <w:lvlText w:val="●"/>
      <w:lvlJc w:val="left"/>
      <w:pPr>
        <w:ind w:left="6760" w:hanging="648"/>
      </w:pPr>
      <w:rPr>
        <w:rFonts w:ascii="Noto Sans Symbols" w:eastAsia="Noto Sans Symbols" w:hAnsi="Noto Sans Symbols" w:cs="Noto Sans Symbols"/>
      </w:rPr>
    </w:lvl>
    <w:lvl w:ilvl="8">
      <w:start w:val="1"/>
      <w:numFmt w:val="bullet"/>
      <w:lvlText w:val="●"/>
      <w:lvlJc w:val="left"/>
      <w:pPr>
        <w:ind w:left="7709" w:hanging="648"/>
      </w:pPr>
      <w:rPr>
        <w:rFonts w:ascii="Noto Sans Symbols" w:eastAsia="Noto Sans Symbols" w:hAnsi="Noto Sans Symbols" w:cs="Noto Sans Symbols"/>
      </w:rPr>
    </w:lvl>
  </w:abstractNum>
  <w:abstractNum w:abstractNumId="70" w15:restartNumberingAfterBreak="0">
    <w:nsid w:val="7B9312BE"/>
    <w:multiLevelType w:val="multilevel"/>
    <w:tmpl w:val="672EC7BC"/>
    <w:lvl w:ilvl="0">
      <w:start w:val="1"/>
      <w:numFmt w:val="upperRoman"/>
      <w:lvlText w:val="%1"/>
      <w:lvlJc w:val="left"/>
      <w:pPr>
        <w:ind w:left="258" w:hanging="137"/>
      </w:pPr>
      <w:rPr>
        <w:rFonts w:ascii="Times New Roman" w:eastAsia="Times New Roman" w:hAnsi="Times New Roman" w:cs="Times New Roman"/>
        <w:b w:val="0"/>
        <w:i w:val="0"/>
        <w:sz w:val="24"/>
        <w:szCs w:val="24"/>
      </w:rPr>
    </w:lvl>
    <w:lvl w:ilvl="1">
      <w:start w:val="1"/>
      <w:numFmt w:val="bullet"/>
      <w:lvlText w:val="●"/>
      <w:lvlJc w:val="left"/>
      <w:pPr>
        <w:ind w:left="1194" w:hanging="137"/>
      </w:pPr>
      <w:rPr>
        <w:rFonts w:ascii="Noto Sans Symbols" w:eastAsia="Noto Sans Symbols" w:hAnsi="Noto Sans Symbols" w:cs="Noto Sans Symbols"/>
      </w:rPr>
    </w:lvl>
    <w:lvl w:ilvl="2">
      <w:start w:val="1"/>
      <w:numFmt w:val="bullet"/>
      <w:lvlText w:val="●"/>
      <w:lvlJc w:val="left"/>
      <w:pPr>
        <w:ind w:left="2129" w:hanging="136"/>
      </w:pPr>
      <w:rPr>
        <w:rFonts w:ascii="Noto Sans Symbols" w:eastAsia="Noto Sans Symbols" w:hAnsi="Noto Sans Symbols" w:cs="Noto Sans Symbols"/>
      </w:rPr>
    </w:lvl>
    <w:lvl w:ilvl="3">
      <w:start w:val="1"/>
      <w:numFmt w:val="bullet"/>
      <w:lvlText w:val="●"/>
      <w:lvlJc w:val="left"/>
      <w:pPr>
        <w:ind w:left="3063" w:hanging="137"/>
      </w:pPr>
      <w:rPr>
        <w:rFonts w:ascii="Noto Sans Symbols" w:eastAsia="Noto Sans Symbols" w:hAnsi="Noto Sans Symbols" w:cs="Noto Sans Symbols"/>
      </w:rPr>
    </w:lvl>
    <w:lvl w:ilvl="4">
      <w:start w:val="1"/>
      <w:numFmt w:val="bullet"/>
      <w:lvlText w:val="●"/>
      <w:lvlJc w:val="left"/>
      <w:pPr>
        <w:ind w:left="3998" w:hanging="137"/>
      </w:pPr>
      <w:rPr>
        <w:rFonts w:ascii="Noto Sans Symbols" w:eastAsia="Noto Sans Symbols" w:hAnsi="Noto Sans Symbols" w:cs="Noto Sans Symbols"/>
      </w:rPr>
    </w:lvl>
    <w:lvl w:ilvl="5">
      <w:start w:val="1"/>
      <w:numFmt w:val="bullet"/>
      <w:lvlText w:val="●"/>
      <w:lvlJc w:val="left"/>
      <w:pPr>
        <w:ind w:left="4933" w:hanging="137"/>
      </w:pPr>
      <w:rPr>
        <w:rFonts w:ascii="Noto Sans Symbols" w:eastAsia="Noto Sans Symbols" w:hAnsi="Noto Sans Symbols" w:cs="Noto Sans Symbols"/>
      </w:rPr>
    </w:lvl>
    <w:lvl w:ilvl="6">
      <w:start w:val="1"/>
      <w:numFmt w:val="bullet"/>
      <w:lvlText w:val="●"/>
      <w:lvlJc w:val="left"/>
      <w:pPr>
        <w:ind w:left="5867" w:hanging="137"/>
      </w:pPr>
      <w:rPr>
        <w:rFonts w:ascii="Noto Sans Symbols" w:eastAsia="Noto Sans Symbols" w:hAnsi="Noto Sans Symbols" w:cs="Noto Sans Symbols"/>
      </w:rPr>
    </w:lvl>
    <w:lvl w:ilvl="7">
      <w:start w:val="1"/>
      <w:numFmt w:val="bullet"/>
      <w:lvlText w:val="●"/>
      <w:lvlJc w:val="left"/>
      <w:pPr>
        <w:ind w:left="6802" w:hanging="137"/>
      </w:pPr>
      <w:rPr>
        <w:rFonts w:ascii="Noto Sans Symbols" w:eastAsia="Noto Sans Symbols" w:hAnsi="Noto Sans Symbols" w:cs="Noto Sans Symbols"/>
      </w:rPr>
    </w:lvl>
    <w:lvl w:ilvl="8">
      <w:start w:val="1"/>
      <w:numFmt w:val="bullet"/>
      <w:lvlText w:val="●"/>
      <w:lvlJc w:val="left"/>
      <w:pPr>
        <w:ind w:left="7737" w:hanging="137"/>
      </w:pPr>
      <w:rPr>
        <w:rFonts w:ascii="Noto Sans Symbols" w:eastAsia="Noto Sans Symbols" w:hAnsi="Noto Sans Symbols" w:cs="Noto Sans Symbols"/>
      </w:rPr>
    </w:lvl>
  </w:abstractNum>
  <w:abstractNum w:abstractNumId="71" w15:restartNumberingAfterBreak="0">
    <w:nsid w:val="7D5A3BBB"/>
    <w:multiLevelType w:val="multilevel"/>
    <w:tmpl w:val="64BCFC54"/>
    <w:lvl w:ilvl="0">
      <w:start w:val="10"/>
      <w:numFmt w:val="decimal"/>
      <w:lvlText w:val="%1"/>
      <w:lvlJc w:val="left"/>
      <w:pPr>
        <w:ind w:left="122" w:hanging="521"/>
      </w:pPr>
    </w:lvl>
    <w:lvl w:ilvl="1">
      <w:start w:val="1"/>
      <w:numFmt w:val="decimal"/>
      <w:lvlText w:val="%1.%2"/>
      <w:lvlJc w:val="left"/>
      <w:pPr>
        <w:ind w:left="122" w:hanging="521"/>
      </w:pPr>
      <w:rPr>
        <w:rFonts w:ascii="Times New Roman" w:eastAsia="Times New Roman" w:hAnsi="Times New Roman" w:cs="Times New Roman"/>
        <w:b w:val="0"/>
        <w:i w:val="0"/>
        <w:sz w:val="24"/>
        <w:szCs w:val="24"/>
      </w:rPr>
    </w:lvl>
    <w:lvl w:ilvl="2">
      <w:start w:val="1"/>
      <w:numFmt w:val="decimal"/>
      <w:lvlText w:val="%1.%2.%3"/>
      <w:lvlJc w:val="left"/>
      <w:pPr>
        <w:ind w:left="122" w:hanging="682"/>
      </w:pPr>
      <w:rPr>
        <w:rFonts w:ascii="Times New Roman" w:eastAsia="Times New Roman" w:hAnsi="Times New Roman" w:cs="Times New Roman"/>
        <w:b w:val="0"/>
        <w:i w:val="0"/>
        <w:sz w:val="24"/>
        <w:szCs w:val="24"/>
      </w:rPr>
    </w:lvl>
    <w:lvl w:ilvl="3">
      <w:start w:val="1"/>
      <w:numFmt w:val="bullet"/>
      <w:lvlText w:val="●"/>
      <w:lvlJc w:val="left"/>
      <w:pPr>
        <w:ind w:left="2965" w:hanging="682"/>
      </w:pPr>
      <w:rPr>
        <w:rFonts w:ascii="Noto Sans Symbols" w:eastAsia="Noto Sans Symbols" w:hAnsi="Noto Sans Symbols" w:cs="Noto Sans Symbols"/>
      </w:rPr>
    </w:lvl>
    <w:lvl w:ilvl="4">
      <w:start w:val="1"/>
      <w:numFmt w:val="bullet"/>
      <w:lvlText w:val="●"/>
      <w:lvlJc w:val="left"/>
      <w:pPr>
        <w:ind w:left="3914" w:hanging="682"/>
      </w:pPr>
      <w:rPr>
        <w:rFonts w:ascii="Noto Sans Symbols" w:eastAsia="Noto Sans Symbols" w:hAnsi="Noto Sans Symbols" w:cs="Noto Sans Symbols"/>
      </w:rPr>
    </w:lvl>
    <w:lvl w:ilvl="5">
      <w:start w:val="1"/>
      <w:numFmt w:val="bullet"/>
      <w:lvlText w:val="●"/>
      <w:lvlJc w:val="left"/>
      <w:pPr>
        <w:ind w:left="4863" w:hanging="682"/>
      </w:pPr>
      <w:rPr>
        <w:rFonts w:ascii="Noto Sans Symbols" w:eastAsia="Noto Sans Symbols" w:hAnsi="Noto Sans Symbols" w:cs="Noto Sans Symbols"/>
      </w:rPr>
    </w:lvl>
    <w:lvl w:ilvl="6">
      <w:start w:val="1"/>
      <w:numFmt w:val="bullet"/>
      <w:lvlText w:val="●"/>
      <w:lvlJc w:val="left"/>
      <w:pPr>
        <w:ind w:left="5811" w:hanging="682"/>
      </w:pPr>
      <w:rPr>
        <w:rFonts w:ascii="Noto Sans Symbols" w:eastAsia="Noto Sans Symbols" w:hAnsi="Noto Sans Symbols" w:cs="Noto Sans Symbols"/>
      </w:rPr>
    </w:lvl>
    <w:lvl w:ilvl="7">
      <w:start w:val="1"/>
      <w:numFmt w:val="bullet"/>
      <w:lvlText w:val="●"/>
      <w:lvlJc w:val="left"/>
      <w:pPr>
        <w:ind w:left="6760" w:hanging="682"/>
      </w:pPr>
      <w:rPr>
        <w:rFonts w:ascii="Noto Sans Symbols" w:eastAsia="Noto Sans Symbols" w:hAnsi="Noto Sans Symbols" w:cs="Noto Sans Symbols"/>
      </w:rPr>
    </w:lvl>
    <w:lvl w:ilvl="8">
      <w:start w:val="1"/>
      <w:numFmt w:val="bullet"/>
      <w:lvlText w:val="●"/>
      <w:lvlJc w:val="left"/>
      <w:pPr>
        <w:ind w:left="7709" w:hanging="682"/>
      </w:pPr>
      <w:rPr>
        <w:rFonts w:ascii="Noto Sans Symbols" w:eastAsia="Noto Sans Symbols" w:hAnsi="Noto Sans Symbols" w:cs="Noto Sans Symbols"/>
      </w:rPr>
    </w:lvl>
  </w:abstractNum>
  <w:abstractNum w:abstractNumId="72" w15:restartNumberingAfterBreak="0">
    <w:nsid w:val="7EB07DA3"/>
    <w:multiLevelType w:val="hybridMultilevel"/>
    <w:tmpl w:val="50F662CE"/>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456030687">
    <w:abstractNumId w:val="44"/>
  </w:num>
  <w:num w:numId="2" w16cid:durableId="405036385">
    <w:abstractNumId w:val="10"/>
  </w:num>
  <w:num w:numId="3" w16cid:durableId="1887569744">
    <w:abstractNumId w:val="33"/>
  </w:num>
  <w:num w:numId="4" w16cid:durableId="1405495616">
    <w:abstractNumId w:val="69"/>
  </w:num>
  <w:num w:numId="5" w16cid:durableId="2101101387">
    <w:abstractNumId w:val="28"/>
  </w:num>
  <w:num w:numId="6" w16cid:durableId="1661993">
    <w:abstractNumId w:val="35"/>
  </w:num>
  <w:num w:numId="7" w16cid:durableId="1520851179">
    <w:abstractNumId w:val="36"/>
  </w:num>
  <w:num w:numId="8" w16cid:durableId="1598633806">
    <w:abstractNumId w:val="2"/>
  </w:num>
  <w:num w:numId="9" w16cid:durableId="355934575">
    <w:abstractNumId w:val="66"/>
  </w:num>
  <w:num w:numId="10" w16cid:durableId="1155605226">
    <w:abstractNumId w:val="55"/>
  </w:num>
  <w:num w:numId="11" w16cid:durableId="434904305">
    <w:abstractNumId w:val="68"/>
  </w:num>
  <w:num w:numId="12" w16cid:durableId="1248270175">
    <w:abstractNumId w:val="23"/>
  </w:num>
  <w:num w:numId="13" w16cid:durableId="969481661">
    <w:abstractNumId w:val="51"/>
  </w:num>
  <w:num w:numId="14" w16cid:durableId="1189484220">
    <w:abstractNumId w:val="31"/>
  </w:num>
  <w:num w:numId="15" w16cid:durableId="1705786522">
    <w:abstractNumId w:val="34"/>
  </w:num>
  <w:num w:numId="16" w16cid:durableId="656762806">
    <w:abstractNumId w:val="12"/>
  </w:num>
  <w:num w:numId="17" w16cid:durableId="1179470440">
    <w:abstractNumId w:val="48"/>
  </w:num>
  <w:num w:numId="18" w16cid:durableId="215163248">
    <w:abstractNumId w:val="70"/>
  </w:num>
  <w:num w:numId="19" w16cid:durableId="2108769589">
    <w:abstractNumId w:val="8"/>
  </w:num>
  <w:num w:numId="20" w16cid:durableId="1561483002">
    <w:abstractNumId w:val="6"/>
  </w:num>
  <w:num w:numId="21" w16cid:durableId="48575597">
    <w:abstractNumId w:val="5"/>
  </w:num>
  <w:num w:numId="22" w16cid:durableId="1298604797">
    <w:abstractNumId w:val="47"/>
  </w:num>
  <w:num w:numId="23" w16cid:durableId="673186878">
    <w:abstractNumId w:val="57"/>
  </w:num>
  <w:num w:numId="24" w16cid:durableId="895775008">
    <w:abstractNumId w:val="7"/>
  </w:num>
  <w:num w:numId="25" w16cid:durableId="137429409">
    <w:abstractNumId w:val="14"/>
  </w:num>
  <w:num w:numId="26" w16cid:durableId="77214229">
    <w:abstractNumId w:val="4"/>
  </w:num>
  <w:num w:numId="27" w16cid:durableId="620379939">
    <w:abstractNumId w:val="24"/>
  </w:num>
  <w:num w:numId="28" w16cid:durableId="83377166">
    <w:abstractNumId w:val="18"/>
  </w:num>
  <w:num w:numId="29" w16cid:durableId="103156075">
    <w:abstractNumId w:val="11"/>
  </w:num>
  <w:num w:numId="30" w16cid:durableId="1879203006">
    <w:abstractNumId w:val="19"/>
  </w:num>
  <w:num w:numId="31" w16cid:durableId="427238340">
    <w:abstractNumId w:val="52"/>
  </w:num>
  <w:num w:numId="32" w16cid:durableId="822164967">
    <w:abstractNumId w:val="0"/>
  </w:num>
  <w:num w:numId="33" w16cid:durableId="502359714">
    <w:abstractNumId w:val="64"/>
  </w:num>
  <w:num w:numId="34" w16cid:durableId="619729890">
    <w:abstractNumId w:val="13"/>
  </w:num>
  <w:num w:numId="35" w16cid:durableId="1021007635">
    <w:abstractNumId w:val="26"/>
  </w:num>
  <w:num w:numId="36" w16cid:durableId="1989360922">
    <w:abstractNumId w:val="41"/>
  </w:num>
  <w:num w:numId="37" w16cid:durableId="1634946965">
    <w:abstractNumId w:val="62"/>
  </w:num>
  <w:num w:numId="38" w16cid:durableId="1683555281">
    <w:abstractNumId w:val="21"/>
  </w:num>
  <w:num w:numId="39" w16cid:durableId="156313605">
    <w:abstractNumId w:val="56"/>
  </w:num>
  <w:num w:numId="40" w16cid:durableId="1010791157">
    <w:abstractNumId w:val="53"/>
  </w:num>
  <w:num w:numId="41" w16cid:durableId="425198935">
    <w:abstractNumId w:val="27"/>
  </w:num>
  <w:num w:numId="42" w16cid:durableId="1671330858">
    <w:abstractNumId w:val="20"/>
  </w:num>
  <w:num w:numId="43" w16cid:durableId="346559888">
    <w:abstractNumId w:val="3"/>
  </w:num>
  <w:num w:numId="44" w16cid:durableId="1256790898">
    <w:abstractNumId w:val="58"/>
  </w:num>
  <w:num w:numId="45" w16cid:durableId="1678339478">
    <w:abstractNumId w:val="71"/>
  </w:num>
  <w:num w:numId="46" w16cid:durableId="1849715323">
    <w:abstractNumId w:val="60"/>
  </w:num>
  <w:num w:numId="47" w16cid:durableId="879704337">
    <w:abstractNumId w:val="45"/>
  </w:num>
  <w:num w:numId="48" w16cid:durableId="1079061177">
    <w:abstractNumId w:val="49"/>
  </w:num>
  <w:num w:numId="49" w16cid:durableId="40521883">
    <w:abstractNumId w:val="29"/>
  </w:num>
  <w:num w:numId="50" w16cid:durableId="65878925">
    <w:abstractNumId w:val="40"/>
  </w:num>
  <w:num w:numId="51" w16cid:durableId="294406645">
    <w:abstractNumId w:val="32"/>
  </w:num>
  <w:num w:numId="52" w16cid:durableId="1233925500">
    <w:abstractNumId w:val="65"/>
  </w:num>
  <w:num w:numId="53" w16cid:durableId="1752433872">
    <w:abstractNumId w:val="63"/>
  </w:num>
  <w:num w:numId="54" w16cid:durableId="470901364">
    <w:abstractNumId w:val="37"/>
  </w:num>
  <w:num w:numId="55" w16cid:durableId="1827891838">
    <w:abstractNumId w:val="22"/>
  </w:num>
  <w:num w:numId="56" w16cid:durableId="528226442">
    <w:abstractNumId w:val="59"/>
  </w:num>
  <w:num w:numId="57" w16cid:durableId="1974018172">
    <w:abstractNumId w:val="67"/>
  </w:num>
  <w:num w:numId="58" w16cid:durableId="2036542136">
    <w:abstractNumId w:val="25"/>
  </w:num>
  <w:num w:numId="59" w16cid:durableId="73624219">
    <w:abstractNumId w:val="43"/>
  </w:num>
  <w:num w:numId="60" w16cid:durableId="1866400409">
    <w:abstractNumId w:val="1"/>
  </w:num>
  <w:num w:numId="61" w16cid:durableId="1087265477">
    <w:abstractNumId w:val="46"/>
  </w:num>
  <w:num w:numId="62" w16cid:durableId="907689836">
    <w:abstractNumId w:val="72"/>
  </w:num>
  <w:num w:numId="63" w16cid:durableId="101535597">
    <w:abstractNumId w:val="16"/>
  </w:num>
  <w:num w:numId="64" w16cid:durableId="1045062357">
    <w:abstractNumId w:val="50"/>
  </w:num>
  <w:num w:numId="65" w16cid:durableId="2023428741">
    <w:abstractNumId w:val="38"/>
  </w:num>
  <w:num w:numId="66" w16cid:durableId="266472973">
    <w:abstractNumId w:val="30"/>
  </w:num>
  <w:num w:numId="67" w16cid:durableId="693388330">
    <w:abstractNumId w:val="15"/>
  </w:num>
  <w:num w:numId="68" w16cid:durableId="1440182786">
    <w:abstractNumId w:val="17"/>
  </w:num>
  <w:num w:numId="69" w16cid:durableId="1127361197">
    <w:abstractNumId w:val="9"/>
  </w:num>
  <w:num w:numId="70" w16cid:durableId="1637759638">
    <w:abstractNumId w:val="61"/>
  </w:num>
  <w:num w:numId="71" w16cid:durableId="2109306314">
    <w:abstractNumId w:val="42"/>
  </w:num>
  <w:num w:numId="72" w16cid:durableId="185943602">
    <w:abstractNumId w:val="54"/>
  </w:num>
  <w:num w:numId="73" w16cid:durableId="1600066004">
    <w:abstractNumId w:val="39"/>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016"/>
    <w:rsid w:val="0002564C"/>
    <w:rsid w:val="000350D0"/>
    <w:rsid w:val="000424BB"/>
    <w:rsid w:val="000547E3"/>
    <w:rsid w:val="00065081"/>
    <w:rsid w:val="0009203F"/>
    <w:rsid w:val="00095B8A"/>
    <w:rsid w:val="000A5567"/>
    <w:rsid w:val="000A592D"/>
    <w:rsid w:val="000B114F"/>
    <w:rsid w:val="000D242A"/>
    <w:rsid w:val="000F1855"/>
    <w:rsid w:val="00107561"/>
    <w:rsid w:val="001102E5"/>
    <w:rsid w:val="0012628E"/>
    <w:rsid w:val="001378AF"/>
    <w:rsid w:val="001412EC"/>
    <w:rsid w:val="00144CB8"/>
    <w:rsid w:val="00147479"/>
    <w:rsid w:val="001667F6"/>
    <w:rsid w:val="00167CDE"/>
    <w:rsid w:val="0018107B"/>
    <w:rsid w:val="00182BB9"/>
    <w:rsid w:val="00183271"/>
    <w:rsid w:val="00190890"/>
    <w:rsid w:val="00196794"/>
    <w:rsid w:val="001A4500"/>
    <w:rsid w:val="001A72FE"/>
    <w:rsid w:val="001B1C7A"/>
    <w:rsid w:val="001B4F81"/>
    <w:rsid w:val="001E0619"/>
    <w:rsid w:val="001E7EF3"/>
    <w:rsid w:val="001F3250"/>
    <w:rsid w:val="00202AA1"/>
    <w:rsid w:val="00205270"/>
    <w:rsid w:val="0020535F"/>
    <w:rsid w:val="0021496D"/>
    <w:rsid w:val="0022190B"/>
    <w:rsid w:val="002330A3"/>
    <w:rsid w:val="0023312B"/>
    <w:rsid w:val="002467CB"/>
    <w:rsid w:val="00253A94"/>
    <w:rsid w:val="00253DEF"/>
    <w:rsid w:val="00282CF1"/>
    <w:rsid w:val="00292414"/>
    <w:rsid w:val="0029319A"/>
    <w:rsid w:val="0029379D"/>
    <w:rsid w:val="00295DAA"/>
    <w:rsid w:val="002B2235"/>
    <w:rsid w:val="002B69CD"/>
    <w:rsid w:val="002C0DFC"/>
    <w:rsid w:val="002D52A7"/>
    <w:rsid w:val="002F1386"/>
    <w:rsid w:val="002F5ECB"/>
    <w:rsid w:val="00300336"/>
    <w:rsid w:val="0030044F"/>
    <w:rsid w:val="003057F4"/>
    <w:rsid w:val="003061EC"/>
    <w:rsid w:val="00307B0B"/>
    <w:rsid w:val="003240B5"/>
    <w:rsid w:val="0039053F"/>
    <w:rsid w:val="00395840"/>
    <w:rsid w:val="00397412"/>
    <w:rsid w:val="003C4B70"/>
    <w:rsid w:val="003D1AA3"/>
    <w:rsid w:val="003D3EFF"/>
    <w:rsid w:val="003D553A"/>
    <w:rsid w:val="003E4B9A"/>
    <w:rsid w:val="003F32C3"/>
    <w:rsid w:val="0041096A"/>
    <w:rsid w:val="00411012"/>
    <w:rsid w:val="00436857"/>
    <w:rsid w:val="00436CAA"/>
    <w:rsid w:val="00440482"/>
    <w:rsid w:val="00443D7B"/>
    <w:rsid w:val="00454EAB"/>
    <w:rsid w:val="0045679D"/>
    <w:rsid w:val="00470316"/>
    <w:rsid w:val="004F0514"/>
    <w:rsid w:val="00510247"/>
    <w:rsid w:val="00514689"/>
    <w:rsid w:val="0052683B"/>
    <w:rsid w:val="0054104B"/>
    <w:rsid w:val="0054477A"/>
    <w:rsid w:val="005459CA"/>
    <w:rsid w:val="00550B95"/>
    <w:rsid w:val="005544CF"/>
    <w:rsid w:val="005A64AC"/>
    <w:rsid w:val="005B3F48"/>
    <w:rsid w:val="005C1E14"/>
    <w:rsid w:val="005C2DD2"/>
    <w:rsid w:val="00600A9B"/>
    <w:rsid w:val="00603832"/>
    <w:rsid w:val="00614CF4"/>
    <w:rsid w:val="0064148B"/>
    <w:rsid w:val="00654338"/>
    <w:rsid w:val="006618E7"/>
    <w:rsid w:val="0066785F"/>
    <w:rsid w:val="00672920"/>
    <w:rsid w:val="00672D5F"/>
    <w:rsid w:val="00676AD0"/>
    <w:rsid w:val="0068025F"/>
    <w:rsid w:val="00683C69"/>
    <w:rsid w:val="00693FEC"/>
    <w:rsid w:val="006B40F9"/>
    <w:rsid w:val="006C4258"/>
    <w:rsid w:val="006C6D0C"/>
    <w:rsid w:val="006C6E89"/>
    <w:rsid w:val="006E066E"/>
    <w:rsid w:val="006F3E88"/>
    <w:rsid w:val="00704345"/>
    <w:rsid w:val="00715477"/>
    <w:rsid w:val="007256B9"/>
    <w:rsid w:val="007346BD"/>
    <w:rsid w:val="00742440"/>
    <w:rsid w:val="007469C4"/>
    <w:rsid w:val="00753247"/>
    <w:rsid w:val="007579B6"/>
    <w:rsid w:val="0076368F"/>
    <w:rsid w:val="00765E62"/>
    <w:rsid w:val="00772F35"/>
    <w:rsid w:val="00773526"/>
    <w:rsid w:val="00773971"/>
    <w:rsid w:val="0079526D"/>
    <w:rsid w:val="0080356B"/>
    <w:rsid w:val="0080585E"/>
    <w:rsid w:val="00814AD4"/>
    <w:rsid w:val="00820F0D"/>
    <w:rsid w:val="00827AA5"/>
    <w:rsid w:val="00844FA6"/>
    <w:rsid w:val="00850A41"/>
    <w:rsid w:val="00861419"/>
    <w:rsid w:val="008661BC"/>
    <w:rsid w:val="008A5500"/>
    <w:rsid w:val="008D3004"/>
    <w:rsid w:val="008F1071"/>
    <w:rsid w:val="008F16E7"/>
    <w:rsid w:val="008F2C27"/>
    <w:rsid w:val="00905994"/>
    <w:rsid w:val="00932735"/>
    <w:rsid w:val="00937BA5"/>
    <w:rsid w:val="00941DBB"/>
    <w:rsid w:val="00946BC7"/>
    <w:rsid w:val="00950792"/>
    <w:rsid w:val="00956360"/>
    <w:rsid w:val="009613A6"/>
    <w:rsid w:val="009764C9"/>
    <w:rsid w:val="00986CBE"/>
    <w:rsid w:val="009A6815"/>
    <w:rsid w:val="009A6CA4"/>
    <w:rsid w:val="009B6087"/>
    <w:rsid w:val="009C50EA"/>
    <w:rsid w:val="009D64F5"/>
    <w:rsid w:val="009E05B5"/>
    <w:rsid w:val="009F487C"/>
    <w:rsid w:val="009F5E16"/>
    <w:rsid w:val="00A042BA"/>
    <w:rsid w:val="00A2194F"/>
    <w:rsid w:val="00A22637"/>
    <w:rsid w:val="00A27E9C"/>
    <w:rsid w:val="00A355D0"/>
    <w:rsid w:val="00A364CC"/>
    <w:rsid w:val="00A40D94"/>
    <w:rsid w:val="00A410D4"/>
    <w:rsid w:val="00A66DA7"/>
    <w:rsid w:val="00A71CB4"/>
    <w:rsid w:val="00A76A60"/>
    <w:rsid w:val="00A95B78"/>
    <w:rsid w:val="00AA1A1D"/>
    <w:rsid w:val="00AA521F"/>
    <w:rsid w:val="00AB052E"/>
    <w:rsid w:val="00AD644B"/>
    <w:rsid w:val="00AD6E4E"/>
    <w:rsid w:val="00AE10D8"/>
    <w:rsid w:val="00B107BF"/>
    <w:rsid w:val="00B27438"/>
    <w:rsid w:val="00B3183E"/>
    <w:rsid w:val="00B35973"/>
    <w:rsid w:val="00B37F2C"/>
    <w:rsid w:val="00B43619"/>
    <w:rsid w:val="00B4691D"/>
    <w:rsid w:val="00B556B2"/>
    <w:rsid w:val="00B7448B"/>
    <w:rsid w:val="00B81740"/>
    <w:rsid w:val="00B828E7"/>
    <w:rsid w:val="00B91534"/>
    <w:rsid w:val="00B97952"/>
    <w:rsid w:val="00BA019D"/>
    <w:rsid w:val="00BA351C"/>
    <w:rsid w:val="00BA7592"/>
    <w:rsid w:val="00BD4903"/>
    <w:rsid w:val="00BE7894"/>
    <w:rsid w:val="00C10E0A"/>
    <w:rsid w:val="00C11863"/>
    <w:rsid w:val="00C35651"/>
    <w:rsid w:val="00C375EE"/>
    <w:rsid w:val="00C90533"/>
    <w:rsid w:val="00C93B4E"/>
    <w:rsid w:val="00C97899"/>
    <w:rsid w:val="00CA2148"/>
    <w:rsid w:val="00CB1E16"/>
    <w:rsid w:val="00CB2EDE"/>
    <w:rsid w:val="00CB5B77"/>
    <w:rsid w:val="00CD6CC6"/>
    <w:rsid w:val="00D03882"/>
    <w:rsid w:val="00D04AE1"/>
    <w:rsid w:val="00D06686"/>
    <w:rsid w:val="00D174D9"/>
    <w:rsid w:val="00D17B2A"/>
    <w:rsid w:val="00D37A5C"/>
    <w:rsid w:val="00D4266B"/>
    <w:rsid w:val="00D5558D"/>
    <w:rsid w:val="00D56D24"/>
    <w:rsid w:val="00D621AB"/>
    <w:rsid w:val="00D67F39"/>
    <w:rsid w:val="00D74B37"/>
    <w:rsid w:val="00D81016"/>
    <w:rsid w:val="00D8403A"/>
    <w:rsid w:val="00D93689"/>
    <w:rsid w:val="00D95A79"/>
    <w:rsid w:val="00DD718E"/>
    <w:rsid w:val="00E15162"/>
    <w:rsid w:val="00E2156D"/>
    <w:rsid w:val="00E264AE"/>
    <w:rsid w:val="00E622CD"/>
    <w:rsid w:val="00E63A30"/>
    <w:rsid w:val="00E67448"/>
    <w:rsid w:val="00E73575"/>
    <w:rsid w:val="00E77888"/>
    <w:rsid w:val="00EA02A8"/>
    <w:rsid w:val="00EA2954"/>
    <w:rsid w:val="00EB3C07"/>
    <w:rsid w:val="00EC5249"/>
    <w:rsid w:val="00ED75E4"/>
    <w:rsid w:val="00F1563D"/>
    <w:rsid w:val="00F17A4C"/>
    <w:rsid w:val="00F2079B"/>
    <w:rsid w:val="00F27C12"/>
    <w:rsid w:val="00F316F3"/>
    <w:rsid w:val="00F320B3"/>
    <w:rsid w:val="00F42863"/>
    <w:rsid w:val="00F54C76"/>
    <w:rsid w:val="00FB06C6"/>
    <w:rsid w:val="00FB5B85"/>
    <w:rsid w:val="00FD203A"/>
    <w:rsid w:val="00FD7D42"/>
    <w:rsid w:val="00FE2646"/>
    <w:rsid w:val="00FE64E0"/>
    <w:rsid w:val="00FF260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36C7220D"/>
  <w15:docId w15:val="{39569E87-A6BC-44D7-BDD8-EBE9FA79C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pPr>
      <w:ind w:left="803"/>
      <w:outlineLvl w:val="0"/>
    </w:pPr>
    <w:rPr>
      <w:b/>
      <w:bCs/>
      <w:sz w:val="24"/>
      <w:szCs w:val="24"/>
    </w:rPr>
  </w:style>
  <w:style w:type="paragraph" w:styleId="Ttulo2">
    <w:name w:val="heading 2"/>
    <w:basedOn w:val="Normal"/>
    <w:link w:val="Ttulo2Char"/>
    <w:uiPriority w:val="9"/>
    <w:unhideWhenUsed/>
    <w:qFormat/>
    <w:pPr>
      <w:ind w:left="400"/>
      <w:outlineLvl w:val="1"/>
    </w:pPr>
    <w:rPr>
      <w:b/>
      <w:bCs/>
      <w:sz w:val="24"/>
      <w:szCs w:val="24"/>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Ttulo"/>
    <w:next w:val="Corpodetexto"/>
    <w:uiPriority w:val="9"/>
    <w:semiHidden/>
    <w:unhideWhenUsed/>
    <w:qFormat/>
    <w:pPr>
      <w:numPr>
        <w:ilvl w:val="4"/>
        <w:numId w:val="1"/>
      </w:numPr>
      <w:spacing w:before="120" w:after="60"/>
      <w:outlineLvl w:val="4"/>
    </w:pPr>
    <w:rPr>
      <w:b/>
      <w:bCs/>
      <w:sz w:val="24"/>
      <w:szCs w:val="24"/>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Corpodetexto"/>
    <w:link w:val="TtuloChar"/>
    <w:uiPriority w:val="10"/>
    <w:qFormat/>
    <w:rsid w:val="00B62F88"/>
    <w:pPr>
      <w:spacing w:before="6"/>
      <w:ind w:left="6" w:right="6"/>
      <w:jc w:val="center"/>
    </w:pPr>
    <w:rPr>
      <w:sz w:val="34"/>
      <w:szCs w:val="34"/>
    </w:rPr>
  </w:style>
  <w:style w:type="character" w:customStyle="1" w:styleId="CorpodetextoChar">
    <w:name w:val="Corpo de texto Char"/>
    <w:basedOn w:val="Fontepargpadro"/>
    <w:link w:val="Corpodetexto"/>
    <w:uiPriority w:val="99"/>
    <w:qFormat/>
    <w:rsid w:val="003D284D"/>
    <w:rPr>
      <w:rFonts w:ascii="Times New Roman" w:eastAsia="Times New Roman" w:hAnsi="Times New Roman" w:cs="Times New Roman"/>
      <w:sz w:val="24"/>
      <w:szCs w:val="24"/>
      <w:lang w:val="pt-PT"/>
    </w:rPr>
  </w:style>
  <w:style w:type="character" w:customStyle="1" w:styleId="TtuloChar">
    <w:name w:val="Título Char"/>
    <w:basedOn w:val="Fontepargpadro"/>
    <w:link w:val="Ttulo"/>
    <w:uiPriority w:val="10"/>
    <w:qFormat/>
    <w:rsid w:val="00B62F88"/>
    <w:rPr>
      <w:rFonts w:ascii="Times New Roman" w:eastAsia="Times New Roman" w:hAnsi="Times New Roman" w:cs="Times New Roman"/>
      <w:sz w:val="34"/>
      <w:szCs w:val="34"/>
      <w:lang w:val="pt-PT"/>
    </w:rPr>
  </w:style>
  <w:style w:type="character" w:customStyle="1" w:styleId="LinkdaInternet">
    <w:name w:val="Link da Internet"/>
    <w:rPr>
      <w:color w:val="000080"/>
      <w:u w:val="single"/>
    </w:rPr>
  </w:style>
  <w:style w:type="paragraph" w:styleId="Corpodetexto">
    <w:name w:val="Body Text"/>
    <w:basedOn w:val="Normal"/>
    <w:link w:val="CorpodetextoChar"/>
    <w:uiPriority w:val="99"/>
    <w:qFormat/>
    <w:rPr>
      <w:sz w:val="24"/>
      <w:szCs w:val="24"/>
    </w:r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ndice">
    <w:name w:val="Índice"/>
    <w:basedOn w:val="Normal"/>
    <w:qFormat/>
    <w:pPr>
      <w:suppressLineNumbers/>
    </w:pPr>
    <w:rPr>
      <w:rFonts w:cs="Lohit Devanagari"/>
    </w:rPr>
  </w:style>
  <w:style w:type="paragraph" w:styleId="PargrafodaLista">
    <w:name w:val="List Paragraph"/>
    <w:basedOn w:val="Normal"/>
    <w:uiPriority w:val="34"/>
    <w:qFormat/>
    <w:pPr>
      <w:ind w:left="122"/>
      <w:jc w:val="both"/>
    </w:pPr>
  </w:style>
  <w:style w:type="paragraph" w:customStyle="1" w:styleId="TableParagraph">
    <w:name w:val="Table Paragraph"/>
    <w:basedOn w:val="Normal"/>
    <w:uiPriority w:val="1"/>
    <w:qFormat/>
  </w:style>
  <w:style w:type="paragraph" w:customStyle="1" w:styleId="CabealhoeRodap">
    <w:name w:val="Cabeçalho e Rodapé"/>
    <w:basedOn w:val="Normal"/>
    <w:qFormat/>
  </w:style>
  <w:style w:type="paragraph" w:styleId="Cabealho">
    <w:name w:val="header"/>
    <w:basedOn w:val="CabealhoeRodap"/>
    <w:link w:val="CabealhoChar"/>
    <w:uiPriority w:val="99"/>
  </w:style>
  <w:style w:type="paragraph" w:customStyle="1" w:styleId="Contedodoquadro">
    <w:name w:val="Conteúdo do quadro"/>
    <w:basedOn w:val="Normal"/>
    <w:qFormat/>
  </w:style>
  <w:style w:type="paragraph" w:styleId="Rodap">
    <w:name w:val="footer"/>
    <w:basedOn w:val="CabealhoeRodap"/>
    <w:link w:val="RodapChar"/>
    <w:uiPriority w:val="99"/>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Textodebalo">
    <w:name w:val="Balloon Text"/>
    <w:basedOn w:val="Normal"/>
    <w:link w:val="TextodebaloChar"/>
    <w:uiPriority w:val="99"/>
    <w:semiHidden/>
    <w:unhideWhenUsed/>
    <w:rsid w:val="00215F9D"/>
    <w:rPr>
      <w:rFonts w:ascii="Tahoma" w:hAnsi="Tahoma" w:cs="Tahoma"/>
      <w:sz w:val="16"/>
      <w:szCs w:val="16"/>
    </w:rPr>
  </w:style>
  <w:style w:type="character" w:customStyle="1" w:styleId="TextodebaloChar">
    <w:name w:val="Texto de balão Char"/>
    <w:basedOn w:val="Fontepargpadro"/>
    <w:link w:val="Textodebalo"/>
    <w:uiPriority w:val="99"/>
    <w:semiHidden/>
    <w:rsid w:val="00215F9D"/>
    <w:rPr>
      <w:rFonts w:ascii="Tahoma" w:eastAsia="Times New Roman" w:hAnsi="Tahoma" w:cs="Tahoma"/>
      <w:sz w:val="16"/>
      <w:szCs w:val="16"/>
      <w:lang w:val="pt-PT"/>
    </w:rPr>
  </w:style>
  <w:style w:type="character" w:customStyle="1" w:styleId="Ttulo1Char">
    <w:name w:val="Título 1 Char"/>
    <w:basedOn w:val="Fontepargpadro"/>
    <w:link w:val="Ttulo1"/>
    <w:uiPriority w:val="9"/>
    <w:rsid w:val="00F26E1A"/>
    <w:rPr>
      <w:rFonts w:ascii="Times New Roman" w:eastAsia="Times New Roman" w:hAnsi="Times New Roman" w:cs="Times New Roman"/>
      <w:b/>
      <w:bCs/>
      <w:sz w:val="24"/>
      <w:szCs w:val="24"/>
      <w:lang w:val="pt-PT"/>
    </w:rPr>
  </w:style>
  <w:style w:type="character" w:styleId="Refdecomentrio">
    <w:name w:val="annotation reference"/>
    <w:basedOn w:val="Fontepargpadro"/>
    <w:uiPriority w:val="99"/>
    <w:semiHidden/>
    <w:unhideWhenUsed/>
    <w:rsid w:val="00D530A7"/>
    <w:rPr>
      <w:sz w:val="16"/>
      <w:szCs w:val="16"/>
    </w:rPr>
  </w:style>
  <w:style w:type="paragraph" w:styleId="Textodecomentrio">
    <w:name w:val="annotation text"/>
    <w:basedOn w:val="Normal"/>
    <w:link w:val="TextodecomentrioChar"/>
    <w:uiPriority w:val="99"/>
    <w:semiHidden/>
    <w:unhideWhenUsed/>
    <w:rsid w:val="00D530A7"/>
    <w:rPr>
      <w:sz w:val="20"/>
      <w:szCs w:val="20"/>
    </w:rPr>
  </w:style>
  <w:style w:type="character" w:customStyle="1" w:styleId="TextodecomentrioChar">
    <w:name w:val="Texto de comentário Char"/>
    <w:basedOn w:val="Fontepargpadro"/>
    <w:link w:val="Textodecomentrio"/>
    <w:uiPriority w:val="99"/>
    <w:semiHidden/>
    <w:rsid w:val="00D530A7"/>
    <w:rPr>
      <w:rFonts w:ascii="Times New Roman" w:eastAsia="Times New Roman" w:hAnsi="Times New Roman" w:cs="Times New Roman"/>
      <w:sz w:val="20"/>
      <w:szCs w:val="20"/>
      <w:lang w:val="pt-PT"/>
    </w:rPr>
  </w:style>
  <w:style w:type="paragraph" w:styleId="Assuntodocomentrio">
    <w:name w:val="annotation subject"/>
    <w:basedOn w:val="Textodecomentrio"/>
    <w:next w:val="Textodecomentrio"/>
    <w:link w:val="AssuntodocomentrioChar"/>
    <w:uiPriority w:val="99"/>
    <w:semiHidden/>
    <w:unhideWhenUsed/>
    <w:rsid w:val="00D530A7"/>
    <w:rPr>
      <w:b/>
      <w:bCs/>
    </w:rPr>
  </w:style>
  <w:style w:type="character" w:customStyle="1" w:styleId="AssuntodocomentrioChar">
    <w:name w:val="Assunto do comentário Char"/>
    <w:basedOn w:val="TextodecomentrioChar"/>
    <w:link w:val="Assuntodocomentrio"/>
    <w:uiPriority w:val="99"/>
    <w:semiHidden/>
    <w:rsid w:val="00D530A7"/>
    <w:rPr>
      <w:rFonts w:ascii="Times New Roman" w:eastAsia="Times New Roman" w:hAnsi="Times New Roman" w:cs="Times New Roman"/>
      <w:b/>
      <w:bCs/>
      <w:sz w:val="20"/>
      <w:szCs w:val="20"/>
      <w:lang w:val="pt-PT"/>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0">
    <w:name w:val="20"/>
    <w:basedOn w:val="TableNormal1"/>
    <w:tblPr>
      <w:tblStyleRowBandSize w:val="1"/>
      <w:tblStyleColBandSize w:val="1"/>
      <w:tblCellMar>
        <w:left w:w="5" w:type="dxa"/>
        <w:right w:w="5" w:type="dxa"/>
      </w:tblCellMar>
    </w:tblPr>
  </w:style>
  <w:style w:type="table" w:customStyle="1" w:styleId="19">
    <w:name w:val="19"/>
    <w:basedOn w:val="TableNormal1"/>
    <w:tblPr>
      <w:tblStyleRowBandSize w:val="1"/>
      <w:tblStyleColBandSize w:val="1"/>
      <w:tblCellMar>
        <w:left w:w="15" w:type="dxa"/>
        <w:right w:w="15" w:type="dxa"/>
      </w:tblCellMar>
    </w:tblPr>
  </w:style>
  <w:style w:type="table" w:customStyle="1" w:styleId="18">
    <w:name w:val="18"/>
    <w:basedOn w:val="TableNormal1"/>
    <w:tblPr>
      <w:tblStyleRowBandSize w:val="1"/>
      <w:tblStyleColBandSize w:val="1"/>
      <w:tblCellMar>
        <w:left w:w="15" w:type="dxa"/>
        <w:right w:w="22" w:type="dxa"/>
      </w:tblCellMar>
    </w:tblPr>
  </w:style>
  <w:style w:type="table" w:customStyle="1" w:styleId="17">
    <w:name w:val="17"/>
    <w:basedOn w:val="TableNormal1"/>
    <w:tblPr>
      <w:tblStyleRowBandSize w:val="1"/>
      <w:tblStyleColBandSize w:val="1"/>
      <w:tblCellMar>
        <w:left w:w="15" w:type="dxa"/>
        <w:right w:w="22" w:type="dxa"/>
      </w:tblCellMar>
    </w:tblPr>
  </w:style>
  <w:style w:type="table" w:customStyle="1" w:styleId="16">
    <w:name w:val="16"/>
    <w:basedOn w:val="TableNormal1"/>
    <w:tblPr>
      <w:tblStyleRowBandSize w:val="1"/>
      <w:tblStyleColBandSize w:val="1"/>
      <w:tblCellMar>
        <w:left w:w="15" w:type="dxa"/>
        <w:right w:w="15" w:type="dxa"/>
      </w:tblCellMar>
    </w:tblPr>
  </w:style>
  <w:style w:type="table" w:customStyle="1" w:styleId="15">
    <w:name w:val="15"/>
    <w:basedOn w:val="TableNormal1"/>
    <w:tblPr>
      <w:tblStyleRowBandSize w:val="1"/>
      <w:tblStyleColBandSize w:val="1"/>
      <w:tblCellMar>
        <w:left w:w="5" w:type="dxa"/>
        <w:right w:w="5" w:type="dxa"/>
      </w:tblCellMar>
    </w:tblPr>
  </w:style>
  <w:style w:type="table" w:customStyle="1" w:styleId="14">
    <w:name w:val="14"/>
    <w:basedOn w:val="TableNormal1"/>
    <w:tblPr>
      <w:tblStyleRowBandSize w:val="1"/>
      <w:tblStyleColBandSize w:val="1"/>
      <w:tblCellMar>
        <w:left w:w="15" w:type="dxa"/>
        <w:right w:w="22" w:type="dxa"/>
      </w:tblCellMar>
    </w:tblPr>
  </w:style>
  <w:style w:type="table" w:customStyle="1" w:styleId="13">
    <w:name w:val="13"/>
    <w:basedOn w:val="TableNormal1"/>
    <w:tblPr>
      <w:tblStyleRowBandSize w:val="1"/>
      <w:tblStyleColBandSize w:val="1"/>
      <w:tblCellMar>
        <w:left w:w="15" w:type="dxa"/>
        <w:right w:w="15" w:type="dxa"/>
      </w:tblCellMar>
    </w:tblPr>
  </w:style>
  <w:style w:type="table" w:customStyle="1" w:styleId="12">
    <w:name w:val="12"/>
    <w:basedOn w:val="TableNormal1"/>
    <w:tblPr>
      <w:tblStyleRowBandSize w:val="1"/>
      <w:tblStyleColBandSize w:val="1"/>
      <w:tblCellMar>
        <w:left w:w="15" w:type="dxa"/>
        <w:right w:w="15" w:type="dxa"/>
      </w:tblCellMar>
    </w:tblPr>
  </w:style>
  <w:style w:type="table" w:customStyle="1" w:styleId="11">
    <w:name w:val="11"/>
    <w:basedOn w:val="TableNormal1"/>
    <w:tblPr>
      <w:tblStyleRowBandSize w:val="1"/>
      <w:tblStyleColBandSize w:val="1"/>
      <w:tblCellMar>
        <w:left w:w="15" w:type="dxa"/>
        <w:right w:w="22" w:type="dxa"/>
      </w:tblCellMar>
    </w:tblPr>
  </w:style>
  <w:style w:type="table" w:customStyle="1" w:styleId="10">
    <w:name w:val="10"/>
    <w:basedOn w:val="TableNormal1"/>
    <w:tblPr>
      <w:tblStyleRowBandSize w:val="1"/>
      <w:tblStyleColBandSize w:val="1"/>
      <w:tblCellMar>
        <w:left w:w="15" w:type="dxa"/>
        <w:right w:w="22" w:type="dxa"/>
      </w:tblCellMar>
    </w:tblPr>
  </w:style>
  <w:style w:type="table" w:customStyle="1" w:styleId="9">
    <w:name w:val="9"/>
    <w:basedOn w:val="TableNormal1"/>
    <w:tblPr>
      <w:tblStyleRowBandSize w:val="1"/>
      <w:tblStyleColBandSize w:val="1"/>
      <w:tblCellMar>
        <w:left w:w="5" w:type="dxa"/>
        <w:right w:w="5" w:type="dxa"/>
      </w:tblCellMar>
    </w:tblPr>
  </w:style>
  <w:style w:type="table" w:customStyle="1" w:styleId="8">
    <w:name w:val="8"/>
    <w:basedOn w:val="TableNormal1"/>
    <w:tblPr>
      <w:tblStyleRowBandSize w:val="1"/>
      <w:tblStyleColBandSize w:val="1"/>
      <w:tblCellMar>
        <w:left w:w="5" w:type="dxa"/>
        <w:right w:w="5" w:type="dxa"/>
      </w:tblCellMar>
    </w:tblPr>
  </w:style>
  <w:style w:type="table" w:customStyle="1" w:styleId="7">
    <w:name w:val="7"/>
    <w:basedOn w:val="TableNormal1"/>
    <w:tblPr>
      <w:tblStyleRowBandSize w:val="1"/>
      <w:tblStyleColBandSize w:val="1"/>
      <w:tblCellMar>
        <w:left w:w="5" w:type="dxa"/>
        <w:right w:w="5" w:type="dxa"/>
      </w:tblCellMar>
    </w:tblPr>
  </w:style>
  <w:style w:type="table" w:customStyle="1" w:styleId="6">
    <w:name w:val="6"/>
    <w:basedOn w:val="TableNormal1"/>
    <w:tblPr>
      <w:tblStyleRowBandSize w:val="1"/>
      <w:tblStyleColBandSize w:val="1"/>
      <w:tblCellMar>
        <w:left w:w="5" w:type="dxa"/>
        <w:right w:w="5" w:type="dxa"/>
      </w:tblCellMar>
    </w:tblPr>
  </w:style>
  <w:style w:type="table" w:customStyle="1" w:styleId="5">
    <w:name w:val="5"/>
    <w:basedOn w:val="TableNormal1"/>
    <w:tblPr>
      <w:tblStyleRowBandSize w:val="1"/>
      <w:tblStyleColBandSize w:val="1"/>
      <w:tblCellMar>
        <w:left w:w="5" w:type="dxa"/>
        <w:right w:w="5" w:type="dxa"/>
      </w:tblCellMar>
    </w:tblPr>
  </w:style>
  <w:style w:type="table" w:customStyle="1" w:styleId="4">
    <w:name w:val="4"/>
    <w:basedOn w:val="TableNormal1"/>
    <w:tblPr>
      <w:tblStyleRowBandSize w:val="1"/>
      <w:tblStyleColBandSize w:val="1"/>
      <w:tblCellMar>
        <w:left w:w="5" w:type="dxa"/>
        <w:right w:w="5" w:type="dxa"/>
      </w:tblCellMar>
    </w:tblPr>
  </w:style>
  <w:style w:type="table" w:customStyle="1" w:styleId="3">
    <w:name w:val="3"/>
    <w:basedOn w:val="TableNormal1"/>
    <w:tblPr>
      <w:tblStyleRowBandSize w:val="1"/>
      <w:tblStyleColBandSize w:val="1"/>
      <w:tblCellMar>
        <w:left w:w="15" w:type="dxa"/>
        <w:right w:w="15" w:type="dxa"/>
      </w:tblCellMar>
    </w:tblPr>
  </w:style>
  <w:style w:type="table" w:customStyle="1" w:styleId="2">
    <w:name w:val="2"/>
    <w:basedOn w:val="TableNormal1"/>
    <w:tblPr>
      <w:tblStyleRowBandSize w:val="1"/>
      <w:tblStyleColBandSize w:val="1"/>
      <w:tblCellMar>
        <w:left w:w="5" w:type="dxa"/>
        <w:right w:w="5" w:type="dxa"/>
      </w:tblCellMar>
    </w:tblPr>
  </w:style>
  <w:style w:type="table" w:customStyle="1" w:styleId="1">
    <w:name w:val="1"/>
    <w:basedOn w:val="TableNormal1"/>
    <w:tblPr>
      <w:tblStyleRowBandSize w:val="1"/>
      <w:tblStyleColBandSize w:val="1"/>
      <w:tblCellMar>
        <w:left w:w="15" w:type="dxa"/>
        <w:right w:w="15" w:type="dxa"/>
      </w:tblCellMar>
    </w:tblPr>
  </w:style>
  <w:style w:type="character" w:customStyle="1" w:styleId="RodapChar">
    <w:name w:val="Rodapé Char"/>
    <w:basedOn w:val="Fontepargpadro"/>
    <w:link w:val="Rodap"/>
    <w:uiPriority w:val="99"/>
    <w:rsid w:val="0076368F"/>
  </w:style>
  <w:style w:type="table" w:styleId="Tabelacomgrade">
    <w:name w:val="Table Grid"/>
    <w:basedOn w:val="Tabelanormal"/>
    <w:uiPriority w:val="39"/>
    <w:rsid w:val="009563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basedOn w:val="Fontepargpadro"/>
    <w:link w:val="Cabealho"/>
    <w:uiPriority w:val="99"/>
    <w:rsid w:val="00D95A79"/>
  </w:style>
  <w:style w:type="paragraph" w:styleId="SemEspaamento">
    <w:name w:val="No Spacing"/>
    <w:uiPriority w:val="1"/>
    <w:qFormat/>
    <w:rsid w:val="00D95A79"/>
    <w:pPr>
      <w:widowControl/>
    </w:pPr>
    <w:rPr>
      <w:rFonts w:ascii="Calibri" w:eastAsia="Calibri" w:hAnsi="Calibri"/>
      <w:color w:val="00000A"/>
      <w:sz w:val="24"/>
      <w:lang w:val="pt-BR" w:eastAsia="en-US"/>
    </w:rPr>
  </w:style>
  <w:style w:type="paragraph" w:customStyle="1" w:styleId="Default">
    <w:name w:val="Default"/>
    <w:rsid w:val="00454EAB"/>
    <w:pPr>
      <w:widowControl/>
      <w:autoSpaceDE w:val="0"/>
      <w:autoSpaceDN w:val="0"/>
      <w:adjustRightInd w:val="0"/>
    </w:pPr>
    <w:rPr>
      <w:rFonts w:ascii="Arial" w:eastAsiaTheme="minorHAnsi" w:hAnsi="Arial" w:cs="Arial"/>
      <w:color w:val="000000"/>
      <w:sz w:val="24"/>
      <w:szCs w:val="24"/>
      <w:lang w:val="pt-BR" w:eastAsia="en-US"/>
    </w:rPr>
  </w:style>
  <w:style w:type="paragraph" w:styleId="NormalWeb">
    <w:name w:val="Normal (Web)"/>
    <w:basedOn w:val="Normal"/>
    <w:uiPriority w:val="99"/>
    <w:unhideWhenUsed/>
    <w:rsid w:val="00454EAB"/>
    <w:pPr>
      <w:widowControl/>
      <w:spacing w:before="100" w:beforeAutospacing="1" w:after="100" w:afterAutospacing="1"/>
    </w:pPr>
    <w:rPr>
      <w:sz w:val="24"/>
      <w:szCs w:val="24"/>
      <w:lang w:val="pt-BR"/>
    </w:rPr>
  </w:style>
  <w:style w:type="character" w:customStyle="1" w:styleId="Ttulo2Char">
    <w:name w:val="Título 2 Char"/>
    <w:basedOn w:val="Fontepargpadro"/>
    <w:link w:val="Ttulo2"/>
    <w:uiPriority w:val="9"/>
    <w:rsid w:val="0066785F"/>
    <w:rPr>
      <w:b/>
      <w:bCs/>
      <w:sz w:val="24"/>
      <w:szCs w:val="24"/>
    </w:rPr>
  </w:style>
  <w:style w:type="character" w:styleId="Hyperlink">
    <w:name w:val="Hyperlink"/>
    <w:basedOn w:val="Fontepargpadro"/>
    <w:uiPriority w:val="99"/>
    <w:unhideWhenUsed/>
    <w:rsid w:val="000547E3"/>
    <w:rPr>
      <w:color w:val="0000FF" w:themeColor="hyperlink"/>
      <w:u w:val="single"/>
    </w:rPr>
  </w:style>
  <w:style w:type="character" w:styleId="MenoPendente">
    <w:name w:val="Unresolved Mention"/>
    <w:basedOn w:val="Fontepargpadro"/>
    <w:uiPriority w:val="99"/>
    <w:semiHidden/>
    <w:unhideWhenUsed/>
    <w:rsid w:val="000547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367945">
      <w:bodyDiv w:val="1"/>
      <w:marLeft w:val="0"/>
      <w:marRight w:val="0"/>
      <w:marTop w:val="0"/>
      <w:marBottom w:val="0"/>
      <w:divBdr>
        <w:top w:val="none" w:sz="0" w:space="0" w:color="auto"/>
        <w:left w:val="none" w:sz="0" w:space="0" w:color="auto"/>
        <w:bottom w:val="none" w:sz="0" w:space="0" w:color="auto"/>
        <w:right w:val="none" w:sz="0" w:space="0" w:color="auto"/>
      </w:divBdr>
    </w:div>
    <w:div w:id="11037643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footer" Target="footer3.xml"/><Relationship Id="rId26" Type="http://schemas.openxmlformats.org/officeDocument/2006/relationships/header" Target="header6.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6.emf"/><Relationship Id="rId25" Type="http://schemas.openxmlformats.org/officeDocument/2006/relationships/footer" Target="footer7.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header" Target="header3.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5.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footer" Target="footer6.xml"/><Relationship Id="rId28" Type="http://schemas.openxmlformats.org/officeDocument/2006/relationships/header" Target="header7.xml"/><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3.emf"/><Relationship Id="rId22" Type="http://schemas.openxmlformats.org/officeDocument/2006/relationships/header" Target="header4.xml"/><Relationship Id="rId27" Type="http://schemas.openxmlformats.org/officeDocument/2006/relationships/footer" Target="footer8.xml"/><Relationship Id="rId30" Type="http://schemas.openxmlformats.org/officeDocument/2006/relationships/header" Target="header8.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7.jpg"/></Relationships>
</file>

<file path=word/_rels/header4.xml.rels><?xml version="1.0" encoding="UTF-8" standalone="yes"?>
<Relationships xmlns="http://schemas.openxmlformats.org/package/2006/relationships"><Relationship Id="rId1" Type="http://schemas.openxmlformats.org/officeDocument/2006/relationships/image" Target="media/image7.jpg"/></Relationships>
</file>

<file path=word/_rels/header5.xml.rels><?xml version="1.0" encoding="UTF-8" standalone="yes"?>
<Relationships xmlns="http://schemas.openxmlformats.org/package/2006/relationships"><Relationship Id="rId1" Type="http://schemas.openxmlformats.org/officeDocument/2006/relationships/image" Target="media/image7.jpg"/></Relationships>
</file>

<file path=word/_rels/header6.xml.rels><?xml version="1.0" encoding="UTF-8" standalone="yes"?>
<Relationships xmlns="http://schemas.openxmlformats.org/package/2006/relationships"><Relationship Id="rId1" Type="http://schemas.openxmlformats.org/officeDocument/2006/relationships/image" Target="media/image7.jpg"/></Relationships>
</file>

<file path=word/_rels/header7.xml.rels><?xml version="1.0" encoding="UTF-8" standalone="yes"?>
<Relationships xmlns="http://schemas.openxmlformats.org/package/2006/relationships"><Relationship Id="rId1" Type="http://schemas.openxmlformats.org/officeDocument/2006/relationships/image" Target="media/image7.jpg"/></Relationships>
</file>

<file path=word/_rels/header8.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zW/og6yF8ZBSEY1rm+j1wuBcsmw==">AMUW2mXRDi5K3NauzV6kfZqNTdNGL6nxXlIFTlWfvlTSMlSZBGpM83P3nVqBra9Zd8bQJwSpt9d2oWQs/I9lyVIfVYv1IEJa4hbAZ0HmUAqkrzq9Q1pTsJyrHlw7Vx0wbE8Jnr+jPJHdH+B8mtlyfdr7pMJVSpYt2rHkc2Y14kNDsU/00YJI2tKbRl8E6gOR5ytvI8ZdAJCAF3LOOlyvx7Cgatc6X4kGyBHNGqYCzPvA1immpu7HDIpA+uyD0DeHmZgK4pq8U7+JzHrRb8NX4U3q+UT+ZjfEWA==</go:docsCustomData>
</go:gDocsCustomXmlDataStorage>
</file>

<file path=customXml/itemProps1.xml><?xml version="1.0" encoding="utf-8"?>
<ds:datastoreItem xmlns:ds="http://schemas.openxmlformats.org/officeDocument/2006/customXml" ds:itemID="{86E6492A-47C0-4215-A453-541AF222CEA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94</Pages>
  <Words>31231</Words>
  <Characters>168649</Characters>
  <Application>Microsoft Office Word</Application>
  <DocSecurity>0</DocSecurity>
  <Lines>1405</Lines>
  <Paragraphs>398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Mariluci Queiroz dos Santos - matr 14.287-5</dc:creator>
  <cp:keywords/>
  <dc:description/>
  <cp:lastModifiedBy>Fabiana Ribeiro Oribe - matr 15.999-9</cp:lastModifiedBy>
  <cp:revision>2</cp:revision>
  <cp:lastPrinted>2022-07-19T15:22:00Z</cp:lastPrinted>
  <dcterms:created xsi:type="dcterms:W3CDTF">2022-07-19T15:25:00Z</dcterms:created>
  <dcterms:modified xsi:type="dcterms:W3CDTF">2022-07-19T15:25:00Z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2020-12-01T00:00:00Z</vt:filetime>
  </property>
  <property fmtid="{D5CDD505-2E9C-101B-9397-08002B2CF9AE}" pid="3" name="Creator">
    <vt:lpwstr>Microsoft® Word 2013</vt:lpwstr>
  </property>
  <property fmtid="{D5CDD505-2E9C-101B-9397-08002B2CF9AE}" pid="4" name="LastSaved">
    <vt:filetime>2021-09-17T00:00:00Z</vt:filetime>
  </property>
</Properties>
</file>