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75686" w14:textId="77777777" w:rsidR="000473CC" w:rsidRDefault="00F9181D">
      <w:pPr>
        <w:pStyle w:val="Ttulo1"/>
        <w:spacing w:after="280" w:line="360" w:lineRule="auto"/>
        <w:jc w:val="both"/>
        <w:rPr>
          <w:sz w:val="24"/>
          <w:szCs w:val="24"/>
        </w:rPr>
      </w:pPr>
      <w:bookmarkStart w:id="0" w:name="_heading=h.t6hxeeukyxfp" w:colFirst="0" w:colLast="0"/>
      <w:bookmarkEnd w:id="0"/>
      <w:r>
        <w:rPr>
          <w:sz w:val="24"/>
          <w:szCs w:val="24"/>
        </w:rPr>
        <w:t xml:space="preserve">                </w:t>
      </w:r>
    </w:p>
    <w:p w14:paraId="3FD812E1" w14:textId="27035C93" w:rsidR="00896BB0" w:rsidRDefault="00F9181D" w:rsidP="00A01915">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ANEXO I</w:t>
      </w:r>
    </w:p>
    <w:p w14:paraId="5F591E6C"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8F10985"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2072FEC" w14:textId="77777777" w:rsidR="00896BB0" w:rsidRDefault="00F9181D" w:rsidP="00A01915">
      <w:pPr>
        <w:tabs>
          <w:tab w:val="left" w:pos="0"/>
          <w:tab w:val="left" w:pos="1134"/>
          <w:tab w:val="left" w:pos="1560"/>
        </w:tabs>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DECLARAÇÃO DE CIÊNCIA E CONCORDÂNCIA</w:t>
      </w:r>
    </w:p>
    <w:p w14:paraId="78C64D4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A8F366B"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1327858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6E398F8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Declaro que 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está ciente e concorda com as disposições previstas no Edital de Chamamento Público nº .../2025 – SMAS/FMAS e em seus anexos, bem como que se responsabiliza, sob as penas da Lei, pela veracidade e legitimidade das informações e documentos apresentados durante o processo de seleção.</w:t>
      </w:r>
    </w:p>
    <w:p w14:paraId="314372C7"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396FC36"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525654C5"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4FEE966"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524CD41B" w14:textId="4F1B961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Londrina - Pr, ____ de ______________ </w:t>
      </w:r>
      <w:proofErr w:type="spellStart"/>
      <w:r>
        <w:rPr>
          <w:rFonts w:ascii="Times New Roman" w:eastAsia="Times New Roman" w:hAnsi="Times New Roman" w:cs="Times New Roman"/>
          <w:sz w:val="24"/>
          <w:szCs w:val="24"/>
        </w:rPr>
        <w:t>de</w:t>
      </w:r>
      <w:proofErr w:type="spellEnd"/>
      <w:r>
        <w:rPr>
          <w:rFonts w:ascii="Times New Roman" w:eastAsia="Times New Roman" w:hAnsi="Times New Roman" w:cs="Times New Roman"/>
          <w:sz w:val="24"/>
          <w:szCs w:val="24"/>
        </w:rPr>
        <w:t xml:space="preserve"> 202</w:t>
      </w:r>
      <w:r w:rsidR="00E124FC">
        <w:rPr>
          <w:rFonts w:ascii="Times New Roman" w:eastAsia="Times New Roman" w:hAnsi="Times New Roman" w:cs="Times New Roman"/>
          <w:sz w:val="24"/>
          <w:szCs w:val="24"/>
        </w:rPr>
        <w:t>6</w:t>
      </w:r>
      <w:r>
        <w:rPr>
          <w:rFonts w:ascii="Times New Roman" w:eastAsia="Times New Roman" w:hAnsi="Times New Roman" w:cs="Times New Roman"/>
          <w:sz w:val="24"/>
          <w:szCs w:val="24"/>
        </w:rPr>
        <w:t>.</w:t>
      </w:r>
    </w:p>
    <w:p w14:paraId="6871F8C8"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7761FCDA"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52E1C21"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4F9C4E0" w14:textId="77777777" w:rsidR="00896BB0" w:rsidRDefault="00F9181D">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p w14:paraId="0D02A9A2"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3A3260AD"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(Nome e Cargo do Representante Legal da OSC)</w:t>
      </w:r>
    </w:p>
    <w:p w14:paraId="39B3A8DC"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3C61DBDC"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13C5BE5"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539E12EB" w14:textId="77777777" w:rsidR="00896BB0" w:rsidRDefault="00896BB0">
      <w:pPr>
        <w:tabs>
          <w:tab w:val="left" w:pos="0"/>
          <w:tab w:val="left" w:pos="1134"/>
          <w:tab w:val="left" w:pos="1560"/>
        </w:tabs>
        <w:spacing w:before="280" w:after="280" w:line="360" w:lineRule="auto"/>
        <w:jc w:val="both"/>
        <w:rPr>
          <w:rFonts w:ascii="Times New Roman" w:eastAsia="Times New Roman" w:hAnsi="Times New Roman" w:cs="Times New Roman"/>
          <w:sz w:val="24"/>
          <w:szCs w:val="24"/>
        </w:rPr>
      </w:pPr>
    </w:p>
    <w:p w14:paraId="109713FE" w14:textId="2995B9FC" w:rsidR="00896BB0" w:rsidRDefault="00F9181D" w:rsidP="00A01915">
      <w:pPr>
        <w:tabs>
          <w:tab w:val="left" w:pos="0"/>
          <w:tab w:val="left" w:pos="1134"/>
          <w:tab w:val="left" w:pos="1560"/>
        </w:tabs>
        <w:spacing w:before="280" w:after="28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 II</w:t>
      </w:r>
    </w:p>
    <w:p w14:paraId="0EE6A07D" w14:textId="77777777" w:rsidR="00CC5D35" w:rsidRDefault="00CC5D35">
      <w:pPr>
        <w:tabs>
          <w:tab w:val="left" w:pos="0"/>
          <w:tab w:val="left" w:pos="1134"/>
          <w:tab w:val="left" w:pos="1560"/>
        </w:tabs>
        <w:spacing w:before="280" w:after="280" w:line="360" w:lineRule="auto"/>
        <w:jc w:val="both"/>
        <w:rPr>
          <w:rFonts w:ascii="Times New Roman" w:eastAsia="Times New Roman" w:hAnsi="Times New Roman" w:cs="Times New Roman"/>
          <w:b/>
          <w:sz w:val="24"/>
          <w:szCs w:val="24"/>
        </w:rPr>
      </w:pPr>
    </w:p>
    <w:p w14:paraId="40A78B2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7691B29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DECLARAÇÃO DE CONCORDÂNCIA COM O PLANO DE TRABALHO PROPOSTO</w:t>
      </w:r>
    </w:p>
    <w:p w14:paraId="4E7DA5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4545B3F8"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E161A72"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Declaro que a </w:t>
      </w:r>
      <w:r>
        <w:rPr>
          <w:rFonts w:ascii="Times New Roman" w:eastAsia="Times New Roman" w:hAnsi="Times New Roman" w:cs="Times New Roman"/>
          <w:i/>
          <w:color w:val="000000"/>
          <w:sz w:val="24"/>
          <w:szCs w:val="24"/>
        </w:rPr>
        <w:t>[identificação da organização da sociedade civil – OSC]</w:t>
      </w:r>
      <w:r>
        <w:rPr>
          <w:rFonts w:ascii="Times New Roman" w:eastAsia="Times New Roman" w:hAnsi="Times New Roman" w:cs="Times New Roman"/>
          <w:color w:val="000000"/>
          <w:sz w:val="24"/>
          <w:szCs w:val="24"/>
        </w:rPr>
        <w:t xml:space="preserve"> está ciente e concorda com as disposições previstas no Plano de Trabalho Proposto pela Administração Pública, </w:t>
      </w:r>
      <w:proofErr w:type="gramStart"/>
      <w:r>
        <w:rPr>
          <w:rFonts w:ascii="Times New Roman" w:eastAsia="Times New Roman" w:hAnsi="Times New Roman" w:cs="Times New Roman"/>
          <w:color w:val="000000"/>
          <w:sz w:val="24"/>
          <w:szCs w:val="24"/>
        </w:rPr>
        <w:t>conforme  Anexo</w:t>
      </w:r>
      <w:proofErr w:type="gramEnd"/>
      <w:r>
        <w:rPr>
          <w:rFonts w:ascii="Times New Roman" w:eastAsia="Times New Roman" w:hAnsi="Times New Roman" w:cs="Times New Roman"/>
          <w:color w:val="000000"/>
          <w:sz w:val="24"/>
          <w:szCs w:val="24"/>
        </w:rPr>
        <w:t xml:space="preserve"> III, constante no Edital de Chamamento Público nº .../2024 – SMAS/FMAS.</w:t>
      </w:r>
    </w:p>
    <w:p w14:paraId="510149BA"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397634E5" w14:textId="77777777" w:rsidR="00896BB0" w:rsidRDefault="00F9181D">
      <w:pPr>
        <w:pBdr>
          <w:top w:val="nil"/>
          <w:left w:val="nil"/>
          <w:bottom w:val="nil"/>
          <w:right w:val="nil"/>
          <w:between w:val="nil"/>
        </w:pBdr>
        <w:spacing w:before="280" w:after="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6D8043F"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28278A34" w14:textId="77777777" w:rsidR="00896BB0" w:rsidRDefault="00F9181D">
      <w:pPr>
        <w:pBdr>
          <w:top w:val="nil"/>
          <w:left w:val="nil"/>
          <w:bottom w:val="nil"/>
          <w:right w:val="nil"/>
          <w:between w:val="nil"/>
        </w:pBdr>
        <w:spacing w:before="280" w:after="165"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0FEDB1E7" w14:textId="77777777" w:rsidR="00896BB0" w:rsidRDefault="00F9181D" w:rsidP="00A01915">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2CCEA98F" w14:textId="77777777" w:rsidR="00896BB0" w:rsidRDefault="00F9181D" w:rsidP="00A01915">
      <w:pPr>
        <w:pBdr>
          <w:top w:val="nil"/>
          <w:left w:val="nil"/>
          <w:bottom w:val="nil"/>
          <w:right w:val="nil"/>
          <w:between w:val="nil"/>
        </w:pBdr>
        <w:spacing w:before="280" w:after="28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(Nome do Representante Legal da OSC)</w:t>
      </w:r>
    </w:p>
    <w:p w14:paraId="0F4BA719" w14:textId="77777777" w:rsidR="00896BB0" w:rsidRDefault="00F9181D">
      <w:pPr>
        <w:pBdr>
          <w:top w:val="nil"/>
          <w:left w:val="nil"/>
          <w:bottom w:val="nil"/>
          <w:right w:val="nil"/>
          <w:between w:val="nil"/>
        </w:pBdr>
        <w:spacing w:before="120" w:after="120" w:line="360" w:lineRule="auto"/>
        <w:ind w:left="120"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p w14:paraId="64561CE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69EE9C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297B9C23"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0621B592"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63F671F"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963FC3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BD059D1"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3312A6D4"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6D96EF40"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52655B17"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b/>
          <w:sz w:val="24"/>
          <w:szCs w:val="24"/>
        </w:rPr>
      </w:pPr>
    </w:p>
    <w:p w14:paraId="1564707A"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ANEXO III</w:t>
      </w:r>
    </w:p>
    <w:p w14:paraId="493BBA1B"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135F8A15" w14:textId="77777777" w:rsidR="00896BB0" w:rsidRDefault="00F9181D">
      <w:pPr>
        <w:tabs>
          <w:tab w:val="left" w:pos="0"/>
          <w:tab w:val="left" w:pos="1134"/>
          <w:tab w:val="left" w:pos="1560"/>
        </w:tabs>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 elaboração das propostas, as Organizações da Sociedade Civil deverão atender às diretrizes estabelecidas no plano de trabalho abaixo, de acordo com a categoria pretendida: </w:t>
      </w:r>
    </w:p>
    <w:p w14:paraId="53410D29" w14:textId="77777777" w:rsidR="00896BB0" w:rsidRDefault="00896BB0">
      <w:pPr>
        <w:tabs>
          <w:tab w:val="left" w:pos="0"/>
          <w:tab w:val="left" w:pos="1134"/>
          <w:tab w:val="left" w:pos="1560"/>
        </w:tabs>
        <w:spacing w:after="0" w:line="360" w:lineRule="auto"/>
        <w:jc w:val="both"/>
        <w:rPr>
          <w:rFonts w:ascii="Times New Roman" w:eastAsia="Times New Roman" w:hAnsi="Times New Roman" w:cs="Times New Roman"/>
          <w:sz w:val="24"/>
          <w:szCs w:val="24"/>
        </w:rPr>
      </w:pPr>
    </w:p>
    <w:p w14:paraId="01A2CD51" w14:textId="77777777" w:rsidR="00301BED" w:rsidRDefault="00301BED" w:rsidP="00301BED">
      <w:pPr>
        <w:pStyle w:val="Ttulo1"/>
        <w:widowControl w:val="0"/>
        <w:numPr>
          <w:ilvl w:val="0"/>
          <w:numId w:val="26"/>
        </w:numPr>
        <w:tabs>
          <w:tab w:val="left" w:pos="1810"/>
          <w:tab w:val="left" w:pos="1812"/>
        </w:tabs>
        <w:spacing w:after="0" w:line="360" w:lineRule="auto"/>
        <w:ind w:right="705" w:hanging="464"/>
        <w:jc w:val="both"/>
        <w:rPr>
          <w:color w:val="000009"/>
          <w:sz w:val="24"/>
          <w:szCs w:val="24"/>
        </w:rPr>
      </w:pPr>
      <w:r>
        <w:rPr>
          <w:sz w:val="24"/>
          <w:szCs w:val="24"/>
          <w:u w:val="single"/>
        </w:rPr>
        <w:t>PLANO DE TRABALHO DA ADMINISTRAÇÃO PÚBLICA PARA CELEBRAÇÃO</w:t>
      </w:r>
      <w:r>
        <w:rPr>
          <w:sz w:val="24"/>
          <w:szCs w:val="24"/>
        </w:rPr>
        <w:t xml:space="preserve"> </w:t>
      </w:r>
      <w:r>
        <w:rPr>
          <w:sz w:val="24"/>
          <w:szCs w:val="24"/>
          <w:u w:val="single"/>
        </w:rPr>
        <w:t>DE TERMO DE COLABORAÇÃO PARA O SERVIÇO DE ACOLHIMENTO</w:t>
      </w:r>
      <w:r>
        <w:rPr>
          <w:sz w:val="24"/>
          <w:szCs w:val="24"/>
        </w:rPr>
        <w:t xml:space="preserve"> </w:t>
      </w:r>
      <w:r>
        <w:rPr>
          <w:sz w:val="24"/>
          <w:szCs w:val="24"/>
          <w:u w:val="single"/>
        </w:rPr>
        <w:t>INSTITUCIONAL ADULTO MASCULINO</w:t>
      </w:r>
      <w:r>
        <w:rPr>
          <w:sz w:val="24"/>
          <w:szCs w:val="24"/>
        </w:rPr>
        <w:t xml:space="preserve"> </w:t>
      </w:r>
      <w:r>
        <w:rPr>
          <w:sz w:val="24"/>
          <w:szCs w:val="24"/>
          <w:u w:val="single"/>
        </w:rPr>
        <w:t>NO MUNICÍPIO DE LONDRINA</w:t>
      </w:r>
    </w:p>
    <w:p w14:paraId="5DAB53B9" w14:textId="77777777" w:rsidR="00896BB0" w:rsidRDefault="00896BB0">
      <w:pPr>
        <w:pBdr>
          <w:top w:val="nil"/>
          <w:left w:val="nil"/>
          <w:bottom w:val="nil"/>
          <w:right w:val="nil"/>
          <w:between w:val="nil"/>
        </w:pBdr>
        <w:spacing w:before="89"/>
        <w:jc w:val="both"/>
        <w:rPr>
          <w:rFonts w:ascii="Times New Roman" w:eastAsia="Times New Roman" w:hAnsi="Times New Roman" w:cs="Times New Roman"/>
          <w:b/>
          <w:color w:val="000000"/>
          <w:sz w:val="24"/>
          <w:szCs w:val="24"/>
        </w:rPr>
      </w:pPr>
    </w:p>
    <w:p w14:paraId="10B7BC00" w14:textId="77777777" w:rsidR="00896BB0" w:rsidRDefault="00F9181D">
      <w:pPr>
        <w:widowControl w:val="0"/>
        <w:numPr>
          <w:ilvl w:val="1"/>
          <w:numId w:val="11"/>
        </w:numPr>
        <w:pBdr>
          <w:top w:val="nil"/>
          <w:left w:val="nil"/>
          <w:bottom w:val="nil"/>
          <w:right w:val="nil"/>
          <w:between w:val="nil"/>
        </w:pBdr>
        <w:tabs>
          <w:tab w:val="left" w:pos="2095"/>
        </w:tabs>
        <w:spacing w:after="0" w:line="240" w:lineRule="auto"/>
        <w:ind w:hanging="283"/>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9"/>
          <w:sz w:val="24"/>
          <w:szCs w:val="24"/>
        </w:rPr>
        <w:t>JUSTIFICATIVA</w:t>
      </w:r>
    </w:p>
    <w:p w14:paraId="73B3F821" w14:textId="77777777" w:rsidR="00896BB0" w:rsidRDefault="00896BB0">
      <w:pPr>
        <w:pBdr>
          <w:top w:val="nil"/>
          <w:left w:val="nil"/>
          <w:bottom w:val="nil"/>
          <w:right w:val="nil"/>
          <w:between w:val="nil"/>
        </w:pBdr>
        <w:spacing w:before="139"/>
        <w:jc w:val="both"/>
        <w:rPr>
          <w:rFonts w:ascii="Times New Roman" w:eastAsia="Times New Roman" w:hAnsi="Times New Roman" w:cs="Times New Roman"/>
          <w:b/>
          <w:color w:val="000000"/>
          <w:sz w:val="24"/>
          <w:szCs w:val="24"/>
        </w:rPr>
      </w:pPr>
    </w:p>
    <w:p w14:paraId="5A4309AA"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58D6AC60"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 acordo com a Pesquisa sobre a População de Rua de Londrina, realizada em 2018, através da parceria entre Prefeitura do Município de Londrina, o Ministério Público (24ª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w:t>
      </w:r>
      <w:proofErr w:type="spellStart"/>
      <w:r>
        <w:rPr>
          <w:rFonts w:ascii="Times New Roman" w:eastAsia="Times New Roman" w:hAnsi="Times New Roman" w:cs="Times New Roman"/>
          <w:color w:val="000000"/>
          <w:sz w:val="24"/>
          <w:szCs w:val="24"/>
        </w:rPr>
        <w:t>a</w:t>
      </w:r>
      <w:proofErr w:type="spellEnd"/>
      <w:r>
        <w:rPr>
          <w:rFonts w:ascii="Times New Roman" w:eastAsia="Times New Roman" w:hAnsi="Times New Roman" w:cs="Times New Roman"/>
          <w:color w:val="000000"/>
          <w:sz w:val="24"/>
          <w:szCs w:val="24"/>
        </w:rPr>
        <w:t xml:space="preserve"> pesquisa em sua totalidade, portanto, apenas 825 instrumentos de coleta de dados foram validados. Embora o maior número de pessoas em situação de rua seja do sexo masculino, a pesquisa aponta que, dentre essas 825 pessoas, 105 são do sexo feminino, o que indica a necessidade de olhar para este público.</w:t>
      </w:r>
    </w:p>
    <w:p w14:paraId="3E9FD51D"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Pesquisa apresenta dados quanti e qualitativos a respeito da população em situação de rua e, com base nesses dados, os autores retomam o que Rosa (2005) apontou no livro “Vidas de Rua”, sobre a importância de 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este público.</w:t>
      </w:r>
    </w:p>
    <w:p w14:paraId="14BF8524"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w:t>
      </w:r>
    </w:p>
    <w:p w14:paraId="1263741F"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0C6A8C07"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 no que se refere ao público feminino, o Diagnóstico Socioterritorial de 2021 já apontava que a principal lacuna no atendimento à população em situação de rua era a ausência na oferta de serviço de acolhimento institucional feminino, indicando a urgência na implantação deste serviço.</w:t>
      </w:r>
    </w:p>
    <w:p w14:paraId="6E8A95F2"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Além da ampliação do número de vagas e implantação de novos serviços, a SMAS tem trabalhando no sentido de orientar as ações executadas pelos serviços que prestam atendimento a esse público, iniciando também em 2019 a construção da Trilha da Cidadania.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55A767F6" w14:textId="77777777" w:rsidR="00896BB0" w:rsidRDefault="00F9181D" w:rsidP="00C70FD5">
      <w:pPr>
        <w:pBdr>
          <w:top w:val="nil"/>
          <w:left w:val="nil"/>
          <w:bottom w:val="nil"/>
          <w:right w:val="nil"/>
          <w:between w:val="nil"/>
        </w:pBdr>
        <w:spacing w:before="134"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Seguindo os pressupostos definidos pela </w:t>
      </w:r>
      <w:r>
        <w:rPr>
          <w:rFonts w:ascii="Times New Roman" w:eastAsia="Times New Roman" w:hAnsi="Times New Roman" w:cs="Times New Roman"/>
          <w:color w:val="000000"/>
          <w:sz w:val="24"/>
          <w:szCs w:val="24"/>
        </w:rPr>
        <w:t>Lei 8.742/1993 - Lei Orgânica da Assistência Social</w:t>
      </w:r>
      <w:r w:rsidR="00CC5D3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de 1993, Lei 12.435/2011 que institui Sistema Único da Assistência Social, a Lei 13.019 de 31 de julho de 2014 que estabelece o regime jurídico de parcerias entre a administração pública e as organizações da sociedade civil, </w:t>
      </w:r>
      <w:r>
        <w:rPr>
          <w:rFonts w:ascii="Times New Roman" w:eastAsia="Times New Roman" w:hAnsi="Times New Roman" w:cs="Times New Roman"/>
          <w:color w:val="000009"/>
          <w:sz w:val="24"/>
          <w:szCs w:val="24"/>
        </w:rPr>
        <w:t xml:space="preserve">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 documentos esses que responsabilizam, regulamentam e normatizam nas </w:t>
      </w:r>
      <w:r>
        <w:rPr>
          <w:rFonts w:ascii="Times New Roman" w:eastAsia="Times New Roman" w:hAnsi="Times New Roman" w:cs="Times New Roman"/>
          <w:color w:val="000009"/>
          <w:sz w:val="24"/>
          <w:szCs w:val="24"/>
        </w:rPr>
        <w:lastRenderedPageBreak/>
        <w:t>diversas esferas, Federal, Estadual e Municipal, a necessária oferta de serviços e benefícios, cabendo ao poder executivo municipal atender diretamente a população e, nesse caso específico, à população em situação de rua em suas diversas necessidades.</w:t>
      </w:r>
    </w:p>
    <w:p w14:paraId="124C3CBC" w14:textId="77777777" w:rsidR="00896BB0" w:rsidRDefault="00F9181D" w:rsidP="00C70FD5">
      <w:pPr>
        <w:pBdr>
          <w:top w:val="nil"/>
          <w:left w:val="nil"/>
          <w:bottom w:val="nil"/>
          <w:right w:val="nil"/>
          <w:between w:val="nil"/>
        </w:pBdr>
        <w:spacing w:before="1"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 de interesse público, o município de </w:t>
      </w:r>
      <w:r>
        <w:rPr>
          <w:rFonts w:ascii="Times New Roman" w:eastAsia="Times New Roman" w:hAnsi="Times New Roman" w:cs="Times New Roman"/>
          <w:color w:val="000000"/>
          <w:sz w:val="24"/>
          <w:szCs w:val="24"/>
        </w:rPr>
        <w:t xml:space="preserve">Londrina apresenta as diretrizes da administração pública para elaboração do Plano de Trabalho </w:t>
      </w:r>
      <w:r>
        <w:rPr>
          <w:rFonts w:ascii="Times New Roman" w:eastAsia="Times New Roman" w:hAnsi="Times New Roman" w:cs="Times New Roman"/>
          <w:color w:val="000009"/>
          <w:sz w:val="24"/>
          <w:szCs w:val="24"/>
        </w:rPr>
        <w:t xml:space="preserve">pelas Organizações da Sociedade Civil que possuem inscrição no Conselho Municipal de Assistência Social </w:t>
      </w:r>
      <w:r>
        <w:rPr>
          <w:rFonts w:ascii="Times New Roman" w:eastAsia="Times New Roman" w:hAnsi="Times New Roman" w:cs="Times New Roman"/>
          <w:color w:val="000000"/>
          <w:sz w:val="24"/>
          <w:szCs w:val="24"/>
        </w:rPr>
        <w:t xml:space="preserve">e Conselho Municipal dos Direitos da Criança e do Adolescente, </w:t>
      </w:r>
      <w:r>
        <w:rPr>
          <w:rFonts w:ascii="Times New Roman" w:eastAsia="Times New Roman" w:hAnsi="Times New Roman" w:cs="Times New Roman"/>
          <w:color w:val="000009"/>
          <w:sz w:val="24"/>
          <w:szCs w:val="24"/>
        </w:rPr>
        <w:t xml:space="preserve">na modalidade de Serviço de Acolhimento Adulto, possam avaliar sua adesão ao Chamamento </w:t>
      </w:r>
      <w:r w:rsidRPr="00A01915">
        <w:rPr>
          <w:rFonts w:ascii="Times New Roman" w:eastAsia="Times New Roman" w:hAnsi="Times New Roman" w:cs="Times New Roman"/>
          <w:color w:val="000009"/>
          <w:sz w:val="24"/>
          <w:szCs w:val="24"/>
        </w:rPr>
        <w:t>Público nº - SMAS/FMAS</w:t>
      </w:r>
      <w:r>
        <w:rPr>
          <w:rFonts w:ascii="Times New Roman" w:eastAsia="Times New Roman" w:hAnsi="Times New Roman" w:cs="Times New Roman"/>
          <w:color w:val="000009"/>
          <w:sz w:val="24"/>
          <w:szCs w:val="24"/>
        </w:rPr>
        <w:t xml:space="preserve">, para atendimento em Serviço de Acolhimento </w:t>
      </w:r>
      <w:r w:rsidR="00301BED">
        <w:rPr>
          <w:rFonts w:ascii="Times New Roman" w:eastAsia="Times New Roman" w:hAnsi="Times New Roman" w:cs="Times New Roman"/>
          <w:color w:val="000009"/>
          <w:sz w:val="24"/>
          <w:szCs w:val="24"/>
        </w:rPr>
        <w:t>Institucional</w:t>
      </w:r>
      <w:r>
        <w:rPr>
          <w:rFonts w:ascii="Times New Roman" w:eastAsia="Times New Roman" w:hAnsi="Times New Roman" w:cs="Times New Roman"/>
          <w:color w:val="000009"/>
          <w:sz w:val="24"/>
          <w:szCs w:val="24"/>
        </w:rPr>
        <w:t xml:space="preserve"> à pessoa em situação de rua na modalidade </w:t>
      </w:r>
      <w:r w:rsidR="00095BC8">
        <w:rPr>
          <w:rFonts w:ascii="Times New Roman" w:eastAsia="Times New Roman" w:hAnsi="Times New Roman" w:cs="Times New Roman"/>
          <w:color w:val="000009"/>
          <w:sz w:val="24"/>
          <w:szCs w:val="24"/>
        </w:rPr>
        <w:t>Acolhimento Adulto Masculino</w:t>
      </w:r>
      <w:r>
        <w:rPr>
          <w:rFonts w:ascii="Times New Roman" w:eastAsia="Times New Roman" w:hAnsi="Times New Roman" w:cs="Times New Roman"/>
          <w:color w:val="000009"/>
          <w:sz w:val="24"/>
          <w:szCs w:val="24"/>
        </w:rPr>
        <w:t>.</w:t>
      </w:r>
    </w:p>
    <w:p w14:paraId="11C2AF26"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4C5F6C7" w14:textId="77777777" w:rsidR="00896BB0" w:rsidRDefault="00F9181D" w:rsidP="00E7567F">
      <w:pPr>
        <w:pStyle w:val="Ttulo1"/>
        <w:widowControl w:val="0"/>
        <w:numPr>
          <w:ilvl w:val="1"/>
          <w:numId w:val="11"/>
        </w:numPr>
        <w:spacing w:before="1" w:after="0"/>
        <w:ind w:left="709" w:hanging="688"/>
        <w:jc w:val="both"/>
        <w:rPr>
          <w:sz w:val="24"/>
          <w:szCs w:val="24"/>
        </w:rPr>
      </w:pPr>
      <w:r>
        <w:rPr>
          <w:sz w:val="24"/>
          <w:szCs w:val="24"/>
        </w:rPr>
        <w:t>OBJETO DA PARCERIA</w:t>
      </w:r>
    </w:p>
    <w:p w14:paraId="6999366A"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Termo de Colaboração terá por objeto a concessão de apoio da administração pública para a execução de </w:t>
      </w:r>
      <w:r w:rsidR="00095BC8">
        <w:rPr>
          <w:rFonts w:ascii="Times New Roman" w:eastAsia="Times New Roman" w:hAnsi="Times New Roman" w:cs="Times New Roman"/>
          <w:color w:val="000009"/>
          <w:sz w:val="24"/>
          <w:szCs w:val="24"/>
        </w:rPr>
        <w:t>Serviço de Acolhimento Institucional Masculino Adulto</w:t>
      </w:r>
      <w:r w:rsidR="00095BC8">
        <w:rPr>
          <w:rFonts w:ascii="Times New Roman" w:eastAsia="Times New Roman" w:hAnsi="Times New Roman" w:cs="Times New Roman"/>
          <w:color w:val="000000"/>
          <w:sz w:val="24"/>
          <w:szCs w:val="24"/>
        </w:rPr>
        <w:t xml:space="preserve"> (com 18 anos ou mais)</w:t>
      </w:r>
      <w:r>
        <w:rPr>
          <w:rFonts w:ascii="Times New Roman" w:eastAsia="Times New Roman" w:hAnsi="Times New Roman" w:cs="Times New Roman"/>
          <w:color w:val="000000"/>
          <w:sz w:val="24"/>
          <w:szCs w:val="24"/>
        </w:rPr>
        <w:t>.</w:t>
      </w:r>
    </w:p>
    <w:p w14:paraId="35C95FBE" w14:textId="77777777" w:rsidR="00896BB0" w:rsidRDefault="00F9181D" w:rsidP="00C70FD5">
      <w:pPr>
        <w:pBdr>
          <w:top w:val="nil"/>
          <w:left w:val="nil"/>
          <w:bottom w:val="nil"/>
          <w:right w:val="nil"/>
          <w:between w:val="nil"/>
        </w:pBdr>
        <w:spacing w:before="132"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Demandas específicas que envolvem a diversidade do público atendido, serão tratadas na </w:t>
      </w:r>
      <w:r>
        <w:rPr>
          <w:rFonts w:ascii="Times New Roman" w:eastAsia="Times New Roman" w:hAnsi="Times New Roman" w:cs="Times New Roman"/>
          <w:sz w:val="24"/>
          <w:szCs w:val="24"/>
        </w:rPr>
        <w:t>Rede de Serviços para Pessoas em Situação de Rua</w:t>
      </w:r>
      <w:r>
        <w:rPr>
          <w:rFonts w:ascii="Times New Roman" w:eastAsia="Times New Roman" w:hAnsi="Times New Roman" w:cs="Times New Roman"/>
          <w:color w:val="000000"/>
          <w:sz w:val="24"/>
          <w:szCs w:val="24"/>
        </w:rPr>
        <w:t xml:space="preserve"> e, havendo possibilidade, haverá quarto exclusivo para as especificidades.</w:t>
      </w:r>
    </w:p>
    <w:p w14:paraId="096AD0B2" w14:textId="77777777" w:rsidR="00896BB0" w:rsidRDefault="00F9181D" w:rsidP="00C70FD5">
      <w:pPr>
        <w:pBdr>
          <w:top w:val="nil"/>
          <w:left w:val="nil"/>
          <w:bottom w:val="nil"/>
          <w:right w:val="nil"/>
          <w:between w:val="nil"/>
        </w:pBdr>
        <w:spacing w:line="360" w:lineRule="auto"/>
        <w:ind w:righ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O período de execução da parceria será a partir da data de assinatura do Termo de Colaboração. Assim, a vigência da parceria se inicia na data da assinatura e </w:t>
      </w:r>
      <w:r>
        <w:rPr>
          <w:rFonts w:ascii="Times New Roman" w:eastAsia="Times New Roman" w:hAnsi="Times New Roman" w:cs="Times New Roman"/>
          <w:color w:val="000000"/>
          <w:sz w:val="24"/>
          <w:szCs w:val="24"/>
        </w:rPr>
        <w:t xml:space="preserve">finaliza 30 dias após o fim do período de execução. </w:t>
      </w:r>
    </w:p>
    <w:p w14:paraId="61D4F9E1" w14:textId="77777777" w:rsidR="00896BB0" w:rsidRDefault="00F9181D" w:rsidP="00E7567F">
      <w:pPr>
        <w:pStyle w:val="Ttulo2"/>
        <w:widowControl w:val="0"/>
        <w:numPr>
          <w:ilvl w:val="2"/>
          <w:numId w:val="11"/>
        </w:numPr>
        <w:tabs>
          <w:tab w:val="left" w:pos="993"/>
        </w:tabs>
        <w:spacing w:after="0"/>
        <w:ind w:left="0" w:right="-142" w:firstLine="0"/>
        <w:jc w:val="both"/>
        <w:rPr>
          <w:sz w:val="24"/>
          <w:szCs w:val="24"/>
        </w:rPr>
      </w:pPr>
      <w:r>
        <w:rPr>
          <w:sz w:val="24"/>
          <w:szCs w:val="24"/>
        </w:rPr>
        <w:t>Especificação do Objeto:</w:t>
      </w:r>
    </w:p>
    <w:p w14:paraId="428315F0" w14:textId="77777777" w:rsidR="00095BC8" w:rsidRPr="00095BC8" w:rsidRDefault="00095BC8" w:rsidP="00095BC8">
      <w:pPr>
        <w:pBdr>
          <w:top w:val="nil"/>
          <w:left w:val="nil"/>
          <w:bottom w:val="nil"/>
          <w:right w:val="nil"/>
          <w:between w:val="nil"/>
        </w:pBdr>
        <w:spacing w:before="137" w:line="360" w:lineRule="auto"/>
        <w:ind w:right="848"/>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t xml:space="preserve">Serviço de Acolhimento Institucional para o público </w:t>
      </w:r>
      <w:r w:rsidRPr="00095BC8">
        <w:rPr>
          <w:rFonts w:ascii="Times New Roman" w:hAnsi="Times New Roman" w:cs="Times New Roman"/>
          <w:sz w:val="24"/>
          <w:szCs w:val="24"/>
        </w:rPr>
        <w:t>Masculino</w:t>
      </w:r>
      <w:r w:rsidRPr="00095BC8">
        <w:rPr>
          <w:rFonts w:ascii="Times New Roman" w:hAnsi="Times New Roman" w:cs="Times New Roman"/>
          <w:color w:val="000000"/>
          <w:sz w:val="24"/>
          <w:szCs w:val="24"/>
        </w:rPr>
        <w:t xml:space="preserve"> adulto (com 18 anos ou mais) em situação de desproteção social por estarem em situação de rua, sem condições de autossustento.</w:t>
      </w:r>
    </w:p>
    <w:p w14:paraId="39ED72ED" w14:textId="77777777" w:rsidR="00095BC8" w:rsidRPr="00095BC8" w:rsidRDefault="00095BC8" w:rsidP="00095BC8">
      <w:pPr>
        <w:pBdr>
          <w:top w:val="nil"/>
          <w:left w:val="nil"/>
          <w:bottom w:val="nil"/>
          <w:right w:val="nil"/>
          <w:between w:val="nil"/>
        </w:pBdr>
        <w:spacing w:before="1" w:line="360" w:lineRule="auto"/>
        <w:ind w:right="840"/>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t xml:space="preserve">O serviço deverá seguir a metodologia unificada, as orientações, as cartilhas, fluxos, protocolos e normativas vigentes </w:t>
      </w:r>
      <w:r w:rsidRPr="00095BC8">
        <w:rPr>
          <w:rFonts w:ascii="Times New Roman" w:hAnsi="Times New Roman" w:cs="Times New Roman"/>
          <w:sz w:val="24"/>
          <w:szCs w:val="24"/>
        </w:rPr>
        <w:t>da gestão municipal.</w:t>
      </w:r>
    </w:p>
    <w:p w14:paraId="655EC6A9" w14:textId="77777777" w:rsidR="00896BB0" w:rsidRPr="00095BC8" w:rsidRDefault="00095BC8" w:rsidP="00095BC8">
      <w:pPr>
        <w:pBdr>
          <w:top w:val="nil"/>
          <w:left w:val="nil"/>
          <w:bottom w:val="nil"/>
          <w:right w:val="nil"/>
          <w:between w:val="nil"/>
        </w:pBdr>
        <w:spacing w:line="360" w:lineRule="auto"/>
        <w:ind w:right="-142"/>
        <w:jc w:val="both"/>
        <w:rPr>
          <w:rFonts w:ascii="Times New Roman" w:hAnsi="Times New Roman" w:cs="Times New Roman"/>
          <w:color w:val="000000"/>
          <w:sz w:val="24"/>
          <w:szCs w:val="24"/>
        </w:rPr>
      </w:pPr>
      <w:r w:rsidRPr="00095BC8">
        <w:rPr>
          <w:rFonts w:ascii="Times New Roman" w:hAnsi="Times New Roman" w:cs="Times New Roman"/>
          <w:color w:val="000000"/>
          <w:sz w:val="24"/>
          <w:szCs w:val="24"/>
        </w:rPr>
        <w:t xml:space="preserve">É previsto para pessoas em situação de rua e desabrigo por abandono, migração ou pessoas em trânsito sem condições de auto sustento. </w:t>
      </w:r>
      <w:r w:rsidRPr="00095BC8">
        <w:rPr>
          <w:rFonts w:ascii="Times New Roman" w:hAnsi="Times New Roman" w:cs="Times New Roman"/>
          <w:sz w:val="24"/>
          <w:szCs w:val="24"/>
        </w:rPr>
        <w:t>Homens ameaçados de morte não poderão acessar o acolhimento</w:t>
      </w:r>
      <w:r w:rsidR="00F9181D" w:rsidRPr="00095BC8">
        <w:rPr>
          <w:rFonts w:ascii="Times New Roman" w:hAnsi="Times New Roman" w:cs="Times New Roman"/>
          <w:color w:val="000000"/>
          <w:sz w:val="24"/>
          <w:szCs w:val="24"/>
        </w:rPr>
        <w:t>.</w:t>
      </w:r>
    </w:p>
    <w:p w14:paraId="7FF8360E" w14:textId="77777777" w:rsidR="00896BB0" w:rsidRDefault="00F9181D" w:rsidP="00C70FD5">
      <w:pPr>
        <w:pBdr>
          <w:top w:val="nil"/>
          <w:left w:val="nil"/>
          <w:bottom w:val="nil"/>
          <w:right w:val="nil"/>
          <w:between w:val="nil"/>
        </w:pBdr>
        <w:tabs>
          <w:tab w:val="left" w:pos="9639"/>
        </w:tabs>
        <w:spacing w:before="1" w:line="360" w:lineRule="auto"/>
        <w:ind w:right="840"/>
        <w:jc w:val="both"/>
        <w:rPr>
          <w:rFonts w:ascii="Times New Roman" w:eastAsia="Times New Roman" w:hAnsi="Times New Roman" w:cs="Times New Roman"/>
          <w:sz w:val="24"/>
          <w:szCs w:val="24"/>
        </w:rPr>
      </w:pPr>
      <w:r w:rsidRPr="00095BC8">
        <w:rPr>
          <w:rFonts w:ascii="Times New Roman" w:eastAsia="Times New Roman" w:hAnsi="Times New Roman" w:cs="Times New Roman"/>
          <w:color w:val="000000"/>
          <w:sz w:val="24"/>
          <w:szCs w:val="24"/>
        </w:rPr>
        <w:t xml:space="preserve">O serviço deverá seguir a metodologia unificada, as orientações, as cartilhas, fluxos, protocolos e normativas vigentes </w:t>
      </w:r>
      <w:r w:rsidRPr="00095BC8">
        <w:rPr>
          <w:rFonts w:ascii="Times New Roman" w:eastAsia="Times New Roman" w:hAnsi="Times New Roman" w:cs="Times New Roman"/>
          <w:sz w:val="24"/>
          <w:szCs w:val="24"/>
        </w:rPr>
        <w:t>da gestão municipal.</w:t>
      </w:r>
    </w:p>
    <w:p w14:paraId="703EB02B" w14:textId="77777777" w:rsidR="00562481" w:rsidRPr="00095BC8" w:rsidRDefault="00562481" w:rsidP="00C70FD5">
      <w:pPr>
        <w:pBdr>
          <w:top w:val="nil"/>
          <w:left w:val="nil"/>
          <w:bottom w:val="nil"/>
          <w:right w:val="nil"/>
          <w:between w:val="nil"/>
        </w:pBdr>
        <w:tabs>
          <w:tab w:val="left" w:pos="9639"/>
        </w:tabs>
        <w:spacing w:before="1" w:line="360" w:lineRule="auto"/>
        <w:ind w:right="840"/>
        <w:jc w:val="both"/>
        <w:rPr>
          <w:rFonts w:ascii="Times New Roman" w:eastAsia="Times New Roman" w:hAnsi="Times New Roman" w:cs="Times New Roman"/>
          <w:color w:val="000000"/>
          <w:sz w:val="24"/>
          <w:szCs w:val="24"/>
        </w:rPr>
      </w:pPr>
    </w:p>
    <w:p w14:paraId="2FF94FD8" w14:textId="77777777" w:rsidR="00896BB0" w:rsidRDefault="00F9181D" w:rsidP="00C70FD5">
      <w:pPr>
        <w:pStyle w:val="Ttulo1"/>
        <w:widowControl w:val="0"/>
        <w:numPr>
          <w:ilvl w:val="1"/>
          <w:numId w:val="11"/>
        </w:numPr>
        <w:spacing w:after="0"/>
        <w:ind w:left="0" w:hanging="66"/>
        <w:jc w:val="both"/>
        <w:rPr>
          <w:sz w:val="24"/>
          <w:szCs w:val="24"/>
        </w:rPr>
      </w:pPr>
      <w:r>
        <w:rPr>
          <w:sz w:val="24"/>
          <w:szCs w:val="24"/>
        </w:rPr>
        <w:t>OBJETIVOS</w:t>
      </w:r>
    </w:p>
    <w:p w14:paraId="0A78CC71" w14:textId="77777777" w:rsidR="00896BB0" w:rsidRDefault="00F9181D" w:rsidP="00C70FD5">
      <w:pPr>
        <w:pStyle w:val="Ttulo2"/>
        <w:widowControl w:val="0"/>
        <w:numPr>
          <w:ilvl w:val="2"/>
          <w:numId w:val="11"/>
        </w:numPr>
        <w:spacing w:before="137" w:after="0"/>
        <w:ind w:left="-142" w:firstLine="3"/>
        <w:jc w:val="both"/>
        <w:rPr>
          <w:sz w:val="24"/>
          <w:szCs w:val="24"/>
        </w:rPr>
      </w:pPr>
      <w:r>
        <w:rPr>
          <w:sz w:val="24"/>
          <w:szCs w:val="24"/>
        </w:rPr>
        <w:t>Objetivo Geral:</w:t>
      </w:r>
    </w:p>
    <w:p w14:paraId="5747BCA7" w14:textId="5FD1FE61" w:rsidR="00896BB0" w:rsidRDefault="00095BC8" w:rsidP="00C70FD5">
      <w:pPr>
        <w:pBdr>
          <w:top w:val="nil"/>
          <w:left w:val="nil"/>
          <w:bottom w:val="nil"/>
          <w:right w:val="nil"/>
          <w:between w:val="nil"/>
        </w:pBdr>
        <w:spacing w:before="134" w:line="360" w:lineRule="auto"/>
        <w:ind w:left="-142" w:right="-142"/>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Oferecer Serviço de Acolhimento Institucional </w:t>
      </w:r>
      <w:r>
        <w:rPr>
          <w:rFonts w:ascii="Times New Roman" w:eastAsia="Times New Roman" w:hAnsi="Times New Roman" w:cs="Times New Roman"/>
          <w:sz w:val="24"/>
          <w:szCs w:val="24"/>
        </w:rPr>
        <w:t>Adulto, para homens maiores de 18 anos, em situação de desproteção social por estar em situação de rua, de forma a buscar a efetivação de seus direitos fundamentais</w:t>
      </w:r>
      <w:r w:rsidR="00F9181D">
        <w:rPr>
          <w:rFonts w:ascii="Times New Roman" w:eastAsia="Times New Roman" w:hAnsi="Times New Roman" w:cs="Times New Roman"/>
          <w:sz w:val="24"/>
          <w:szCs w:val="24"/>
        </w:rPr>
        <w:t>.</w:t>
      </w:r>
    </w:p>
    <w:p w14:paraId="761D35F2" w14:textId="77777777" w:rsidR="00896BB0" w:rsidRDefault="00F9181D" w:rsidP="00C70FD5">
      <w:pPr>
        <w:pStyle w:val="Ttulo2"/>
        <w:widowControl w:val="0"/>
        <w:numPr>
          <w:ilvl w:val="2"/>
          <w:numId w:val="11"/>
        </w:numPr>
        <w:tabs>
          <w:tab w:val="left" w:pos="709"/>
        </w:tabs>
        <w:spacing w:after="0"/>
        <w:ind w:left="2265" w:hanging="2407"/>
        <w:jc w:val="both"/>
        <w:rPr>
          <w:color w:val="000009"/>
          <w:sz w:val="24"/>
          <w:szCs w:val="24"/>
        </w:rPr>
      </w:pPr>
      <w:r>
        <w:rPr>
          <w:color w:val="000009"/>
          <w:sz w:val="24"/>
          <w:szCs w:val="24"/>
        </w:rPr>
        <w:t xml:space="preserve">Objetivos </w:t>
      </w:r>
      <w:r>
        <w:rPr>
          <w:sz w:val="24"/>
          <w:szCs w:val="24"/>
        </w:rPr>
        <w:t>Específicos:</w:t>
      </w:r>
    </w:p>
    <w:p w14:paraId="59AB789A" w14:textId="77777777" w:rsidR="00896BB0" w:rsidRDefault="00F9181D" w:rsidP="006D23C7">
      <w:pPr>
        <w:widowControl w:val="0"/>
        <w:numPr>
          <w:ilvl w:val="3"/>
          <w:numId w:val="11"/>
        </w:numPr>
        <w:pBdr>
          <w:top w:val="nil"/>
          <w:left w:val="nil"/>
          <w:bottom w:val="nil"/>
          <w:right w:val="nil"/>
          <w:between w:val="nil"/>
        </w:pBdr>
        <w:spacing w:before="138" w:after="0" w:line="360" w:lineRule="auto"/>
        <w:ind w:left="-142" w:right="-142" w:firstLine="31"/>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Acolher e prestar atendimento integral às acolhidas, proporcionando a oportunidade de convívio em ambiente acolhedor, defendendo sua dignidade e bem estar pessoal e social, respeitando o direito de escolha da acolhida;</w:t>
      </w:r>
    </w:p>
    <w:p w14:paraId="223E972B" w14:textId="77777777" w:rsidR="00896BB0" w:rsidRDefault="00F9181D" w:rsidP="006D23C7">
      <w:pPr>
        <w:widowControl w:val="0"/>
        <w:numPr>
          <w:ilvl w:val="3"/>
          <w:numId w:val="11"/>
        </w:numPr>
        <w:pBdr>
          <w:top w:val="nil"/>
          <w:left w:val="nil"/>
          <w:bottom w:val="nil"/>
          <w:right w:val="nil"/>
          <w:between w:val="nil"/>
        </w:pBdr>
        <w:spacing w:after="0" w:line="276"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o diagnóstico social/PIA e </w:t>
      </w:r>
      <w:r>
        <w:rPr>
          <w:rFonts w:ascii="Times New Roman" w:eastAsia="Times New Roman" w:hAnsi="Times New Roman" w:cs="Times New Roman"/>
          <w:color w:val="000000"/>
          <w:sz w:val="24"/>
          <w:szCs w:val="24"/>
        </w:rPr>
        <w:t>encaminhamentos necessários</w:t>
      </w:r>
      <w:r>
        <w:rPr>
          <w:rFonts w:ascii="Times New Roman" w:eastAsia="Times New Roman" w:hAnsi="Times New Roman" w:cs="Times New Roman"/>
          <w:sz w:val="24"/>
          <w:szCs w:val="24"/>
        </w:rPr>
        <w:t xml:space="preserve"> a partir das demandas e análises técnicas;</w:t>
      </w:r>
    </w:p>
    <w:p w14:paraId="563A23B0" w14:textId="77777777" w:rsidR="00896BB0" w:rsidRDefault="00F9181D" w:rsidP="006D23C7">
      <w:pPr>
        <w:widowControl w:val="0"/>
        <w:numPr>
          <w:ilvl w:val="3"/>
          <w:numId w:val="11"/>
        </w:numPr>
        <w:pBdr>
          <w:top w:val="nil"/>
          <w:left w:val="nil"/>
          <w:bottom w:val="nil"/>
          <w:right w:val="nil"/>
          <w:between w:val="nil"/>
        </w:pBdr>
        <w:spacing w:before="82" w:after="0" w:line="276" w:lineRule="auto"/>
        <w:ind w:left="-142" w:right="-142" w:firstLine="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Contribuir para a prevenção do agravamento de situações de violação de direitos e </w:t>
      </w:r>
      <w:proofErr w:type="gramStart"/>
      <w:r>
        <w:rPr>
          <w:rFonts w:ascii="Times New Roman" w:eastAsia="Times New Roman" w:hAnsi="Times New Roman" w:cs="Times New Roman"/>
          <w:color w:val="000009"/>
          <w:sz w:val="24"/>
          <w:szCs w:val="24"/>
        </w:rPr>
        <w:t>contribuir  com</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resgate  e</w:t>
      </w:r>
      <w:proofErr w:type="gramEnd"/>
      <w:r>
        <w:rPr>
          <w:rFonts w:ascii="Times New Roman" w:eastAsia="Times New Roman" w:hAnsi="Times New Roman" w:cs="Times New Roman"/>
          <w:color w:val="000009"/>
          <w:sz w:val="24"/>
          <w:szCs w:val="24"/>
        </w:rPr>
        <w:t>/</w:t>
      </w:r>
      <w:proofErr w:type="gramStart"/>
      <w:r>
        <w:rPr>
          <w:rFonts w:ascii="Times New Roman" w:eastAsia="Times New Roman" w:hAnsi="Times New Roman" w:cs="Times New Roman"/>
          <w:color w:val="000009"/>
          <w:sz w:val="24"/>
          <w:szCs w:val="24"/>
        </w:rPr>
        <w:t>ou  fortalecimento</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dos  vínculos</w:t>
      </w:r>
      <w:proofErr w:type="gramEnd"/>
      <w:r>
        <w:rPr>
          <w:rFonts w:ascii="Times New Roman" w:eastAsia="Times New Roman" w:hAnsi="Times New Roman" w:cs="Times New Roman"/>
          <w:color w:val="000009"/>
          <w:sz w:val="24"/>
          <w:szCs w:val="24"/>
        </w:rPr>
        <w:t xml:space="preserve">  </w:t>
      </w:r>
      <w:proofErr w:type="gramStart"/>
      <w:r>
        <w:rPr>
          <w:rFonts w:ascii="Times New Roman" w:eastAsia="Times New Roman" w:hAnsi="Times New Roman" w:cs="Times New Roman"/>
          <w:color w:val="000009"/>
          <w:sz w:val="24"/>
          <w:szCs w:val="24"/>
        </w:rPr>
        <w:t>familiares  e</w:t>
      </w:r>
      <w:proofErr w:type="gramEnd"/>
      <w:r>
        <w:rPr>
          <w:rFonts w:ascii="Times New Roman" w:eastAsia="Times New Roman" w:hAnsi="Times New Roman" w:cs="Times New Roman"/>
          <w:color w:val="000009"/>
          <w:sz w:val="24"/>
          <w:szCs w:val="24"/>
        </w:rPr>
        <w:t>/ou comunitários;</w:t>
      </w:r>
    </w:p>
    <w:p w14:paraId="0F77F354" w14:textId="77777777" w:rsidR="00896BB0" w:rsidRDefault="00F9181D" w:rsidP="006D23C7">
      <w:pPr>
        <w:widowControl w:val="0"/>
        <w:numPr>
          <w:ilvl w:val="3"/>
          <w:numId w:val="11"/>
        </w:numPr>
        <w:pBdr>
          <w:top w:val="nil"/>
          <w:left w:val="nil"/>
          <w:bottom w:val="nil"/>
          <w:right w:val="nil"/>
          <w:between w:val="nil"/>
        </w:pBdr>
        <w:spacing w:before="41"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Contribuir para o autocuidado das acolhidas;</w:t>
      </w:r>
    </w:p>
    <w:p w14:paraId="07BE8F9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a convivência coletiva;</w:t>
      </w:r>
    </w:p>
    <w:p w14:paraId="34969467" w14:textId="77777777" w:rsidR="00896BB0" w:rsidRDefault="00F9181D" w:rsidP="006D23C7">
      <w:pPr>
        <w:widowControl w:val="0"/>
        <w:numPr>
          <w:ilvl w:val="3"/>
          <w:numId w:val="11"/>
        </w:numPr>
        <w:pBdr>
          <w:top w:val="nil"/>
          <w:left w:val="nil"/>
          <w:bottom w:val="nil"/>
          <w:right w:val="nil"/>
          <w:between w:val="nil"/>
        </w:pBdr>
        <w:spacing w:before="136" w:after="0" w:line="240" w:lineRule="auto"/>
        <w:ind w:left="-142" w:right="-142" w:firstLine="4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as acolhidas, quando necessário, a serviços socioassistenciais, às demais políticas públicas setoriais e aos órgãos do Sistema de Garantia de Direitos;</w:t>
      </w:r>
    </w:p>
    <w:p w14:paraId="0FC80E62"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Garantir a acolhida o acesso a atendimento realizado por profissionais do serviço social e da psicologia, e por demais profissionais qualificados, propiciando o respeito mútuo e relações saudáveis com outras acolhidas e toda a equipe;</w:t>
      </w:r>
    </w:p>
    <w:p w14:paraId="08DC8CB6"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142"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Promover espaços de escuta e troca de experiências, no sentido de identificar dificuldades e potencialidades das acolhidas para superação da situação de rua;</w:t>
      </w:r>
    </w:p>
    <w:p w14:paraId="100EE40F" w14:textId="77777777" w:rsidR="00896BB0" w:rsidRDefault="00F9181D" w:rsidP="006D23C7">
      <w:pPr>
        <w:widowControl w:val="0"/>
        <w:numPr>
          <w:ilvl w:val="3"/>
          <w:numId w:val="11"/>
        </w:numPr>
        <w:pBdr>
          <w:top w:val="nil"/>
          <w:left w:val="nil"/>
          <w:bottom w:val="nil"/>
          <w:right w:val="nil"/>
          <w:between w:val="nil"/>
        </w:pBdr>
        <w:spacing w:before="137" w:after="0" w:line="240" w:lineRule="auto"/>
        <w:ind w:left="-142" w:right="-283" w:firstLine="5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Favorecer o desenvolvimento de aptidões e oportunidades para que façam escolhas com autonomia.</w:t>
      </w:r>
    </w:p>
    <w:p w14:paraId="264FC0EF" w14:textId="77777777" w:rsidR="006D23C7" w:rsidRDefault="006D23C7">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5CA94E1D" w14:textId="77777777" w:rsidR="00896BB0" w:rsidRDefault="00F9181D">
      <w:pPr>
        <w:pStyle w:val="Ttulo1"/>
        <w:widowControl w:val="0"/>
        <w:numPr>
          <w:ilvl w:val="1"/>
          <w:numId w:val="11"/>
        </w:numPr>
        <w:tabs>
          <w:tab w:val="left" w:pos="2051"/>
        </w:tabs>
        <w:spacing w:after="0"/>
        <w:ind w:left="2051" w:hanging="239"/>
        <w:jc w:val="both"/>
        <w:rPr>
          <w:color w:val="000009"/>
          <w:sz w:val="24"/>
          <w:szCs w:val="24"/>
        </w:rPr>
      </w:pPr>
      <w:r>
        <w:rPr>
          <w:sz w:val="24"/>
          <w:szCs w:val="24"/>
        </w:rPr>
        <w:t>CAPACIDADE E META DE ATENDIMENTO</w:t>
      </w:r>
    </w:p>
    <w:tbl>
      <w:tblPr>
        <w:tblStyle w:val="a9"/>
        <w:tblpPr w:leftFromText="141" w:rightFromText="141" w:vertAnchor="text" w:horzAnchor="margin" w:tblpXSpec="center" w:tblpY="372"/>
        <w:tblW w:w="104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35"/>
        <w:gridCol w:w="845"/>
        <w:gridCol w:w="1773"/>
        <w:gridCol w:w="1967"/>
        <w:gridCol w:w="2105"/>
      </w:tblGrid>
      <w:tr w:rsidR="00562481" w14:paraId="01C1E1C4" w14:textId="77777777" w:rsidTr="00562481">
        <w:trPr>
          <w:trHeight w:val="1377"/>
        </w:trPr>
        <w:tc>
          <w:tcPr>
            <w:tcW w:w="3735" w:type="dxa"/>
          </w:tcPr>
          <w:p w14:paraId="66269EB3" w14:textId="77777777" w:rsidR="00562481" w:rsidRDefault="00562481" w:rsidP="00562481">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Proteção Social Especial</w:t>
            </w:r>
          </w:p>
        </w:tc>
        <w:tc>
          <w:tcPr>
            <w:tcW w:w="845" w:type="dxa"/>
          </w:tcPr>
          <w:p w14:paraId="72A33601" w14:textId="77777777" w:rsidR="00562481" w:rsidRDefault="00562481" w:rsidP="00562481">
            <w:pPr>
              <w:pBdr>
                <w:top w:val="nil"/>
                <w:left w:val="nil"/>
                <w:bottom w:val="nil"/>
                <w:right w:val="nil"/>
                <w:between w:val="nil"/>
              </w:pBdr>
              <w:spacing w:line="275" w:lineRule="auto"/>
              <w:ind w:left="17" w:right="5"/>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Metas</w:t>
            </w:r>
          </w:p>
        </w:tc>
        <w:tc>
          <w:tcPr>
            <w:tcW w:w="1773" w:type="dxa"/>
          </w:tcPr>
          <w:p w14:paraId="7A5BC3AA" w14:textId="77777777" w:rsidR="00562481" w:rsidRDefault="00562481" w:rsidP="00562481">
            <w:pPr>
              <w:pBdr>
                <w:top w:val="nil"/>
                <w:left w:val="nil"/>
                <w:bottom w:val="nil"/>
                <w:right w:val="nil"/>
                <w:between w:val="nil"/>
              </w:pBdr>
              <w:spacing w:line="275" w:lineRule="auto"/>
              <w:ind w:left="218"/>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 Capita</w:t>
            </w:r>
          </w:p>
        </w:tc>
        <w:tc>
          <w:tcPr>
            <w:tcW w:w="1967" w:type="dxa"/>
          </w:tcPr>
          <w:p w14:paraId="2D6E41FA" w14:textId="77777777" w:rsidR="00562481" w:rsidRDefault="00562481" w:rsidP="00562481">
            <w:pPr>
              <w:pBdr>
                <w:top w:val="nil"/>
                <w:left w:val="nil"/>
                <w:bottom w:val="nil"/>
                <w:right w:val="nil"/>
                <w:between w:val="nil"/>
              </w:pBdr>
              <w:tabs>
                <w:tab w:val="left" w:pos="1153"/>
              </w:tabs>
              <w:spacing w:line="396" w:lineRule="auto"/>
              <w:ind w:left="215" w:right="149"/>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Mensal</w:t>
            </w:r>
          </w:p>
        </w:tc>
        <w:tc>
          <w:tcPr>
            <w:tcW w:w="2105" w:type="dxa"/>
          </w:tcPr>
          <w:p w14:paraId="79E5D8FA" w14:textId="77777777" w:rsidR="00562481" w:rsidRDefault="00562481" w:rsidP="00562481">
            <w:pPr>
              <w:pBdr>
                <w:top w:val="nil"/>
                <w:left w:val="nil"/>
                <w:bottom w:val="nil"/>
                <w:right w:val="nil"/>
                <w:between w:val="nil"/>
              </w:pBdr>
              <w:spacing w:line="275" w:lineRule="auto"/>
              <w:ind w:left="215"/>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Valor Global</w:t>
            </w:r>
          </w:p>
        </w:tc>
      </w:tr>
    </w:tbl>
    <w:p w14:paraId="33EAB46D" w14:textId="77777777" w:rsidR="00A01915" w:rsidRDefault="00A01915" w:rsidP="00562481">
      <w:pPr>
        <w:ind w:left="580" w:right="340"/>
        <w:jc w:val="both"/>
        <w:rPr>
          <w:rFonts w:ascii="Times New Roman" w:eastAsia="Times New Roman" w:hAnsi="Times New Roman" w:cs="Times New Roman"/>
          <w:b/>
          <w:sz w:val="20"/>
          <w:szCs w:val="20"/>
        </w:rPr>
      </w:pPr>
    </w:p>
    <w:p w14:paraId="11E6DEA5" w14:textId="77777777" w:rsidR="00A01915" w:rsidRDefault="00A01915" w:rsidP="00562481">
      <w:pPr>
        <w:ind w:left="580" w:right="340"/>
        <w:jc w:val="both"/>
        <w:rPr>
          <w:rFonts w:ascii="Times New Roman" w:eastAsia="Times New Roman" w:hAnsi="Times New Roman" w:cs="Times New Roman"/>
          <w:b/>
          <w:sz w:val="20"/>
          <w:szCs w:val="20"/>
        </w:rPr>
      </w:pPr>
    </w:p>
    <w:p w14:paraId="2835FFBC" w14:textId="77777777" w:rsidR="00A01915" w:rsidRDefault="00A01915" w:rsidP="00562481">
      <w:pPr>
        <w:ind w:left="580" w:right="340"/>
        <w:jc w:val="both"/>
        <w:rPr>
          <w:rFonts w:ascii="Times New Roman" w:eastAsia="Times New Roman" w:hAnsi="Times New Roman" w:cs="Times New Roman"/>
          <w:b/>
          <w:sz w:val="20"/>
          <w:szCs w:val="20"/>
        </w:rPr>
      </w:pPr>
    </w:p>
    <w:p w14:paraId="3D8E9787" w14:textId="77777777" w:rsidR="00A01915" w:rsidRDefault="00A01915" w:rsidP="00562481">
      <w:pPr>
        <w:ind w:left="580" w:right="340"/>
        <w:jc w:val="both"/>
        <w:rPr>
          <w:rFonts w:ascii="Times New Roman" w:eastAsia="Times New Roman" w:hAnsi="Times New Roman" w:cs="Times New Roman"/>
          <w:b/>
          <w:sz w:val="20"/>
          <w:szCs w:val="20"/>
        </w:rPr>
      </w:pPr>
    </w:p>
    <w:tbl>
      <w:tblPr>
        <w:tblStyle w:val="a5"/>
        <w:tblpPr w:leftFromText="141" w:rightFromText="141" w:vertAnchor="text" w:horzAnchor="margin" w:tblpY="254"/>
        <w:tblW w:w="1035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1554"/>
        <w:gridCol w:w="1701"/>
        <w:gridCol w:w="1848"/>
        <w:gridCol w:w="2273"/>
      </w:tblGrid>
      <w:tr w:rsidR="00A01915" w14:paraId="116160FA" w14:textId="77777777" w:rsidTr="002A054A">
        <w:trPr>
          <w:trHeight w:val="1149"/>
        </w:trPr>
        <w:tc>
          <w:tcPr>
            <w:tcW w:w="2977" w:type="dxa"/>
          </w:tcPr>
          <w:p w14:paraId="498D5FDB" w14:textId="77777777" w:rsidR="00A01915" w:rsidRDefault="00A01915" w:rsidP="002A054A">
            <w:pPr>
              <w:pBdr>
                <w:top w:val="nil"/>
                <w:left w:val="nil"/>
                <w:bottom w:val="nil"/>
                <w:right w:val="nil"/>
                <w:between w:val="nil"/>
              </w:pBdr>
              <w:ind w:left="23" w:right="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lastRenderedPageBreak/>
              <w:t>Serviço de Acolhimento Institucional Masculino</w:t>
            </w:r>
          </w:p>
        </w:tc>
        <w:tc>
          <w:tcPr>
            <w:tcW w:w="1554" w:type="dxa"/>
          </w:tcPr>
          <w:p w14:paraId="4FA33F1B" w14:textId="77777777" w:rsidR="00A01915" w:rsidRDefault="00A01915" w:rsidP="002A054A">
            <w:pPr>
              <w:pBdr>
                <w:top w:val="nil"/>
                <w:left w:val="nil"/>
                <w:bottom w:val="nil"/>
                <w:right w:val="nil"/>
                <w:between w:val="nil"/>
              </w:pBdr>
              <w:ind w:right="106"/>
              <w:jc w:val="center"/>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40</w:t>
            </w:r>
          </w:p>
        </w:tc>
        <w:tc>
          <w:tcPr>
            <w:tcW w:w="1701" w:type="dxa"/>
          </w:tcPr>
          <w:p w14:paraId="44B8D3E3" w14:textId="77777777" w:rsidR="00A01915" w:rsidRDefault="00A01915" w:rsidP="002A054A">
            <w:pPr>
              <w:pBdr>
                <w:top w:val="nil"/>
                <w:left w:val="nil"/>
                <w:bottom w:val="nil"/>
                <w:right w:val="nil"/>
                <w:between w:val="nil"/>
              </w:pBdr>
              <w:spacing w:before="159"/>
              <w:jc w:val="both"/>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R$ 2.324,66</w:t>
            </w:r>
          </w:p>
          <w:p w14:paraId="01A58695" w14:textId="77777777" w:rsidR="00A01915" w:rsidRDefault="00A01915" w:rsidP="002A054A">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tc>
        <w:tc>
          <w:tcPr>
            <w:tcW w:w="1848" w:type="dxa"/>
          </w:tcPr>
          <w:p w14:paraId="4628B0CF" w14:textId="77777777" w:rsidR="00A01915" w:rsidRPr="00D11BE4" w:rsidRDefault="00A01915" w:rsidP="002A054A">
            <w:pPr>
              <w:pBdr>
                <w:top w:val="nil"/>
                <w:left w:val="nil"/>
                <w:bottom w:val="nil"/>
                <w:right w:val="nil"/>
                <w:between w:val="nil"/>
              </w:pBdr>
              <w:ind w:right="103"/>
              <w:jc w:val="both"/>
              <w:rPr>
                <w:rFonts w:ascii="Times New Roman" w:eastAsia="Times New Roman" w:hAnsi="Times New Roman" w:cs="Times New Roman"/>
                <w:b/>
                <w:bCs/>
                <w:sz w:val="24"/>
                <w:szCs w:val="24"/>
              </w:rPr>
            </w:pPr>
            <w:r w:rsidRPr="00D11BE4">
              <w:rPr>
                <w:rFonts w:ascii="Times New Roman" w:eastAsia="Times New Roman" w:hAnsi="Times New Roman" w:cs="Times New Roman"/>
                <w:b/>
                <w:bCs/>
                <w:sz w:val="24"/>
                <w:szCs w:val="24"/>
              </w:rPr>
              <w:t>R$ 92.986,40</w:t>
            </w:r>
          </w:p>
          <w:p w14:paraId="2213D543" w14:textId="77777777" w:rsidR="00A01915" w:rsidRDefault="00A01915" w:rsidP="002A054A">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tc>
        <w:tc>
          <w:tcPr>
            <w:tcW w:w="2273" w:type="dxa"/>
          </w:tcPr>
          <w:p w14:paraId="6DE92508" w14:textId="77777777" w:rsidR="00A01915" w:rsidRPr="00D11BE4" w:rsidRDefault="00A01915" w:rsidP="002A054A">
            <w:pPr>
              <w:pBdr>
                <w:top w:val="nil"/>
                <w:left w:val="nil"/>
                <w:bottom w:val="nil"/>
                <w:right w:val="nil"/>
                <w:between w:val="nil"/>
              </w:pBdr>
              <w:ind w:right="103"/>
              <w:jc w:val="both"/>
              <w:rPr>
                <w:rFonts w:ascii="Times New Roman" w:eastAsia="Times New Roman" w:hAnsi="Times New Roman" w:cs="Times New Roman"/>
                <w:b/>
                <w:bCs/>
                <w:sz w:val="24"/>
                <w:szCs w:val="24"/>
              </w:rPr>
            </w:pPr>
            <w:r w:rsidRPr="00D11BE4">
              <w:rPr>
                <w:rFonts w:ascii="Times New Roman" w:eastAsia="Times New Roman" w:hAnsi="Times New Roman" w:cs="Times New Roman"/>
                <w:b/>
                <w:bCs/>
                <w:sz w:val="24"/>
                <w:szCs w:val="24"/>
              </w:rPr>
              <w:t>R$ 1.115.836,80</w:t>
            </w:r>
          </w:p>
          <w:p w14:paraId="243E9EDE" w14:textId="77777777" w:rsidR="00A01915" w:rsidRDefault="00A01915" w:rsidP="002A054A">
            <w:pPr>
              <w:pBdr>
                <w:top w:val="nil"/>
                <w:left w:val="nil"/>
                <w:bottom w:val="nil"/>
                <w:right w:val="nil"/>
                <w:between w:val="nil"/>
              </w:pBdr>
              <w:ind w:right="103"/>
              <w:jc w:val="center"/>
              <w:rPr>
                <w:rFonts w:ascii="Times New Roman" w:eastAsia="Times New Roman" w:hAnsi="Times New Roman" w:cs="Times New Roman"/>
                <w:color w:val="000000"/>
                <w:sz w:val="24"/>
                <w:szCs w:val="24"/>
              </w:rPr>
            </w:pPr>
          </w:p>
        </w:tc>
      </w:tr>
    </w:tbl>
    <w:p w14:paraId="249A2BC1" w14:textId="77777777" w:rsidR="00A01915" w:rsidRDefault="00A01915" w:rsidP="00562481">
      <w:pPr>
        <w:ind w:left="580" w:right="340"/>
        <w:jc w:val="both"/>
        <w:rPr>
          <w:rFonts w:ascii="Times New Roman" w:eastAsia="Times New Roman" w:hAnsi="Times New Roman" w:cs="Times New Roman"/>
          <w:b/>
          <w:sz w:val="20"/>
          <w:szCs w:val="20"/>
        </w:rPr>
      </w:pPr>
    </w:p>
    <w:p w14:paraId="4371F581" w14:textId="700CBE3A" w:rsidR="00562481" w:rsidRPr="000473CC" w:rsidRDefault="00562481" w:rsidP="00562481">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*Poderão ser selecionadas mais de uma proposta para a execução das metas indicadas, respeitando a proposta de cada OSC e sua classificação;</w:t>
      </w:r>
    </w:p>
    <w:p w14:paraId="05E436D3" w14:textId="77777777" w:rsidR="00562481" w:rsidRDefault="00562481" w:rsidP="00562481">
      <w:pPr>
        <w:ind w:left="580" w:right="340"/>
        <w:jc w:val="both"/>
        <w:rPr>
          <w:rFonts w:ascii="Times New Roman" w:eastAsia="Times New Roman" w:hAnsi="Times New Roman" w:cs="Times New Roman"/>
          <w:b/>
          <w:sz w:val="20"/>
          <w:szCs w:val="20"/>
        </w:rPr>
      </w:pPr>
      <w:r w:rsidRPr="000473CC">
        <w:rPr>
          <w:rFonts w:ascii="Times New Roman" w:eastAsia="Times New Roman" w:hAnsi="Times New Roman" w:cs="Times New Roman"/>
          <w:b/>
          <w:sz w:val="20"/>
          <w:szCs w:val="20"/>
        </w:rPr>
        <w:t>** Todo imóvel deverá estar em situação regular junto aos órgãos competentes como “habite-se”, “Alvará”, “Licença Sanitária”. Pode haver cessão de imóvel público, conforme disponibilidade.</w:t>
      </w:r>
    </w:p>
    <w:p w14:paraId="1F17F1C7" w14:textId="77777777" w:rsidR="00562481" w:rsidRPr="000473CC" w:rsidRDefault="00562481" w:rsidP="00562481">
      <w:pPr>
        <w:ind w:left="580" w:right="340"/>
        <w:jc w:val="both"/>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w:t>
      </w:r>
      <w:r w:rsidRPr="000473CC">
        <w:rPr>
          <w:rFonts w:ascii="Times New Roman" w:eastAsia="Times New Roman" w:hAnsi="Times New Roman" w:cs="Times New Roman"/>
          <w:b/>
          <w:color w:val="000000"/>
          <w:sz w:val="20"/>
          <w:szCs w:val="20"/>
        </w:rPr>
        <w:t xml:space="preserve">a meta se refere à capacidade instalada de atendimento, podendo se configurar número diferente conforme a </w:t>
      </w:r>
      <w:r>
        <w:rPr>
          <w:rFonts w:ascii="Times New Roman" w:eastAsia="Times New Roman" w:hAnsi="Times New Roman" w:cs="Times New Roman"/>
          <w:b/>
          <w:color w:val="000000"/>
          <w:sz w:val="20"/>
          <w:szCs w:val="20"/>
        </w:rPr>
        <w:t>relação</w:t>
      </w:r>
      <w:r w:rsidRPr="000473CC">
        <w:rPr>
          <w:rFonts w:ascii="Times New Roman" w:eastAsia="Times New Roman" w:hAnsi="Times New Roman" w:cs="Times New Roman"/>
          <w:b/>
          <w:color w:val="000000"/>
          <w:sz w:val="20"/>
          <w:szCs w:val="20"/>
        </w:rPr>
        <w:t xml:space="preserve"> de   referência supervisora e referência supervisionada estabelecida pela Portaria SMAS nº e de acordo com os protocolos pactuados junto à Secretaria Municipal de Assistência Social</w:t>
      </w:r>
    </w:p>
    <w:p w14:paraId="74A330D0" w14:textId="77777777" w:rsidR="00896BB0" w:rsidRDefault="00896BB0">
      <w:pPr>
        <w:pBdr>
          <w:top w:val="nil"/>
          <w:left w:val="nil"/>
          <w:bottom w:val="nil"/>
          <w:right w:val="nil"/>
          <w:between w:val="nil"/>
        </w:pBdr>
        <w:spacing w:before="167"/>
        <w:jc w:val="both"/>
        <w:rPr>
          <w:rFonts w:ascii="Times New Roman" w:eastAsia="Times New Roman" w:hAnsi="Times New Roman" w:cs="Times New Roman"/>
          <w:color w:val="000000"/>
          <w:sz w:val="24"/>
          <w:szCs w:val="24"/>
        </w:rPr>
      </w:pPr>
    </w:p>
    <w:p w14:paraId="33948D61" w14:textId="77777777" w:rsidR="00896BB0" w:rsidRDefault="00F9181D" w:rsidP="00095BC8">
      <w:pPr>
        <w:pStyle w:val="Ttulo2"/>
        <w:widowControl w:val="0"/>
        <w:numPr>
          <w:ilvl w:val="2"/>
          <w:numId w:val="11"/>
        </w:numPr>
        <w:spacing w:before="1" w:after="0"/>
        <w:ind w:left="0" w:firstLine="0"/>
        <w:jc w:val="both"/>
        <w:rPr>
          <w:sz w:val="24"/>
          <w:szCs w:val="24"/>
        </w:rPr>
      </w:pPr>
      <w:r>
        <w:rPr>
          <w:sz w:val="24"/>
          <w:szCs w:val="24"/>
        </w:rPr>
        <w:t>Público Alvo:</w:t>
      </w:r>
    </w:p>
    <w:p w14:paraId="650098C7" w14:textId="77777777" w:rsidR="00896BB0" w:rsidRDefault="00095BC8" w:rsidP="00784C8E">
      <w:pPr>
        <w:pBdr>
          <w:top w:val="nil"/>
          <w:left w:val="nil"/>
          <w:bottom w:val="nil"/>
          <w:right w:val="nil"/>
          <w:between w:val="nil"/>
        </w:pBdr>
        <w:spacing w:before="13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Público adulto masculino, maiores de 18 anos, em situação de risco e vulnerabilidade pessoal e social por estar em situação de rua sem condições de autossustento, devendo ter autonomia para realizar atividades da vida diária. Demandas específicas que envolvem a diversidade do público atendido serão tratadas pela Rede e, havendo possibilidade, haverá quarto exclusivo para as especificidades</w:t>
      </w:r>
      <w:r w:rsidR="00F9181D">
        <w:rPr>
          <w:rFonts w:ascii="Times New Roman" w:eastAsia="Times New Roman" w:hAnsi="Times New Roman" w:cs="Times New Roman"/>
          <w:color w:val="000000"/>
          <w:sz w:val="24"/>
          <w:szCs w:val="24"/>
        </w:rPr>
        <w:t>.</w:t>
      </w:r>
    </w:p>
    <w:p w14:paraId="62F202A0" w14:textId="77777777" w:rsidR="00896BB0" w:rsidRDefault="00896BB0">
      <w:pPr>
        <w:pBdr>
          <w:top w:val="nil"/>
          <w:left w:val="nil"/>
          <w:bottom w:val="nil"/>
          <w:right w:val="nil"/>
          <w:between w:val="nil"/>
        </w:pBdr>
        <w:spacing w:before="273"/>
        <w:jc w:val="both"/>
        <w:rPr>
          <w:rFonts w:ascii="Times New Roman" w:eastAsia="Times New Roman" w:hAnsi="Times New Roman" w:cs="Times New Roman"/>
          <w:color w:val="000000"/>
          <w:sz w:val="24"/>
          <w:szCs w:val="24"/>
        </w:rPr>
      </w:pPr>
    </w:p>
    <w:p w14:paraId="795BA962" w14:textId="77777777" w:rsidR="00FD4E99" w:rsidRPr="00784C8E" w:rsidRDefault="00F9181D" w:rsidP="00095BC8">
      <w:pPr>
        <w:pStyle w:val="Ttulo1"/>
        <w:widowControl w:val="0"/>
        <w:numPr>
          <w:ilvl w:val="1"/>
          <w:numId w:val="11"/>
        </w:numPr>
        <w:pBdr>
          <w:top w:val="nil"/>
          <w:left w:val="nil"/>
          <w:bottom w:val="nil"/>
          <w:right w:val="nil"/>
          <w:between w:val="nil"/>
        </w:pBdr>
        <w:spacing w:before="132" w:after="0" w:line="360" w:lineRule="auto"/>
        <w:ind w:left="0" w:right="853" w:firstLine="0"/>
        <w:jc w:val="both"/>
        <w:rPr>
          <w:color w:val="000000"/>
          <w:sz w:val="24"/>
          <w:szCs w:val="24"/>
        </w:rPr>
      </w:pPr>
      <w:r w:rsidRPr="00784C8E">
        <w:rPr>
          <w:sz w:val="24"/>
          <w:szCs w:val="24"/>
        </w:rPr>
        <w:t>FORMA DE EXECUÇÃO</w:t>
      </w:r>
    </w:p>
    <w:p w14:paraId="4C7E1F12" w14:textId="77777777" w:rsidR="00896BB0" w:rsidRDefault="00F9181D" w:rsidP="00784C8E">
      <w:pPr>
        <w:pBdr>
          <w:top w:val="nil"/>
          <w:left w:val="nil"/>
          <w:bottom w:val="nil"/>
          <w:right w:val="nil"/>
          <w:between w:val="nil"/>
        </w:pBdr>
        <w:spacing w:before="13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ações serão executadas por Organização da Sociedade Civil, que se responsabiliza pela oferta do serviço, com a coordenação geral da Secretaria Municipal de Assistência Social.</w:t>
      </w:r>
    </w:p>
    <w:p w14:paraId="1D7AC2CB"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Proteção Social Especial realizará o monitoramento e supervisão sistemática do serviço, através da Gestora de Parceria e da equipe vinculada à Gerência de Serviços de Alta Complexidade, respectivamente.</w:t>
      </w:r>
    </w:p>
    <w:p w14:paraId="098FA3A4" w14:textId="77777777" w:rsidR="00896BB0" w:rsidRDefault="00F9181D" w:rsidP="00784C8E">
      <w:pPr>
        <w:pBdr>
          <w:top w:val="nil"/>
          <w:left w:val="nil"/>
          <w:bottom w:val="nil"/>
          <w:right w:val="nil"/>
          <w:between w:val="nil"/>
        </w:pBdr>
        <w:spacing w:before="11"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Diretoria de Gestão do Sistema Municipal de Assistência Social, através das Gerências de Convênios, Gestão de Monitoramento e Avaliação e Gestão da Informação, realizará as ações de sua competência, no que couber.</w:t>
      </w:r>
    </w:p>
    <w:p w14:paraId="66857F67"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Todas as divulgações do serviço deverão conter a informação de que se trata de parceria entre a Organização da Sociedade Civil e o município de Londrina, através da Secretaria Municipal de Assistência Social.</w:t>
      </w:r>
    </w:p>
    <w:p w14:paraId="2A756E6E"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Todos os automóveis que forem utilizados para execução da parceria, assim como os uniformes dos trabalhadores da OSC, devem conter a logomarca da Prefeitura Municipal de Londrina.</w:t>
      </w:r>
    </w:p>
    <w:p w14:paraId="761A4DE5" w14:textId="77777777" w:rsidR="00896BB0" w:rsidRDefault="00896BB0">
      <w:pPr>
        <w:pBdr>
          <w:top w:val="nil"/>
          <w:left w:val="nil"/>
          <w:bottom w:val="nil"/>
          <w:right w:val="nil"/>
          <w:between w:val="nil"/>
        </w:pBdr>
        <w:spacing w:before="1"/>
        <w:jc w:val="both"/>
        <w:rPr>
          <w:rFonts w:ascii="Times New Roman" w:eastAsia="Times New Roman" w:hAnsi="Times New Roman" w:cs="Times New Roman"/>
          <w:color w:val="000000"/>
          <w:sz w:val="24"/>
          <w:szCs w:val="24"/>
        </w:rPr>
      </w:pPr>
    </w:p>
    <w:p w14:paraId="6A2B4585"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Localização e Estrutura Física Mínima Exigida:</w:t>
      </w:r>
    </w:p>
    <w:p w14:paraId="1916FEEC" w14:textId="77777777" w:rsidR="00896BB0" w:rsidRDefault="00F9181D" w:rsidP="00784C8E">
      <w:pPr>
        <w:pBdr>
          <w:top w:val="nil"/>
          <w:left w:val="nil"/>
          <w:bottom w:val="nil"/>
          <w:right w:val="nil"/>
          <w:between w:val="nil"/>
        </w:pBdr>
        <w:spacing w:before="137"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223E6406" w14:textId="77777777" w:rsidR="00095BC8"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Além disso, a unidade deve assemelhar-se o mais possível a um lar, sendo que a estrutura física deve comportar quartos, banheiros, cozinha, refeitório, lavanderia, guarda de pertences pessoais e espaço de estar e convívio. </w:t>
      </w:r>
    </w:p>
    <w:p w14:paraId="4E900E2C"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Também é necessário espaço adequado para permanência da coordenação e equipe técnica, conforme especificações:</w:t>
      </w:r>
    </w:p>
    <w:p w14:paraId="077C9F94"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Quartos: </w:t>
      </w:r>
      <w:r>
        <w:rPr>
          <w:rFonts w:ascii="Times New Roman" w:eastAsia="Times New Roman" w:hAnsi="Times New Roman" w:cs="Times New Roman"/>
          <w:color w:val="000000"/>
          <w:sz w:val="24"/>
          <w:szCs w:val="24"/>
        </w:rPr>
        <w:t>suficientes para comportar as usuárias de forma a haver espaço para transitar até duas pessoas entre as camas;</w:t>
      </w:r>
    </w:p>
    <w:p w14:paraId="5302B254"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Local para acolhimento seguro: </w:t>
      </w:r>
      <w:r>
        <w:rPr>
          <w:rFonts w:ascii="Times New Roman" w:eastAsia="Times New Roman" w:hAnsi="Times New Roman" w:cs="Times New Roman"/>
          <w:color w:val="000000"/>
          <w:sz w:val="24"/>
          <w:szCs w:val="24"/>
        </w:rPr>
        <w:t xml:space="preserve">garantir espaço adequado quando houver demandas específicas relacionadas ao acolhido, que possa colocar em risco a coletividade; </w:t>
      </w:r>
    </w:p>
    <w:p w14:paraId="298017E2"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Banheiros: </w:t>
      </w:r>
      <w:r>
        <w:rPr>
          <w:rFonts w:ascii="Times New Roman" w:eastAsia="Times New Roman" w:hAnsi="Times New Roman" w:cs="Times New Roman"/>
          <w:color w:val="000000"/>
          <w:sz w:val="24"/>
          <w:szCs w:val="24"/>
        </w:rPr>
        <w:t xml:space="preserve">espaço deverá ter pelo menos 1 lavatório, 1 sanitário e 1 chuveiro. Deverá ser considerada a proporção de, no mínimo, um banheiro para </w:t>
      </w:r>
      <w:r>
        <w:rPr>
          <w:rFonts w:ascii="Times New Roman" w:eastAsia="Times New Roman" w:hAnsi="Times New Roman" w:cs="Times New Roman"/>
          <w:b/>
          <w:color w:val="000000"/>
          <w:sz w:val="24"/>
          <w:szCs w:val="24"/>
        </w:rPr>
        <w:t>até 10 pessoas</w:t>
      </w:r>
      <w:r>
        <w:rPr>
          <w:rFonts w:ascii="Times New Roman" w:eastAsia="Times New Roman" w:hAnsi="Times New Roman" w:cs="Times New Roman"/>
          <w:color w:val="000000"/>
          <w:sz w:val="24"/>
          <w:szCs w:val="24"/>
        </w:rPr>
        <w:t>. Ao menos um banheiro deve ser adaptado para pessoa com deficiência, conforme legislação de acessibilidade para atender os usuários;</w:t>
      </w:r>
    </w:p>
    <w:p w14:paraId="32210B00" w14:textId="77777777" w:rsidR="00896BB0" w:rsidRDefault="00F9181D" w:rsidP="00784C8E">
      <w:pPr>
        <w:pBdr>
          <w:top w:val="nil"/>
          <w:left w:val="nil"/>
          <w:bottom w:val="nil"/>
          <w:right w:val="nil"/>
          <w:between w:val="nil"/>
        </w:pBdr>
        <w:spacing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Cozinha: </w:t>
      </w:r>
      <w:r>
        <w:rPr>
          <w:rFonts w:ascii="Times New Roman" w:eastAsia="Times New Roman" w:hAnsi="Times New Roman" w:cs="Times New Roman"/>
          <w:color w:val="000000"/>
          <w:sz w:val="24"/>
          <w:szCs w:val="24"/>
        </w:rPr>
        <w:t xml:space="preserve">espaço suficiente para a organização dos utensílios e preparação dos alimentos de acordo com o número de usuárias atendidas. Não há a obrigatoriedade </w:t>
      </w:r>
      <w:proofErr w:type="gramStart"/>
      <w:r>
        <w:rPr>
          <w:rFonts w:ascii="Times New Roman" w:eastAsia="Times New Roman" w:hAnsi="Times New Roman" w:cs="Times New Roman"/>
          <w:color w:val="000000"/>
          <w:sz w:val="24"/>
          <w:szCs w:val="24"/>
        </w:rPr>
        <w:t>das</w:t>
      </w:r>
      <w:proofErr w:type="gramEnd"/>
      <w:r>
        <w:rPr>
          <w:rFonts w:ascii="Times New Roman" w:eastAsia="Times New Roman" w:hAnsi="Times New Roman" w:cs="Times New Roman"/>
          <w:color w:val="000000"/>
          <w:sz w:val="24"/>
          <w:szCs w:val="24"/>
        </w:rPr>
        <w:t xml:space="preserve"> refeições serem preparadas no local, mas </w:t>
      </w:r>
      <w:proofErr w:type="gramStart"/>
      <w:r>
        <w:rPr>
          <w:rFonts w:ascii="Times New Roman" w:eastAsia="Times New Roman" w:hAnsi="Times New Roman" w:cs="Times New Roman"/>
          <w:color w:val="000000"/>
          <w:sz w:val="24"/>
          <w:szCs w:val="24"/>
        </w:rPr>
        <w:t>o servimento dos alimentos preparados em outro local devem</w:t>
      </w:r>
      <w:proofErr w:type="gramEnd"/>
      <w:r>
        <w:rPr>
          <w:rFonts w:ascii="Times New Roman" w:eastAsia="Times New Roman" w:hAnsi="Times New Roman" w:cs="Times New Roman"/>
          <w:color w:val="000000"/>
          <w:sz w:val="24"/>
          <w:szCs w:val="24"/>
        </w:rPr>
        <w:t xml:space="preserve"> seguir critérios sanitários para o transporte;</w:t>
      </w:r>
    </w:p>
    <w:p w14:paraId="38AFC6EF" w14:textId="77777777" w:rsidR="00896BB0" w:rsidRDefault="00F9181D" w:rsidP="00784C8E">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jantar/refeitório: </w:t>
      </w:r>
      <w:r>
        <w:rPr>
          <w:rFonts w:ascii="Times New Roman" w:eastAsia="Times New Roman" w:hAnsi="Times New Roman" w:cs="Times New Roman"/>
          <w:color w:val="000000"/>
          <w:sz w:val="24"/>
          <w:szCs w:val="24"/>
        </w:rPr>
        <w:t>refeitório com mesas e cadeiras, espaço equipado para acomodar todas as usuárias a cada refeição (este espaço também poderá ser utilizado para outras atividades);</w:t>
      </w:r>
    </w:p>
    <w:p w14:paraId="4A6F80B0" w14:textId="77777777" w:rsidR="00896BB0" w:rsidRDefault="00F9181D" w:rsidP="00784C8E">
      <w:pPr>
        <w:pBdr>
          <w:top w:val="nil"/>
          <w:left w:val="nil"/>
          <w:bottom w:val="nil"/>
          <w:right w:val="nil"/>
          <w:between w:val="nil"/>
        </w:pBdr>
        <w:spacing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Lavanderia: </w:t>
      </w:r>
      <w:r>
        <w:rPr>
          <w:rFonts w:ascii="Times New Roman" w:eastAsia="Times New Roman" w:hAnsi="Times New Roman" w:cs="Times New Roman"/>
          <w:color w:val="000000"/>
          <w:sz w:val="24"/>
          <w:szCs w:val="24"/>
        </w:rPr>
        <w:t xml:space="preserve">equipada para lavar e secar roupas das usuárias e de uso comum do serviço; </w:t>
      </w:r>
      <w:r>
        <w:rPr>
          <w:rFonts w:ascii="Times New Roman" w:eastAsia="Times New Roman" w:hAnsi="Times New Roman" w:cs="Times New Roman"/>
          <w:b/>
          <w:color w:val="000000"/>
          <w:sz w:val="24"/>
          <w:szCs w:val="24"/>
        </w:rPr>
        <w:t xml:space="preserve">Guarda de Pertences: </w:t>
      </w:r>
      <w:r>
        <w:rPr>
          <w:rFonts w:ascii="Times New Roman" w:eastAsia="Times New Roman" w:hAnsi="Times New Roman" w:cs="Times New Roman"/>
          <w:color w:val="000000"/>
          <w:sz w:val="24"/>
          <w:szCs w:val="24"/>
        </w:rPr>
        <w:t>deverá ser disponibilizado local apropriado e/ou armários para guarda de pertences pessoais, preservando a individualidade;</w:t>
      </w:r>
    </w:p>
    <w:p w14:paraId="32A8ACD1" w14:textId="77777777" w:rsidR="00896BB0" w:rsidRDefault="00F9181D" w:rsidP="00784C8E">
      <w:pPr>
        <w:pBdr>
          <w:top w:val="nil"/>
          <w:left w:val="nil"/>
          <w:bottom w:val="nil"/>
          <w:right w:val="nil"/>
          <w:between w:val="nil"/>
        </w:pBdr>
        <w:spacing w:before="139" w:line="357" w:lineRule="auto"/>
        <w:ind w:left="-142" w:right="13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Sala de Convivência: </w:t>
      </w:r>
      <w:r>
        <w:rPr>
          <w:rFonts w:ascii="Times New Roman" w:eastAsia="Times New Roman" w:hAnsi="Times New Roman" w:cs="Times New Roman"/>
          <w:color w:val="000000"/>
          <w:sz w:val="24"/>
          <w:szCs w:val="24"/>
        </w:rPr>
        <w:t>com cadeiras, bancos e/ou sofás e demais mobílias necessárias, para acomodar as usuárias e proporcionar a convivência</w:t>
      </w:r>
      <w:r>
        <w:rPr>
          <w:rFonts w:ascii="Times New Roman" w:eastAsia="Times New Roman" w:hAnsi="Times New Roman" w:cs="Times New Roman"/>
          <w:b/>
          <w:color w:val="000000"/>
          <w:sz w:val="24"/>
          <w:szCs w:val="24"/>
        </w:rPr>
        <w:t>;</w:t>
      </w:r>
    </w:p>
    <w:p w14:paraId="0BFA8F57" w14:textId="77777777" w:rsidR="00896BB0" w:rsidRDefault="00F9181D" w:rsidP="00784C8E">
      <w:pPr>
        <w:pBdr>
          <w:top w:val="nil"/>
          <w:left w:val="nil"/>
          <w:bottom w:val="nil"/>
          <w:right w:val="nil"/>
          <w:between w:val="nil"/>
        </w:pBdr>
        <w:spacing w:before="3" w:line="360" w:lineRule="auto"/>
        <w:ind w:left="-142" w:right="687"/>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Sala de atendimento técnico: </w:t>
      </w:r>
      <w:r>
        <w:rPr>
          <w:rFonts w:ascii="Times New Roman" w:eastAsia="Times New Roman" w:hAnsi="Times New Roman" w:cs="Times New Roman"/>
          <w:color w:val="000000"/>
          <w:sz w:val="24"/>
          <w:szCs w:val="24"/>
        </w:rPr>
        <w:t>o espaço para atendimento deve ser organizado de forma a garantir o sigilo e respeito a privacidade do público atendido;</w:t>
      </w:r>
    </w:p>
    <w:p w14:paraId="2659C609" w14:textId="77777777" w:rsidR="00896BB0" w:rsidRDefault="00896BB0">
      <w:pPr>
        <w:pBdr>
          <w:top w:val="nil"/>
          <w:left w:val="nil"/>
          <w:bottom w:val="nil"/>
          <w:right w:val="nil"/>
          <w:between w:val="nil"/>
        </w:pBdr>
        <w:spacing w:before="137"/>
        <w:jc w:val="both"/>
        <w:rPr>
          <w:rFonts w:ascii="Times New Roman" w:eastAsia="Times New Roman" w:hAnsi="Times New Roman" w:cs="Times New Roman"/>
          <w:color w:val="000000"/>
          <w:sz w:val="24"/>
          <w:szCs w:val="24"/>
        </w:rPr>
      </w:pPr>
    </w:p>
    <w:p w14:paraId="5D0F2168" w14:textId="77777777" w:rsidR="00896BB0" w:rsidRDefault="00F9181D" w:rsidP="00784C8E">
      <w:pPr>
        <w:pStyle w:val="Ttulo2"/>
        <w:widowControl w:val="0"/>
        <w:numPr>
          <w:ilvl w:val="2"/>
          <w:numId w:val="11"/>
        </w:numPr>
        <w:spacing w:after="0"/>
        <w:ind w:left="-142" w:firstLine="4"/>
        <w:jc w:val="both"/>
        <w:rPr>
          <w:sz w:val="24"/>
          <w:szCs w:val="24"/>
        </w:rPr>
      </w:pPr>
      <w:r>
        <w:rPr>
          <w:sz w:val="24"/>
          <w:szCs w:val="24"/>
        </w:rPr>
        <w:t>Período de Funcionamento:</w:t>
      </w:r>
    </w:p>
    <w:p w14:paraId="28818054" w14:textId="77777777" w:rsidR="00896BB0" w:rsidRDefault="00F9181D" w:rsidP="00FD4E99">
      <w:pPr>
        <w:pBdr>
          <w:top w:val="nil"/>
          <w:left w:val="nil"/>
          <w:bottom w:val="nil"/>
          <w:right w:val="nil"/>
          <w:between w:val="nil"/>
        </w:pBdr>
        <w:spacing w:before="134"/>
        <w:ind w:left="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O funcionamento é ininterrupto, 24 horas por dia.</w:t>
      </w:r>
    </w:p>
    <w:p w14:paraId="0B24DF6D"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209C01F6"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t>Formas de Acesso:</w:t>
      </w:r>
    </w:p>
    <w:p w14:paraId="1C03F809" w14:textId="77777777" w:rsidR="00896BB0" w:rsidRDefault="00F9181D" w:rsidP="00784C8E">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Serviço de Acolhimento Institucional – Casa de Passagem Adulto Feminino receberá os encaminhamentos para acolhimento através da Central de Vagas, e quando esta estiver inativa, receberá encaminhamentos do Serviço Especializado em Abordagem Social, sendo que a OSC, ao acolher as usuárias, passa a ser referência desta e, portanto, tem a responsabilidade no acompanhamento da mesma.</w:t>
      </w:r>
    </w:p>
    <w:p w14:paraId="5F4F378D" w14:textId="77777777" w:rsidR="00896BB0" w:rsidRDefault="00F9181D" w:rsidP="00784C8E">
      <w:pPr>
        <w:pBdr>
          <w:top w:val="nil"/>
          <w:left w:val="nil"/>
          <w:bottom w:val="nil"/>
          <w:right w:val="nil"/>
          <w:between w:val="nil"/>
        </w:pBdr>
        <w:spacing w:before="3"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Caso ocorram restrições e/ou suspensões dentro do Serviço de Acolhimento Institucional </w:t>
      </w:r>
      <w:proofErr w:type="gramStart"/>
      <w:r>
        <w:rPr>
          <w:rFonts w:ascii="Times New Roman" w:eastAsia="Times New Roman" w:hAnsi="Times New Roman" w:cs="Times New Roman"/>
          <w:color w:val="000000"/>
          <w:sz w:val="24"/>
          <w:szCs w:val="24"/>
        </w:rPr>
        <w:t>–  Casa</w:t>
      </w:r>
      <w:proofErr w:type="gramEnd"/>
      <w:r>
        <w:rPr>
          <w:rFonts w:ascii="Times New Roman" w:eastAsia="Times New Roman" w:hAnsi="Times New Roman" w:cs="Times New Roman"/>
          <w:color w:val="000000"/>
          <w:sz w:val="24"/>
          <w:szCs w:val="24"/>
        </w:rPr>
        <w:t xml:space="preserve"> de Passagem Adulto Feminino, é responsabilidade deste serviço articular estudo de caso com os demais serviços. Desse modo, a avaliação sobre mudança de referência para os demais serviços socioassistenciais deve ser realizada em conjunto com a Rede.</w:t>
      </w:r>
    </w:p>
    <w:p w14:paraId="7D130498"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Quando a acolhida sair do Serviço de Acolhimento Institucional – Casa de Passagem Adulto Feminino, por ter sido encaminhada a outras modalidades de acolhimentos como Serviço de Acolhimento em República – Supervisão Moderada ou Leve, estes passam a ser referência no atendimento a usuária.</w:t>
      </w:r>
    </w:p>
    <w:p w14:paraId="5DA43C65" w14:textId="77777777" w:rsidR="00FD5D2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Quando a acolhida sair de forma espontânea do Serviço de Acolhimento Institucional – Casa de Passagem Adulto Feminino, passam a ser referência de atendimento o Serviço Especializado para Pessoas em </w:t>
      </w:r>
    </w:p>
    <w:p w14:paraId="00ADCE3B"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Situação de Rua, Serviço Especializado em Abordagem Social ou demais serviços da rede socioassistencial, conforme especificidade de cada caso.</w:t>
      </w:r>
    </w:p>
    <w:p w14:paraId="26CD5140"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2DB2D759" w14:textId="77777777" w:rsidR="00896BB0" w:rsidRDefault="00F9181D" w:rsidP="00784C8E">
      <w:pPr>
        <w:pStyle w:val="Ttulo2"/>
        <w:widowControl w:val="0"/>
        <w:numPr>
          <w:ilvl w:val="2"/>
          <w:numId w:val="11"/>
        </w:numPr>
        <w:spacing w:before="1" w:after="0"/>
        <w:ind w:left="-142" w:firstLine="1"/>
        <w:jc w:val="both"/>
        <w:rPr>
          <w:sz w:val="24"/>
          <w:szCs w:val="24"/>
        </w:rPr>
      </w:pPr>
      <w:r>
        <w:rPr>
          <w:sz w:val="24"/>
          <w:szCs w:val="24"/>
        </w:rPr>
        <w:t>Tempo de Acolhimento:</w:t>
      </w:r>
    </w:p>
    <w:p w14:paraId="40FC412B"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principal característica do público atendido nesta modalidade é a transitoriedade, portanto, trata- se de acolhimento provisório.</w:t>
      </w:r>
    </w:p>
    <w:p w14:paraId="285CE9EC"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fluxos e pactuações vigentes e orientações da Secretaria Municipal de Assistência Social.</w:t>
      </w:r>
    </w:p>
    <w:p w14:paraId="0F86D60F" w14:textId="77777777" w:rsidR="00896BB0" w:rsidRDefault="00896BB0" w:rsidP="00784C8E">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p>
    <w:p w14:paraId="42CEB053" w14:textId="77777777" w:rsidR="00896BB0" w:rsidRDefault="00F9181D" w:rsidP="00784C8E">
      <w:pPr>
        <w:pStyle w:val="Ttulo2"/>
        <w:widowControl w:val="0"/>
        <w:numPr>
          <w:ilvl w:val="2"/>
          <w:numId w:val="11"/>
        </w:numPr>
        <w:spacing w:after="0"/>
        <w:ind w:left="-142" w:firstLine="1"/>
        <w:jc w:val="both"/>
        <w:rPr>
          <w:sz w:val="24"/>
          <w:szCs w:val="24"/>
        </w:rPr>
      </w:pPr>
      <w:r>
        <w:rPr>
          <w:sz w:val="24"/>
          <w:szCs w:val="24"/>
        </w:rPr>
        <w:t>Desligamento do Serviço</w:t>
      </w:r>
    </w:p>
    <w:p w14:paraId="0E4F46CF" w14:textId="77777777" w:rsidR="00896BB0" w:rsidRDefault="00F9181D" w:rsidP="00784C8E">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O desligamento do Serviço de Acolhimento Institucional – Casa de Passagem Adulto Feminino poderá ocorrer a) por decisão da própria usuária; b) por quebras das regras, conforme Nota Técnica vigente; ou ainda </w:t>
      </w:r>
      <w:proofErr w:type="gramStart"/>
      <w:r>
        <w:rPr>
          <w:rFonts w:ascii="Times New Roman" w:eastAsia="Times New Roman" w:hAnsi="Times New Roman" w:cs="Times New Roman"/>
          <w:color w:val="000000"/>
          <w:sz w:val="24"/>
          <w:szCs w:val="24"/>
        </w:rPr>
        <w:t>c)por</w:t>
      </w:r>
      <w:proofErr w:type="gramEnd"/>
      <w:r>
        <w:rPr>
          <w:rFonts w:ascii="Times New Roman" w:eastAsia="Times New Roman" w:hAnsi="Times New Roman" w:cs="Times New Roman"/>
          <w:color w:val="000000"/>
          <w:sz w:val="24"/>
          <w:szCs w:val="24"/>
        </w:rPr>
        <w:t xml:space="preserve"> avaliação técnica, conforme efetivação do diagnóstico social (retorno familiar, vida independente ou transferência para outra modalidade de acolhimento).</w:t>
      </w:r>
    </w:p>
    <w:p w14:paraId="125C20D5" w14:textId="77777777" w:rsidR="00095BC8"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Nos casos de desligamento após diagnóstico social, o processo deverá ser gradativo e planejado juntamente com o público atendido, respeitando o desejo deste último. Neste processo de desligamento, está previsto encaminhamento a outras modalidades de acolhimento, à vida independente ou reinserção/retorno familiar. Também estão previstas ações de articulação com outros serviços da rede de atendimento das diversas políticas públicas. Ao se efetivar o desligamento do Serviço de Acolhimento Institucional – Casa de Passagem Adulto Feminino, é necessário que a usuária seja referenciada a outro serviço da rede socioassistencial do município, conforme necessidade e especificidades do caso.</w:t>
      </w:r>
    </w:p>
    <w:p w14:paraId="7364569B"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desligamento deve ser visto como um processo de construção de autonomia, portanto sugere-se que sejam realizadas atividades e discussões relacionadas ao processo de desligamento, contribuindo com reflexões e perspectivas de novas possibilidades de vida.</w:t>
      </w:r>
    </w:p>
    <w:p w14:paraId="6B5B603B" w14:textId="77777777" w:rsidR="00095BC8" w:rsidRDefault="00095BC8"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p>
    <w:p w14:paraId="2B87B53D" w14:textId="77777777" w:rsidR="00896BB0" w:rsidRDefault="00F9181D" w:rsidP="00784C8E">
      <w:pPr>
        <w:pStyle w:val="Ttulo2"/>
        <w:widowControl w:val="0"/>
        <w:numPr>
          <w:ilvl w:val="2"/>
          <w:numId w:val="11"/>
        </w:numPr>
        <w:tabs>
          <w:tab w:val="left" w:pos="426"/>
        </w:tabs>
        <w:spacing w:before="1" w:after="0"/>
        <w:ind w:left="-142" w:firstLine="1"/>
        <w:jc w:val="both"/>
        <w:rPr>
          <w:sz w:val="24"/>
          <w:szCs w:val="24"/>
        </w:rPr>
      </w:pPr>
      <w:r>
        <w:rPr>
          <w:sz w:val="24"/>
          <w:szCs w:val="24"/>
        </w:rPr>
        <w:t>Alimentação e Higiene:</w:t>
      </w:r>
    </w:p>
    <w:p w14:paraId="1040BE1A" w14:textId="77777777" w:rsidR="00896BB0" w:rsidRDefault="00F9181D" w:rsidP="00784C8E">
      <w:pPr>
        <w:pBdr>
          <w:top w:val="nil"/>
          <w:left w:val="nil"/>
          <w:bottom w:val="nil"/>
          <w:right w:val="nil"/>
          <w:between w:val="nil"/>
        </w:pBdr>
        <w:spacing w:before="135"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Devem ser ofertadas no mínimo </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cinco</w:t>
      </w:r>
      <w:r>
        <w:rPr>
          <w:rFonts w:ascii="Times New Roman" w:eastAsia="Times New Roman" w:hAnsi="Times New Roman" w:cs="Times New Roman"/>
          <w:color w:val="000000"/>
          <w:sz w:val="24"/>
          <w:szCs w:val="24"/>
        </w:rPr>
        <w:t>) refeições diárias para os acolhidos: café da manhã, almoço, café da tarde e jantar e ceia.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1EC9B63A"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 relação a higiene, deverá ser disponibilizado para cada acolhida um kit de higiene individual, contendo creme e escova dental, sabonete, shampoo, desodorante, absorvente, toalha de banho e barbeador.</w:t>
      </w:r>
    </w:p>
    <w:p w14:paraId="3B608D30" w14:textId="77777777" w:rsidR="00095BC8" w:rsidRDefault="00095BC8"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p>
    <w:p w14:paraId="0215342C" w14:textId="77777777" w:rsidR="00896BB0" w:rsidRDefault="00F9181D" w:rsidP="00784C8E">
      <w:pPr>
        <w:pStyle w:val="Ttulo2"/>
        <w:widowControl w:val="0"/>
        <w:numPr>
          <w:ilvl w:val="2"/>
          <w:numId w:val="11"/>
        </w:numPr>
        <w:spacing w:before="88" w:after="0"/>
        <w:ind w:left="-142" w:firstLine="1"/>
        <w:jc w:val="both"/>
        <w:rPr>
          <w:sz w:val="24"/>
          <w:szCs w:val="24"/>
        </w:rPr>
      </w:pPr>
      <w:r>
        <w:rPr>
          <w:sz w:val="24"/>
          <w:szCs w:val="24"/>
        </w:rPr>
        <w:t>Transporte:</w:t>
      </w:r>
    </w:p>
    <w:p w14:paraId="027F2546" w14:textId="77777777" w:rsidR="00896BB0" w:rsidRDefault="00F9181D" w:rsidP="00784C8E">
      <w:pPr>
        <w:pBdr>
          <w:top w:val="nil"/>
          <w:left w:val="nil"/>
          <w:bottom w:val="nil"/>
          <w:right w:val="nil"/>
          <w:between w:val="nil"/>
        </w:pBdr>
        <w:spacing w:before="137"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 ser disponibilizado meio de transporte adequado ao atendimento das demandas dos acolhidos, quando necessário, aos encaminhamentos à rede de serviços e às ações destinadas à preservação dos vínculos familiares e à reintegração familiar.</w:t>
      </w:r>
    </w:p>
    <w:p w14:paraId="62C5A521" w14:textId="77777777" w:rsidR="00896BB0" w:rsidRDefault="00F9181D" w:rsidP="00784C8E">
      <w:pPr>
        <w:pBdr>
          <w:top w:val="nil"/>
          <w:left w:val="nil"/>
          <w:bottom w:val="nil"/>
          <w:right w:val="nil"/>
          <w:between w:val="nil"/>
        </w:pBdr>
        <w:spacing w:before="136"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Assegurar o acesso ao transporte para os encaminhamentos realizados conforme avaliação técnica, a qual também deve indicar a necessidade ou não de acompanhante. Realizar a prestação de contas da concessão do vale transporte dentro das normativas da Administração Pública por meio de instrumento padrão fornecido pela Gestão no Anexo XI.</w:t>
      </w:r>
    </w:p>
    <w:p w14:paraId="535CC464"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Caso a OSC se utilize de automóvel e inclua em seu plano de trabalho o custeio do mesmo, este deverá conter a identificação da Prefeitura Municipal de Londrina/Secretaria Municipal de Assistência Social na porta, do lado externo, tanto do condutor quanto do passageiro.</w:t>
      </w:r>
    </w:p>
    <w:p w14:paraId="28E7079F" w14:textId="77777777" w:rsidR="00896BB0" w:rsidRDefault="00896BB0">
      <w:pPr>
        <w:pBdr>
          <w:top w:val="nil"/>
          <w:left w:val="nil"/>
          <w:bottom w:val="nil"/>
          <w:right w:val="nil"/>
          <w:between w:val="nil"/>
        </w:pBdr>
        <w:spacing w:before="2"/>
        <w:jc w:val="both"/>
        <w:rPr>
          <w:rFonts w:ascii="Times New Roman" w:eastAsia="Times New Roman" w:hAnsi="Times New Roman" w:cs="Times New Roman"/>
          <w:color w:val="000000"/>
          <w:sz w:val="24"/>
          <w:szCs w:val="24"/>
        </w:rPr>
      </w:pPr>
    </w:p>
    <w:p w14:paraId="421C29B1" w14:textId="77777777" w:rsidR="00896BB0" w:rsidRDefault="00F9181D" w:rsidP="00784C8E">
      <w:pPr>
        <w:pStyle w:val="Ttulo2"/>
        <w:widowControl w:val="0"/>
        <w:numPr>
          <w:ilvl w:val="2"/>
          <w:numId w:val="11"/>
        </w:numPr>
        <w:spacing w:after="0"/>
        <w:ind w:left="-142" w:firstLine="0"/>
        <w:jc w:val="both"/>
        <w:rPr>
          <w:sz w:val="24"/>
          <w:szCs w:val="24"/>
        </w:rPr>
      </w:pPr>
      <w:r>
        <w:rPr>
          <w:sz w:val="24"/>
          <w:szCs w:val="24"/>
        </w:rPr>
        <w:t>Articulação com a Rede de Serviços e Encaminhamentos:</w:t>
      </w:r>
    </w:p>
    <w:p w14:paraId="4D78375A" w14:textId="77777777" w:rsidR="00896BB0" w:rsidRDefault="00F9181D" w:rsidP="00784C8E">
      <w:pPr>
        <w:pBdr>
          <w:top w:val="nil"/>
          <w:left w:val="nil"/>
          <w:bottom w:val="nil"/>
          <w:right w:val="nil"/>
          <w:between w:val="nil"/>
        </w:pBdr>
        <w:spacing w:before="134"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Realizar as articulações e encaminhamentos necessários à rede de </w:t>
      </w:r>
      <w:proofErr w:type="spellStart"/>
      <w:r>
        <w:rPr>
          <w:rFonts w:ascii="Times New Roman" w:eastAsia="Times New Roman" w:hAnsi="Times New Roman" w:cs="Times New Roman"/>
          <w:color w:val="000000"/>
          <w:sz w:val="24"/>
          <w:szCs w:val="24"/>
        </w:rPr>
        <w:t>serviços.São</w:t>
      </w:r>
      <w:proofErr w:type="spellEnd"/>
      <w:r>
        <w:rPr>
          <w:rFonts w:ascii="Times New Roman" w:eastAsia="Times New Roman" w:hAnsi="Times New Roman" w:cs="Times New Roman"/>
          <w:color w:val="000000"/>
          <w:sz w:val="24"/>
          <w:szCs w:val="24"/>
        </w:rPr>
        <w:t xml:space="preserve"> considerados os encaminhamentos realizados pela equipe às demais políticas públicas, serviços socioassistenciais </w:t>
      </w:r>
      <w:r>
        <w:rPr>
          <w:rFonts w:ascii="Times New Roman" w:eastAsia="Times New Roman" w:hAnsi="Times New Roman" w:cs="Times New Roman"/>
          <w:color w:val="000009"/>
          <w:sz w:val="24"/>
          <w:szCs w:val="24"/>
        </w:rPr>
        <w:t>(respeitando a Portaria de Referência e Contrarreferência dos Serviços Socioassistenciais do Município de Londrina – Portaria 14/2020)</w:t>
      </w:r>
      <w:r>
        <w:rPr>
          <w:rFonts w:ascii="Times New Roman" w:eastAsia="Times New Roman" w:hAnsi="Times New Roman" w:cs="Times New Roman"/>
          <w:color w:val="000000"/>
          <w:sz w:val="24"/>
          <w:szCs w:val="24"/>
        </w:rPr>
        <w:t>, documentação civil, agendamento de inclusão/atualização dos usuários no Cadastro Único para Programas Sociais do Governo Federal, benefícios de transferência de renda, s</w:t>
      </w:r>
      <w:r>
        <w:rPr>
          <w:rFonts w:ascii="Times New Roman" w:eastAsia="Times New Roman" w:hAnsi="Times New Roman" w:cs="Times New Roman"/>
          <w:color w:val="000009"/>
          <w:sz w:val="24"/>
          <w:szCs w:val="24"/>
        </w:rPr>
        <w:t xml:space="preserve">erviços, programas e projetos de instituições não governamentais e comunitárias, Sistema de Justiça, Conselhos de Direitos, </w:t>
      </w:r>
      <w:r>
        <w:rPr>
          <w:rFonts w:ascii="Times New Roman" w:eastAsia="Times New Roman" w:hAnsi="Times New Roman" w:cs="Times New Roman"/>
          <w:color w:val="000000"/>
          <w:sz w:val="24"/>
          <w:szCs w:val="24"/>
        </w:rPr>
        <w:t>Sistema de Garantia de Direitos, dentre outros.</w:t>
      </w:r>
    </w:p>
    <w:p w14:paraId="17F05F8C"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B8E4E41" w14:textId="77777777" w:rsidR="00896BB0" w:rsidRDefault="00F9181D" w:rsidP="00784C8E">
      <w:pPr>
        <w:pStyle w:val="Ttulo2"/>
        <w:widowControl w:val="0"/>
        <w:numPr>
          <w:ilvl w:val="2"/>
          <w:numId w:val="11"/>
        </w:numPr>
        <w:spacing w:after="0"/>
        <w:ind w:left="-142" w:firstLine="0"/>
        <w:jc w:val="both"/>
        <w:rPr>
          <w:color w:val="000009"/>
          <w:sz w:val="24"/>
          <w:szCs w:val="24"/>
        </w:rPr>
      </w:pPr>
      <w:r>
        <w:rPr>
          <w:color w:val="000009"/>
          <w:sz w:val="24"/>
          <w:szCs w:val="24"/>
        </w:rPr>
        <w:t>Trabalho Social Essencial ao Serviço:</w:t>
      </w:r>
    </w:p>
    <w:p w14:paraId="1D5D0FFF"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163B7132"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acolhida;</w:t>
      </w:r>
    </w:p>
    <w:p w14:paraId="0172508D" w14:textId="77777777" w:rsidR="00896BB0" w:rsidRDefault="00F9181D">
      <w:pPr>
        <w:widowControl w:val="0"/>
        <w:numPr>
          <w:ilvl w:val="3"/>
          <w:numId w:val="11"/>
        </w:numPr>
        <w:pBdr>
          <w:top w:val="nil"/>
          <w:left w:val="nil"/>
          <w:bottom w:val="nil"/>
          <w:right w:val="nil"/>
          <w:between w:val="nil"/>
        </w:pBdr>
        <w:tabs>
          <w:tab w:val="left" w:pos="2409"/>
        </w:tabs>
        <w:spacing w:before="140" w:after="0" w:line="240" w:lineRule="auto"/>
        <w:ind w:left="2409"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escuta qualificada;</w:t>
      </w:r>
    </w:p>
    <w:p w14:paraId="1988EC58"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24"/>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diagnóstico social e encaminhamentos pertinentes;</w:t>
      </w:r>
    </w:p>
    <w:p w14:paraId="34DFAB83" w14:textId="77777777" w:rsidR="00896BB0" w:rsidRDefault="00F9181D" w:rsidP="00784C8E">
      <w:pPr>
        <w:widowControl w:val="0"/>
        <w:numPr>
          <w:ilvl w:val="3"/>
          <w:numId w:val="11"/>
        </w:numPr>
        <w:pBdr>
          <w:top w:val="nil"/>
          <w:left w:val="nil"/>
          <w:bottom w:val="nil"/>
          <w:right w:val="nil"/>
          <w:between w:val="nil"/>
        </w:pBdr>
        <w:tabs>
          <w:tab w:val="left" w:pos="2408"/>
        </w:tabs>
        <w:spacing w:before="139" w:after="0" w:line="240" w:lineRule="auto"/>
        <w:ind w:left="2408" w:right="-11" w:hanging="4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quanto a forma de funcionamento desta modalidade de acolhimento;</w:t>
      </w:r>
    </w:p>
    <w:p w14:paraId="03C380C5"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360" w:lineRule="auto"/>
        <w:ind w:left="1985" w:right="-11" w:firstLine="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7E2FBBEC"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Contribuir para o resgate e/ou fortalecimento dos vínculos familiares e comunitários;</w:t>
      </w:r>
    </w:p>
    <w:p w14:paraId="084957B1" w14:textId="77777777" w:rsidR="00E90DCD" w:rsidRPr="00E90DCD" w:rsidRDefault="00F9181D" w:rsidP="00784C8E">
      <w:pPr>
        <w:widowControl w:val="0"/>
        <w:numPr>
          <w:ilvl w:val="3"/>
          <w:numId w:val="11"/>
        </w:numPr>
        <w:pBdr>
          <w:top w:val="nil"/>
          <w:left w:val="nil"/>
          <w:bottom w:val="nil"/>
          <w:right w:val="nil"/>
          <w:between w:val="nil"/>
        </w:pBdr>
        <w:tabs>
          <w:tab w:val="left" w:pos="1985"/>
          <w:tab w:val="left" w:pos="2408"/>
        </w:tabs>
        <w:spacing w:before="139" w:after="0" w:line="360" w:lineRule="auto"/>
        <w:ind w:left="1985" w:right="-11" w:hanging="2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Mapear a rede de serviços de organizações governamentais, não governamentais e o </w:t>
      </w:r>
    </w:p>
    <w:p w14:paraId="00B5E26B" w14:textId="77777777" w:rsidR="00896BB0" w:rsidRPr="00E90DCD" w:rsidRDefault="00F9181D" w:rsidP="00E90DCD">
      <w:pPr>
        <w:widowControl w:val="0"/>
        <w:pBdr>
          <w:top w:val="nil"/>
          <w:left w:val="nil"/>
          <w:bottom w:val="nil"/>
          <w:right w:val="nil"/>
          <w:between w:val="nil"/>
        </w:pBdr>
        <w:tabs>
          <w:tab w:val="left" w:pos="1985"/>
          <w:tab w:val="left" w:pos="2408"/>
        </w:tabs>
        <w:spacing w:before="139" w:after="0" w:line="360" w:lineRule="auto"/>
        <w:ind w:left="1985" w:right="-11"/>
        <w:jc w:val="both"/>
        <w:rPr>
          <w:rFonts w:ascii="Times New Roman" w:eastAsia="Times New Roman" w:hAnsi="Times New Roman" w:cs="Times New Roman"/>
          <w:color w:val="000000"/>
          <w:sz w:val="24"/>
          <w:szCs w:val="24"/>
        </w:rPr>
      </w:pPr>
      <w:r w:rsidRPr="00E90DCD">
        <w:rPr>
          <w:rFonts w:ascii="Times New Roman" w:eastAsia="Times New Roman" w:hAnsi="Times New Roman" w:cs="Times New Roman"/>
          <w:color w:val="000009"/>
          <w:sz w:val="24"/>
          <w:szCs w:val="24"/>
        </w:rPr>
        <w:t>Sistema de Garantia de Direitos;</w:t>
      </w:r>
    </w:p>
    <w:p w14:paraId="5CBBD06D" w14:textId="77777777" w:rsidR="00896BB0" w:rsidRDefault="00F9181D" w:rsidP="00784C8E">
      <w:pPr>
        <w:widowControl w:val="0"/>
        <w:numPr>
          <w:ilvl w:val="3"/>
          <w:numId w:val="11"/>
        </w:numPr>
        <w:pBdr>
          <w:top w:val="nil"/>
          <w:left w:val="nil"/>
          <w:bottom w:val="nil"/>
          <w:right w:val="nil"/>
          <w:between w:val="nil"/>
        </w:pBdr>
        <w:tabs>
          <w:tab w:val="left" w:pos="1985"/>
          <w:tab w:val="left" w:pos="2264"/>
        </w:tabs>
        <w:spacing w:after="0" w:line="360" w:lineRule="auto"/>
        <w:ind w:left="1985" w:right="-11" w:hanging="2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lastRenderedPageBreak/>
        <w:t>Orientar sobre o uso dos serviços da rede que compõe a Trilha da Cidadania no território, bem como realizar, acompanhar e monitorar encaminhamentos para esses serviços, conforme necessidade;</w:t>
      </w:r>
    </w:p>
    <w:p w14:paraId="2C37D039" w14:textId="77777777" w:rsidR="00896BB0" w:rsidRDefault="00F9181D" w:rsidP="00784C8E">
      <w:pPr>
        <w:widowControl w:val="0"/>
        <w:numPr>
          <w:ilvl w:val="3"/>
          <w:numId w:val="11"/>
        </w:numPr>
        <w:pBdr>
          <w:top w:val="nil"/>
          <w:left w:val="nil"/>
          <w:bottom w:val="nil"/>
          <w:right w:val="nil"/>
          <w:between w:val="nil"/>
        </w:pBdr>
        <w:tabs>
          <w:tab w:val="left" w:pos="2264"/>
        </w:tabs>
        <w:spacing w:after="0" w:line="360" w:lineRule="auto"/>
        <w:ind w:left="1841" w:right="-11" w:firstLine="10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coletivamente regras de convívio flexíveis, bem como espaço de discussão para soluções de possíveis conflitos;</w:t>
      </w:r>
    </w:p>
    <w:p w14:paraId="743BEBDA"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atendimento individual e/ou grupal;</w:t>
      </w:r>
    </w:p>
    <w:p w14:paraId="39D3FF89" w14:textId="77777777" w:rsidR="00784C8E" w:rsidRDefault="00784C8E" w:rsidP="00784C8E">
      <w:pPr>
        <w:widowControl w:val="0"/>
        <w:pBdr>
          <w:top w:val="nil"/>
          <w:left w:val="nil"/>
          <w:bottom w:val="nil"/>
          <w:right w:val="nil"/>
          <w:between w:val="nil"/>
        </w:pBdr>
        <w:tabs>
          <w:tab w:val="left" w:pos="2408"/>
        </w:tabs>
        <w:spacing w:after="0" w:line="240" w:lineRule="auto"/>
        <w:ind w:right="-11"/>
        <w:jc w:val="both"/>
        <w:rPr>
          <w:rFonts w:ascii="Times New Roman" w:eastAsia="Times New Roman" w:hAnsi="Times New Roman" w:cs="Times New Roman"/>
          <w:color w:val="000009"/>
          <w:sz w:val="24"/>
          <w:szCs w:val="24"/>
        </w:rPr>
      </w:pPr>
    </w:p>
    <w:p w14:paraId="14FEEFA2" w14:textId="77777777" w:rsidR="00896BB0" w:rsidRDefault="00F9181D" w:rsidP="00784C8E">
      <w:pPr>
        <w:widowControl w:val="0"/>
        <w:numPr>
          <w:ilvl w:val="3"/>
          <w:numId w:val="11"/>
        </w:numPr>
        <w:pBdr>
          <w:top w:val="nil"/>
          <w:left w:val="nil"/>
          <w:bottom w:val="nil"/>
          <w:right w:val="nil"/>
          <w:between w:val="nil"/>
        </w:pBdr>
        <w:tabs>
          <w:tab w:val="left" w:pos="2408"/>
        </w:tabs>
        <w:spacing w:before="136" w:after="0" w:line="240" w:lineRule="auto"/>
        <w:ind w:left="2408" w:right="-11" w:hanging="47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Construir em conjunto com o usuário o Plano Individual de Atendimento (PIA);</w:t>
      </w:r>
    </w:p>
    <w:p w14:paraId="133BCA8F" w14:textId="77777777" w:rsidR="00896BB0" w:rsidRDefault="00F9181D" w:rsidP="00784C8E">
      <w:pPr>
        <w:widowControl w:val="0"/>
        <w:numPr>
          <w:ilvl w:val="3"/>
          <w:numId w:val="11"/>
        </w:numPr>
        <w:pBdr>
          <w:top w:val="nil"/>
          <w:left w:val="nil"/>
          <w:bottom w:val="nil"/>
          <w:right w:val="nil"/>
          <w:between w:val="nil"/>
        </w:pBdr>
        <w:tabs>
          <w:tab w:val="left" w:pos="1985"/>
          <w:tab w:val="left" w:pos="2409"/>
        </w:tabs>
        <w:spacing w:before="140"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Encaminhar e discutir com autoridades Judiciária e Ministério Público, quando necessário;</w:t>
      </w:r>
    </w:p>
    <w:p w14:paraId="77D685F8" w14:textId="77777777" w:rsidR="00896BB0" w:rsidRDefault="00F9181D" w:rsidP="00784C8E">
      <w:pPr>
        <w:widowControl w:val="0"/>
        <w:numPr>
          <w:ilvl w:val="3"/>
          <w:numId w:val="11"/>
        </w:numPr>
        <w:pBdr>
          <w:top w:val="nil"/>
          <w:left w:val="nil"/>
          <w:bottom w:val="nil"/>
          <w:right w:val="nil"/>
          <w:between w:val="nil"/>
        </w:pBdr>
        <w:tabs>
          <w:tab w:val="left" w:pos="1985"/>
          <w:tab w:val="left" w:pos="2408"/>
        </w:tabs>
        <w:spacing w:after="0" w:line="360" w:lineRule="auto"/>
        <w:ind w:left="1985" w:right="-11" w:hanging="4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0"/>
          <w:sz w:val="24"/>
          <w:szCs w:val="24"/>
        </w:rPr>
        <w:t>Possibilitar às acolhidas espaços de informação e discussão na perspectiva da defesa e garantia de direitos;</w:t>
      </w:r>
    </w:p>
    <w:p w14:paraId="7BDE79DE"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Orientar para acesso à documentação pessoal;</w:t>
      </w:r>
    </w:p>
    <w:p w14:paraId="20F646BE" w14:textId="77777777" w:rsidR="00896BB0" w:rsidRDefault="00F9181D" w:rsidP="00784C8E">
      <w:pPr>
        <w:widowControl w:val="0"/>
        <w:numPr>
          <w:ilvl w:val="3"/>
          <w:numId w:val="11"/>
        </w:numPr>
        <w:pBdr>
          <w:top w:val="nil"/>
          <w:left w:val="nil"/>
          <w:bottom w:val="nil"/>
          <w:right w:val="nil"/>
          <w:between w:val="nil"/>
        </w:pBdr>
        <w:tabs>
          <w:tab w:val="left" w:pos="2409"/>
        </w:tabs>
        <w:spacing w:before="137"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oficinas e atividades coletivas, visando a autonomia e o exercício da cidadania;</w:t>
      </w:r>
    </w:p>
    <w:p w14:paraId="23049BB3" w14:textId="77777777" w:rsidR="00896BB0" w:rsidRDefault="00F9181D" w:rsidP="00784C8E">
      <w:pPr>
        <w:widowControl w:val="0"/>
        <w:numPr>
          <w:ilvl w:val="3"/>
          <w:numId w:val="11"/>
        </w:numPr>
        <w:pBdr>
          <w:top w:val="nil"/>
          <w:left w:val="nil"/>
          <w:bottom w:val="nil"/>
          <w:right w:val="nil"/>
          <w:between w:val="nil"/>
        </w:pBdr>
        <w:tabs>
          <w:tab w:val="left" w:pos="2408"/>
        </w:tabs>
        <w:spacing w:before="82"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Realizar articulações necessárias com a rede de serviços socioassistenciais, demais políticas públicas setoriais e com órgãos do Sistema de Garantia de Direitos; </w:t>
      </w:r>
    </w:p>
    <w:p w14:paraId="02D5F01B" w14:textId="77777777" w:rsidR="00896BB0" w:rsidRPr="00562481" w:rsidRDefault="00F9181D" w:rsidP="00A25C27">
      <w:pPr>
        <w:widowControl w:val="0"/>
        <w:numPr>
          <w:ilvl w:val="3"/>
          <w:numId w:val="11"/>
        </w:numPr>
        <w:pBdr>
          <w:top w:val="nil"/>
          <w:left w:val="nil"/>
          <w:bottom w:val="nil"/>
          <w:right w:val="nil"/>
          <w:between w:val="nil"/>
        </w:pBdr>
        <w:tabs>
          <w:tab w:val="left" w:pos="2408"/>
        </w:tabs>
        <w:spacing w:before="82" w:after="0" w:line="360" w:lineRule="auto"/>
        <w:ind w:left="1996" w:right="-11" w:firstLine="155"/>
        <w:jc w:val="both"/>
        <w:rPr>
          <w:rFonts w:ascii="Times New Roman" w:eastAsia="Times New Roman" w:hAnsi="Times New Roman" w:cs="Times New Roman"/>
          <w:color w:val="000009"/>
          <w:sz w:val="24"/>
          <w:szCs w:val="24"/>
        </w:rPr>
      </w:pPr>
      <w:r w:rsidRPr="00562481">
        <w:rPr>
          <w:rFonts w:ascii="Times New Roman" w:eastAsia="Times New Roman" w:hAnsi="Times New Roman" w:cs="Times New Roman"/>
          <w:color w:val="000009"/>
          <w:sz w:val="24"/>
          <w:szCs w:val="24"/>
        </w:rPr>
        <w:t>Seguir fluxo de referência e contrarreferência vigente, com vistas ao acompanhamento e monitoramento dos encaminhamentos propostos;</w:t>
      </w:r>
    </w:p>
    <w:p w14:paraId="6468F99F" w14:textId="77777777" w:rsidR="00896BB0" w:rsidRDefault="00F9181D" w:rsidP="00784C8E">
      <w:pPr>
        <w:widowControl w:val="0"/>
        <w:numPr>
          <w:ilvl w:val="3"/>
          <w:numId w:val="11"/>
        </w:numPr>
        <w:pBdr>
          <w:top w:val="nil"/>
          <w:left w:val="nil"/>
          <w:bottom w:val="nil"/>
          <w:right w:val="nil"/>
          <w:between w:val="nil"/>
        </w:pBdr>
        <w:tabs>
          <w:tab w:val="left" w:pos="2408"/>
        </w:tabs>
        <w:spacing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Incentivar que </w:t>
      </w:r>
      <w:proofErr w:type="gramStart"/>
      <w:r>
        <w:rPr>
          <w:rFonts w:ascii="Times New Roman" w:eastAsia="Times New Roman" w:hAnsi="Times New Roman" w:cs="Times New Roman"/>
          <w:color w:val="000009"/>
          <w:sz w:val="24"/>
          <w:szCs w:val="24"/>
        </w:rPr>
        <w:t>as acolhidos</w:t>
      </w:r>
      <w:proofErr w:type="gramEnd"/>
      <w:r>
        <w:rPr>
          <w:rFonts w:ascii="Times New Roman" w:eastAsia="Times New Roman" w:hAnsi="Times New Roman" w:cs="Times New Roman"/>
          <w:color w:val="000009"/>
          <w:sz w:val="24"/>
          <w:szCs w:val="24"/>
        </w:rPr>
        <w:t xml:space="preserve">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2A3D4359"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409" w:right="-11" w:hanging="412"/>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Preparar as usuárias para o alcance da autossustentação e desligamento do serviço;</w:t>
      </w:r>
    </w:p>
    <w:p w14:paraId="0B4D7E1C" w14:textId="77777777" w:rsidR="00896BB0" w:rsidRDefault="00F9181D" w:rsidP="00784C8E">
      <w:pPr>
        <w:widowControl w:val="0"/>
        <w:numPr>
          <w:ilvl w:val="3"/>
          <w:numId w:val="11"/>
        </w:numPr>
        <w:pBdr>
          <w:top w:val="nil"/>
          <w:left w:val="nil"/>
          <w:bottom w:val="nil"/>
          <w:right w:val="nil"/>
          <w:between w:val="nil"/>
        </w:pBdr>
        <w:tabs>
          <w:tab w:val="left" w:pos="2408"/>
        </w:tabs>
        <w:spacing w:before="137" w:after="0" w:line="360" w:lineRule="auto"/>
        <w:ind w:left="1841" w:right="-11" w:firstLine="155"/>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o acompanhamento pós acolhimento nos casos em que o serviço consiga o encaminhamento à vida independente;</w:t>
      </w:r>
    </w:p>
    <w:p w14:paraId="36EBA44E" w14:textId="77777777" w:rsidR="00896BB0" w:rsidRDefault="00F9181D" w:rsidP="00784C8E">
      <w:pPr>
        <w:widowControl w:val="0"/>
        <w:numPr>
          <w:ilvl w:val="3"/>
          <w:numId w:val="11"/>
        </w:numPr>
        <w:pBdr>
          <w:top w:val="nil"/>
          <w:left w:val="nil"/>
          <w:bottom w:val="nil"/>
          <w:right w:val="nil"/>
          <w:between w:val="nil"/>
        </w:pBdr>
        <w:tabs>
          <w:tab w:val="left" w:pos="2408"/>
        </w:tabs>
        <w:spacing w:before="1" w:after="0" w:line="240" w:lineRule="auto"/>
        <w:ind w:left="2408" w:right="-11" w:hanging="41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Articular e participar de estudos de caso com a rede de serviços;</w:t>
      </w:r>
    </w:p>
    <w:p w14:paraId="090B1DA7" w14:textId="77777777" w:rsidR="00784C8E" w:rsidRDefault="00784C8E" w:rsidP="00784C8E">
      <w:pPr>
        <w:widowControl w:val="0"/>
        <w:pBdr>
          <w:top w:val="nil"/>
          <w:left w:val="nil"/>
          <w:bottom w:val="nil"/>
          <w:right w:val="nil"/>
          <w:between w:val="nil"/>
        </w:pBdr>
        <w:tabs>
          <w:tab w:val="left" w:pos="2408"/>
        </w:tabs>
        <w:spacing w:before="1" w:after="0" w:line="240" w:lineRule="auto"/>
        <w:ind w:right="-11"/>
        <w:jc w:val="both"/>
        <w:rPr>
          <w:rFonts w:ascii="Times New Roman" w:eastAsia="Times New Roman" w:hAnsi="Times New Roman" w:cs="Times New Roman"/>
          <w:color w:val="000009"/>
          <w:sz w:val="24"/>
          <w:szCs w:val="24"/>
        </w:rPr>
      </w:pPr>
    </w:p>
    <w:p w14:paraId="0A7D56EE" w14:textId="77777777" w:rsidR="00896BB0" w:rsidRDefault="00F9181D" w:rsidP="00784C8E">
      <w:pPr>
        <w:widowControl w:val="0"/>
        <w:numPr>
          <w:ilvl w:val="3"/>
          <w:numId w:val="11"/>
        </w:numPr>
        <w:pBdr>
          <w:top w:val="nil"/>
          <w:left w:val="nil"/>
          <w:bottom w:val="nil"/>
          <w:right w:val="nil"/>
          <w:between w:val="nil"/>
        </w:pBdr>
        <w:tabs>
          <w:tab w:val="left" w:pos="2408"/>
          <w:tab w:val="left" w:pos="2410"/>
        </w:tabs>
        <w:spacing w:before="139" w:after="0" w:line="360" w:lineRule="auto"/>
        <w:ind w:left="2268" w:right="-11" w:hanging="413"/>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Registrar todas as ações realizadas com a usuária, ou que envolvem esta última, no Sistema de Informatização da Rede de Serviços da Assistência Social (IRSAS);</w:t>
      </w:r>
    </w:p>
    <w:p w14:paraId="057C91FA" w14:textId="77777777" w:rsidR="00896BB0" w:rsidRDefault="00F9181D" w:rsidP="00784C8E">
      <w:pPr>
        <w:widowControl w:val="0"/>
        <w:numPr>
          <w:ilvl w:val="3"/>
          <w:numId w:val="11"/>
        </w:numPr>
        <w:pBdr>
          <w:top w:val="nil"/>
          <w:left w:val="nil"/>
          <w:bottom w:val="nil"/>
          <w:right w:val="nil"/>
          <w:between w:val="nil"/>
        </w:pBdr>
        <w:tabs>
          <w:tab w:val="left" w:pos="2409"/>
        </w:tabs>
        <w:spacing w:after="0" w:line="240" w:lineRule="auto"/>
        <w:ind w:left="2268" w:right="-11"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cronograma de atividades, relatórios e prontuários;</w:t>
      </w:r>
    </w:p>
    <w:p w14:paraId="16F8C910" w14:textId="77777777" w:rsidR="00896BB0" w:rsidRDefault="00F9181D" w:rsidP="00784C8E">
      <w:pPr>
        <w:widowControl w:val="0"/>
        <w:numPr>
          <w:ilvl w:val="3"/>
          <w:numId w:val="11"/>
        </w:numPr>
        <w:pBdr>
          <w:top w:val="nil"/>
          <w:left w:val="nil"/>
          <w:bottom w:val="nil"/>
          <w:right w:val="nil"/>
          <w:between w:val="nil"/>
        </w:pBdr>
        <w:tabs>
          <w:tab w:val="left" w:pos="2410"/>
        </w:tabs>
        <w:spacing w:before="137"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 xml:space="preserve">Participar da elaboração de fluxos e protocolos construídos com a rede de </w:t>
      </w:r>
      <w:r>
        <w:rPr>
          <w:rFonts w:ascii="Times New Roman" w:eastAsia="Times New Roman" w:hAnsi="Times New Roman" w:cs="Times New Roman"/>
          <w:color w:val="000009"/>
          <w:sz w:val="24"/>
          <w:szCs w:val="24"/>
        </w:rPr>
        <w:lastRenderedPageBreak/>
        <w:t>serviço e respeitar o que foi pactuado;</w:t>
      </w:r>
    </w:p>
    <w:p w14:paraId="614628DA" w14:textId="77777777" w:rsidR="00896BB0" w:rsidRDefault="00F9181D" w:rsidP="00784C8E">
      <w:pPr>
        <w:widowControl w:val="0"/>
        <w:numPr>
          <w:ilvl w:val="3"/>
          <w:numId w:val="11"/>
        </w:numPr>
        <w:pBdr>
          <w:top w:val="nil"/>
          <w:left w:val="nil"/>
          <w:bottom w:val="nil"/>
          <w:right w:val="nil"/>
          <w:between w:val="nil"/>
        </w:pBdr>
        <w:tabs>
          <w:tab w:val="left" w:pos="2410"/>
        </w:tabs>
        <w:spacing w:after="0" w:line="360" w:lineRule="auto"/>
        <w:ind w:left="2268" w:right="-11" w:hanging="360"/>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Participar de reuniões, comissões, grupos de trabalho, conforme orientações da Secretaria Municipal de Assistência Social;</w:t>
      </w:r>
    </w:p>
    <w:p w14:paraId="5B9A1C51" w14:textId="77777777" w:rsidR="00896BB0" w:rsidRDefault="00F9181D">
      <w:pPr>
        <w:widowControl w:val="0"/>
        <w:numPr>
          <w:ilvl w:val="3"/>
          <w:numId w:val="11"/>
        </w:numPr>
        <w:pBdr>
          <w:top w:val="nil"/>
          <w:left w:val="nil"/>
          <w:bottom w:val="nil"/>
          <w:right w:val="nil"/>
          <w:between w:val="nil"/>
        </w:pBdr>
        <w:tabs>
          <w:tab w:val="left" w:pos="2409"/>
        </w:tabs>
        <w:spacing w:after="0" w:line="240" w:lineRule="auto"/>
        <w:ind w:left="2409" w:hanging="35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Realizar avaliação continuada dos serviços prestados;</w:t>
      </w:r>
    </w:p>
    <w:p w14:paraId="423D498F" w14:textId="77777777" w:rsidR="00896BB0" w:rsidRDefault="00F9181D">
      <w:pPr>
        <w:widowControl w:val="0"/>
        <w:numPr>
          <w:ilvl w:val="3"/>
          <w:numId w:val="11"/>
        </w:numPr>
        <w:pBdr>
          <w:top w:val="nil"/>
          <w:left w:val="nil"/>
          <w:bottom w:val="nil"/>
          <w:right w:val="nil"/>
          <w:between w:val="nil"/>
        </w:pBdr>
        <w:tabs>
          <w:tab w:val="left" w:pos="2468"/>
        </w:tabs>
        <w:spacing w:before="137" w:after="0" w:line="240" w:lineRule="auto"/>
        <w:ind w:left="2468" w:hanging="418"/>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Elaborar e executar plano de educação permanente para equipe de trabalho;</w:t>
      </w:r>
    </w:p>
    <w:p w14:paraId="443BCFA3" w14:textId="77777777" w:rsidR="00896BB0" w:rsidRDefault="00F9181D">
      <w:pPr>
        <w:widowControl w:val="0"/>
        <w:numPr>
          <w:ilvl w:val="3"/>
          <w:numId w:val="11"/>
        </w:numPr>
        <w:pBdr>
          <w:top w:val="nil"/>
          <w:left w:val="nil"/>
          <w:bottom w:val="nil"/>
          <w:right w:val="nil"/>
          <w:between w:val="nil"/>
        </w:pBdr>
        <w:tabs>
          <w:tab w:val="left" w:pos="2469"/>
        </w:tabs>
        <w:spacing w:before="139" w:after="0" w:line="240" w:lineRule="auto"/>
        <w:ind w:left="2469" w:hanging="419"/>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Organizar banco de dados e informações sobre o serviço.</w:t>
      </w:r>
    </w:p>
    <w:p w14:paraId="45996E24" w14:textId="77777777" w:rsidR="00896BB0" w:rsidRDefault="00896BB0">
      <w:pPr>
        <w:pBdr>
          <w:top w:val="nil"/>
          <w:left w:val="nil"/>
          <w:bottom w:val="nil"/>
          <w:right w:val="nil"/>
          <w:between w:val="nil"/>
        </w:pBdr>
        <w:jc w:val="both"/>
        <w:rPr>
          <w:rFonts w:ascii="Times New Roman" w:eastAsia="Times New Roman" w:hAnsi="Times New Roman" w:cs="Times New Roman"/>
          <w:color w:val="000000"/>
          <w:sz w:val="24"/>
          <w:szCs w:val="24"/>
        </w:rPr>
      </w:pPr>
    </w:p>
    <w:p w14:paraId="2A233152" w14:textId="77777777" w:rsidR="00784C8E" w:rsidRDefault="00784C8E">
      <w:pPr>
        <w:pBdr>
          <w:top w:val="nil"/>
          <w:left w:val="nil"/>
          <w:bottom w:val="nil"/>
          <w:right w:val="nil"/>
          <w:between w:val="nil"/>
        </w:pBdr>
        <w:spacing w:before="15"/>
        <w:jc w:val="both"/>
        <w:rPr>
          <w:rFonts w:ascii="Times New Roman" w:eastAsia="Times New Roman" w:hAnsi="Times New Roman" w:cs="Times New Roman"/>
          <w:color w:val="000000"/>
          <w:sz w:val="24"/>
          <w:szCs w:val="24"/>
        </w:rPr>
      </w:pPr>
    </w:p>
    <w:p w14:paraId="2327F341" w14:textId="77777777" w:rsidR="00896BB0" w:rsidRDefault="00F9181D" w:rsidP="00784C8E">
      <w:pPr>
        <w:pStyle w:val="Ttulo2"/>
        <w:widowControl w:val="0"/>
        <w:numPr>
          <w:ilvl w:val="2"/>
          <w:numId w:val="11"/>
        </w:numPr>
        <w:spacing w:after="0"/>
        <w:ind w:left="0" w:firstLine="0"/>
        <w:jc w:val="both"/>
        <w:rPr>
          <w:sz w:val="24"/>
          <w:szCs w:val="24"/>
        </w:rPr>
      </w:pPr>
      <w:r>
        <w:rPr>
          <w:sz w:val="24"/>
          <w:szCs w:val="24"/>
        </w:rPr>
        <w:t>Metodologia:</w:t>
      </w:r>
    </w:p>
    <w:p w14:paraId="4EABBDA2" w14:textId="77777777" w:rsidR="00896BB0" w:rsidRDefault="00896BB0">
      <w:pPr>
        <w:pBdr>
          <w:top w:val="nil"/>
          <w:left w:val="nil"/>
          <w:bottom w:val="nil"/>
          <w:right w:val="nil"/>
          <w:between w:val="nil"/>
        </w:pBdr>
        <w:jc w:val="both"/>
        <w:rPr>
          <w:rFonts w:ascii="Times New Roman" w:eastAsia="Times New Roman" w:hAnsi="Times New Roman" w:cs="Times New Roman"/>
          <w:b/>
          <w:color w:val="000000"/>
          <w:sz w:val="24"/>
          <w:szCs w:val="24"/>
        </w:rPr>
      </w:pPr>
    </w:p>
    <w:p w14:paraId="2D96D275"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Seguirá o direcionamento da</w:t>
      </w:r>
      <w:r>
        <w:rPr>
          <w:rFonts w:ascii="Times New Roman" w:eastAsia="Times New Roman" w:hAnsi="Times New Roman" w:cs="Times New Roman"/>
          <w:sz w:val="24"/>
          <w:szCs w:val="24"/>
        </w:rPr>
        <w:t xml:space="preserve"> Rede</w:t>
      </w:r>
      <w:r>
        <w:rPr>
          <w:rFonts w:ascii="Times New Roman" w:eastAsia="Times New Roman" w:hAnsi="Times New Roman" w:cs="Times New Roman"/>
          <w:color w:val="000000"/>
          <w:sz w:val="24"/>
          <w:szCs w:val="24"/>
        </w:rPr>
        <w:t>,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E14ADD8"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 de inserção da acolhida: </w:t>
      </w:r>
      <w:r>
        <w:rPr>
          <w:rFonts w:ascii="Times New Roman" w:eastAsia="Times New Roman" w:hAnsi="Times New Roman" w:cs="Times New Roman"/>
          <w:color w:val="000000"/>
          <w:sz w:val="24"/>
          <w:szCs w:val="24"/>
        </w:rPr>
        <w:t>a acolhida inicial deverá ser realizada pelo educador social, o qual fará o registro dos dados pessoais do acolhido na “Ficha de Cadastro” e também fará a leitura do “Pacto de Convivência”, momento em que a acolhida terá conhecimento das rotinas e regras do Serviço de Acolhimento Institucional – Casa de Passagem Adulto Feminino. Caso necessário, o educador poderá solicitar o apoio da referência técnica e/ou coordenação. Será responsabilidade do serviço manter instrumento de controle dos nomes e dados pessoais das acolhidas para informações à Central de Vagas e lançamento no Sistema IRSAS.</w:t>
      </w:r>
    </w:p>
    <w:p w14:paraId="4A5DFB0E"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Relacionamento com a Central de Vagas: </w:t>
      </w:r>
      <w:r>
        <w:rPr>
          <w:rFonts w:ascii="Times New Roman" w:eastAsia="Times New Roman" w:hAnsi="Times New Roman" w:cs="Times New Roman"/>
          <w:color w:val="000000"/>
          <w:sz w:val="24"/>
          <w:szCs w:val="24"/>
        </w:rPr>
        <w:t>o Serviço de Acolhimento Institucional – Casa de Passagem/Acolhimento Adulto Feminino deverá informar diariamente a Central de Vagas sobre o número de vagas disponíveis no serviço, demandas de transferência para outra modalidade de acolhimento, bem como informar sobre os novos acolhimentos realizados, conforme pactuação vigente;</w:t>
      </w:r>
    </w:p>
    <w:p w14:paraId="12751BC9"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Atendimento técnico individual: </w:t>
      </w:r>
      <w:r>
        <w:rPr>
          <w:rFonts w:ascii="Times New Roman" w:eastAsia="Times New Roman" w:hAnsi="Times New Roman" w:cs="Times New Roman"/>
          <w:color w:val="000000"/>
          <w:sz w:val="24"/>
          <w:szCs w:val="24"/>
        </w:rPr>
        <w:t>deverá ser realizado atendimento técnico a fim de compreender as demandas, dificuldades e potencialidades da usuária, realizando diagnóstico social e encaminhamentos necessários;</w:t>
      </w:r>
    </w:p>
    <w:p w14:paraId="31B79D60" w14:textId="77777777" w:rsidR="00896BB0" w:rsidRDefault="00F9181D" w:rsidP="00784C8E">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Atendimento coletivo com acolhidas</w:t>
      </w:r>
      <w:r>
        <w:rPr>
          <w:rFonts w:ascii="Times New Roman" w:eastAsia="Times New Roman" w:hAnsi="Times New Roman" w:cs="Times New Roman"/>
          <w:color w:val="000000"/>
          <w:sz w:val="24"/>
          <w:szCs w:val="24"/>
        </w:rPr>
        <w:t xml:space="preserve">: deverá ser ofertado pelo Serviço de Acolhimento Institucional – Casa de Passagem Adulto Feminino oficinas, rodas de conversas e palestras, na perspectiva da promoção do acesso aos serviços, garantia de direitos e protagonismo, bem como informações sobre o </w:t>
      </w:r>
      <w:r>
        <w:rPr>
          <w:rFonts w:ascii="Times New Roman" w:eastAsia="Times New Roman" w:hAnsi="Times New Roman" w:cs="Times New Roman"/>
          <w:color w:val="000000"/>
          <w:sz w:val="24"/>
          <w:szCs w:val="24"/>
        </w:rPr>
        <w:lastRenderedPageBreak/>
        <w:t>acesso e permanência no mundo do trabalho, qualificação profissional e inclusão produtiva, autogestão e cogestão da vida independente, rotina e vivência coletiva e demais ações necessárias.</w:t>
      </w:r>
    </w:p>
    <w:p w14:paraId="6C1D3DEB" w14:textId="77777777" w:rsidR="00896BB0" w:rsidRDefault="00F9181D" w:rsidP="00784C8E">
      <w:pPr>
        <w:pBdr>
          <w:top w:val="nil"/>
          <w:left w:val="nil"/>
          <w:bottom w:val="nil"/>
          <w:right w:val="nil"/>
          <w:between w:val="nil"/>
        </w:pBdr>
        <w:spacing w:before="2"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Atividades de convívio comunitário: </w:t>
      </w:r>
      <w:r>
        <w:rPr>
          <w:rFonts w:ascii="Times New Roman" w:eastAsia="Times New Roman" w:hAnsi="Times New Roman" w:cs="Times New Roman"/>
          <w:color w:val="000000"/>
          <w:sz w:val="24"/>
          <w:szCs w:val="24"/>
        </w:rPr>
        <w:t>são ações proporcionadas pela equipe de trabalho com as acolhidas, quanto ao acesso a serviços, esporte, cultura e lazer, existentes no território ou fora do mesmo, visando o protagonismo, participação e inclusão social.</w:t>
      </w:r>
    </w:p>
    <w:p w14:paraId="38DD5C9A" w14:textId="77777777" w:rsidR="00896BB0" w:rsidRDefault="00F9181D" w:rsidP="00784C8E">
      <w:pPr>
        <w:pBdr>
          <w:top w:val="nil"/>
          <w:left w:val="nil"/>
          <w:bottom w:val="nil"/>
          <w:right w:val="nil"/>
          <w:between w:val="nil"/>
        </w:pBdr>
        <w:spacing w:before="1"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Acompanhamento em atendimentos externos: </w:t>
      </w:r>
      <w:r>
        <w:rPr>
          <w:rFonts w:ascii="Times New Roman" w:eastAsia="Times New Roman" w:hAnsi="Times New Roman" w:cs="Times New Roman"/>
          <w:color w:val="000000"/>
          <w:sz w:val="24"/>
          <w:szCs w:val="24"/>
        </w:rPr>
        <w:t>esta ação será realizada pela equipe quando houver o indicativo técnico sobre a necessidade de acompanhamento da acolhida em alguma atividade externa e/ou encaminhamento.</w:t>
      </w:r>
    </w:p>
    <w:p w14:paraId="1F366015" w14:textId="77777777" w:rsidR="00784C8E"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Atividade pedagógica para exercício do cuidado com as demais acolhidas, o espaço e autocuidado: </w:t>
      </w:r>
      <w:r>
        <w:rPr>
          <w:rFonts w:ascii="Times New Roman" w:eastAsia="Times New Roman" w:hAnsi="Times New Roman" w:cs="Times New Roman"/>
          <w:color w:val="000000"/>
          <w:sz w:val="24"/>
          <w:szCs w:val="24"/>
        </w:rPr>
        <w:t xml:space="preserve">a equipe deverá promover espaços de discussão e orientação, como rodas de conversa, oficinas e </w:t>
      </w:r>
      <w:r w:rsidR="00620939">
        <w:rPr>
          <w:rFonts w:ascii="Times New Roman" w:eastAsia="Times New Roman" w:hAnsi="Times New Roman" w:cs="Times New Roman"/>
          <w:color w:val="000000"/>
          <w:sz w:val="24"/>
          <w:szCs w:val="24"/>
        </w:rPr>
        <w:t>assembleias</w:t>
      </w:r>
      <w:r>
        <w:rPr>
          <w:rFonts w:ascii="Times New Roman" w:eastAsia="Times New Roman" w:hAnsi="Times New Roman" w:cs="Times New Roman"/>
          <w:color w:val="000000"/>
          <w:sz w:val="24"/>
          <w:szCs w:val="24"/>
        </w:rPr>
        <w:t xml:space="preserve">, para a pactuações relacionadas ao autocuidado,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w:t>
      </w:r>
    </w:p>
    <w:p w14:paraId="0410BAD5" w14:textId="77777777" w:rsidR="00896BB0" w:rsidRDefault="00F9181D" w:rsidP="00E90DCD">
      <w:pPr>
        <w:pBdr>
          <w:top w:val="nil"/>
          <w:left w:val="nil"/>
          <w:bottom w:val="nil"/>
          <w:right w:val="nil"/>
          <w:between w:val="nil"/>
        </w:pBdr>
        <w:spacing w:before="4"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também deverá promover rodas de conversas e atividades que abordem o respeito às demais acolhidas, promovendo empatia entre essas últimas e com a equipe.</w:t>
      </w:r>
    </w:p>
    <w:p w14:paraId="10DC2F82" w14:textId="77777777" w:rsidR="00896BB0" w:rsidRDefault="00F9181D" w:rsidP="00E90DCD">
      <w:pPr>
        <w:spacing w:before="12" w:line="360"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Trabalho com a comunidade: </w:t>
      </w:r>
      <w:r>
        <w:rPr>
          <w:rFonts w:ascii="Times New Roman" w:eastAsia="Times New Roman" w:hAnsi="Times New Roman" w:cs="Times New Roman"/>
          <w:sz w:val="24"/>
          <w:szCs w:val="24"/>
        </w:rPr>
        <w:t xml:space="preserve">A equipe deverá realizar trabalho com a comunidade do </w:t>
      </w:r>
      <w:r>
        <w:rPr>
          <w:rFonts w:ascii="Times New Roman" w:eastAsia="Times New Roman" w:hAnsi="Times New Roman" w:cs="Times New Roman"/>
          <w:color w:val="000000"/>
          <w:sz w:val="24"/>
          <w:szCs w:val="24"/>
        </w:rPr>
        <w:t>entorno do acolhimento, com objetivo de apresentar o trabalho, e obter indicativos de melhora para que haja convivência pacífica na comunidade. Nesta mesma perspectiva, a unidade deverá fomentar as discussões com as acolhidas sobre o uso dos espaços ao entorno do acolhimento e os devidos cuidados com estes espaços, bem como com a relação comunitária.</w:t>
      </w:r>
    </w:p>
    <w:p w14:paraId="6A17558E" w14:textId="77777777" w:rsidR="00896BB0" w:rsidRDefault="00F9181D" w:rsidP="00E90DCD">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Regras de horário: </w:t>
      </w:r>
      <w:r>
        <w:rPr>
          <w:rFonts w:ascii="Times New Roman" w:eastAsia="Times New Roman" w:hAnsi="Times New Roman" w:cs="Times New Roman"/>
          <w:color w:val="000000"/>
          <w:sz w:val="24"/>
          <w:szCs w:val="24"/>
        </w:rPr>
        <w:t>o horário máximo para entrada dos acolhidos, ou de novos acolhidos, serão estabelecidos na Comissão de Acolhimento Adulto ou através de documentos expedidos pel</w:t>
      </w:r>
      <w:r w:rsidR="00095BC8">
        <w:rPr>
          <w:rFonts w:ascii="Times New Roman" w:eastAsia="Times New Roman" w:hAnsi="Times New Roman" w:cs="Times New Roman"/>
          <w:color w:val="000000"/>
          <w:sz w:val="24"/>
          <w:szCs w:val="24"/>
        </w:rPr>
        <w:t>a SMAS e pactuações vigentes.</w:t>
      </w:r>
    </w:p>
    <w:p w14:paraId="1C3A25CB" w14:textId="77777777" w:rsidR="00896BB0" w:rsidRDefault="00896BB0">
      <w:pPr>
        <w:pBdr>
          <w:top w:val="nil"/>
          <w:left w:val="nil"/>
          <w:bottom w:val="nil"/>
          <w:right w:val="nil"/>
          <w:between w:val="nil"/>
        </w:pBdr>
        <w:spacing w:before="5"/>
        <w:jc w:val="both"/>
        <w:rPr>
          <w:rFonts w:ascii="Times New Roman" w:eastAsia="Times New Roman" w:hAnsi="Times New Roman" w:cs="Times New Roman"/>
          <w:color w:val="000000"/>
          <w:sz w:val="24"/>
          <w:szCs w:val="24"/>
        </w:rPr>
      </w:pPr>
    </w:p>
    <w:p w14:paraId="7DC8A439" w14:textId="77777777" w:rsidR="00896BB0" w:rsidRDefault="00F9181D" w:rsidP="00784C8E">
      <w:pPr>
        <w:pStyle w:val="Ttulo2"/>
        <w:widowControl w:val="0"/>
        <w:numPr>
          <w:ilvl w:val="2"/>
          <w:numId w:val="11"/>
        </w:numPr>
        <w:spacing w:before="1" w:after="0"/>
        <w:ind w:left="426" w:hanging="424"/>
        <w:jc w:val="both"/>
        <w:rPr>
          <w:color w:val="000009"/>
          <w:sz w:val="24"/>
          <w:szCs w:val="24"/>
        </w:rPr>
      </w:pPr>
      <w:r>
        <w:rPr>
          <w:sz w:val="24"/>
          <w:szCs w:val="24"/>
        </w:rPr>
        <w:t>A</w:t>
      </w:r>
      <w:r>
        <w:rPr>
          <w:color w:val="000009"/>
          <w:sz w:val="24"/>
          <w:szCs w:val="24"/>
        </w:rPr>
        <w:t>quisições d</w:t>
      </w:r>
      <w:r w:rsidR="00620939">
        <w:rPr>
          <w:color w:val="000009"/>
          <w:sz w:val="24"/>
          <w:szCs w:val="24"/>
        </w:rPr>
        <w:t>o</w:t>
      </w:r>
      <w:r>
        <w:rPr>
          <w:color w:val="000009"/>
          <w:sz w:val="24"/>
          <w:szCs w:val="24"/>
        </w:rPr>
        <w:t xml:space="preserve">s </w:t>
      </w:r>
      <w:r w:rsidR="00095BC8">
        <w:rPr>
          <w:color w:val="000009"/>
          <w:sz w:val="24"/>
          <w:szCs w:val="24"/>
        </w:rPr>
        <w:t>usuários</w:t>
      </w:r>
      <w:r>
        <w:rPr>
          <w:color w:val="000009"/>
          <w:sz w:val="24"/>
          <w:szCs w:val="24"/>
        </w:rPr>
        <w:t>:</w:t>
      </w:r>
    </w:p>
    <w:p w14:paraId="155129DA" w14:textId="77777777" w:rsidR="00896BB0" w:rsidRDefault="00896BB0">
      <w:pPr>
        <w:jc w:val="both"/>
        <w:rPr>
          <w:rFonts w:ascii="Times New Roman" w:eastAsia="Times New Roman" w:hAnsi="Times New Roman" w:cs="Times New Roman"/>
          <w:sz w:val="24"/>
          <w:szCs w:val="24"/>
        </w:rPr>
      </w:pPr>
    </w:p>
    <w:p w14:paraId="65BF4F82" w14:textId="77777777" w:rsidR="00896BB0" w:rsidRDefault="00F9181D">
      <w:pPr>
        <w:widowControl w:val="0"/>
        <w:numPr>
          <w:ilvl w:val="3"/>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Segurança de Acolhida:</w:t>
      </w:r>
    </w:p>
    <w:p w14:paraId="775A1AB8" w14:textId="77777777" w:rsidR="00896BB0" w:rsidRDefault="00F9181D">
      <w:pPr>
        <w:widowControl w:val="0"/>
        <w:numPr>
          <w:ilvl w:val="4"/>
          <w:numId w:val="11"/>
        </w:numPr>
        <w:pBdr>
          <w:top w:val="nil"/>
          <w:left w:val="nil"/>
          <w:bottom w:val="nil"/>
          <w:right w:val="nil"/>
          <w:between w:val="nil"/>
        </w:pBdr>
        <w:tabs>
          <w:tab w:val="left" w:pos="2408"/>
        </w:tabs>
        <w:spacing w:before="136"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acolhida em condições de dignidade;</w:t>
      </w:r>
    </w:p>
    <w:p w14:paraId="56C005A5" w14:textId="77777777" w:rsidR="00896BB0" w:rsidRDefault="00F9181D">
      <w:pPr>
        <w:widowControl w:val="0"/>
        <w:numPr>
          <w:ilvl w:val="4"/>
          <w:numId w:val="11"/>
        </w:numPr>
        <w:pBdr>
          <w:top w:val="nil"/>
          <w:left w:val="nil"/>
          <w:bottom w:val="nil"/>
          <w:right w:val="nil"/>
          <w:between w:val="nil"/>
        </w:pBdr>
        <w:tabs>
          <w:tab w:val="left" w:pos="2408"/>
        </w:tabs>
        <w:spacing w:before="140"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sua identidade, integridade e história de vida preservadas;</w:t>
      </w:r>
    </w:p>
    <w:p w14:paraId="1FA56E13" w14:textId="1618CBD9" w:rsidR="00896BB0" w:rsidRDefault="00F9181D">
      <w:pPr>
        <w:widowControl w:val="0"/>
        <w:numPr>
          <w:ilvl w:val="4"/>
          <w:numId w:val="11"/>
        </w:numPr>
        <w:pBdr>
          <w:top w:val="nil"/>
          <w:left w:val="nil"/>
          <w:bottom w:val="nil"/>
          <w:right w:val="nil"/>
          <w:between w:val="nil"/>
        </w:pBdr>
        <w:tabs>
          <w:tab w:val="left" w:pos="2408"/>
          <w:tab w:val="left" w:pos="3016"/>
          <w:tab w:val="left" w:pos="3918"/>
          <w:tab w:val="left" w:pos="4300"/>
          <w:tab w:val="left" w:pos="5230"/>
          <w:tab w:val="left" w:pos="5918"/>
          <w:tab w:val="left" w:pos="6938"/>
          <w:tab w:val="left" w:pos="7442"/>
          <w:tab w:val="left" w:pos="8648"/>
          <w:tab w:val="left" w:pos="9577"/>
          <w:tab w:val="left" w:pos="10025"/>
        </w:tabs>
        <w:spacing w:before="137" w:after="0" w:line="360" w:lineRule="auto"/>
        <w:ind w:left="2124" w:right="71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w:t>
      </w:r>
      <w:r>
        <w:rPr>
          <w:rFonts w:ascii="Times New Roman" w:eastAsia="Times New Roman" w:hAnsi="Times New Roman" w:cs="Times New Roman"/>
          <w:color w:val="000009"/>
          <w:sz w:val="24"/>
          <w:szCs w:val="24"/>
        </w:rPr>
        <w:tab/>
        <w:t>acesso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espaço</w:t>
      </w:r>
      <w:r>
        <w:rPr>
          <w:rFonts w:ascii="Times New Roman" w:eastAsia="Times New Roman" w:hAnsi="Times New Roman" w:cs="Times New Roman"/>
          <w:color w:val="000009"/>
          <w:sz w:val="24"/>
          <w:szCs w:val="24"/>
        </w:rPr>
        <w:tab/>
        <w:t>com</w:t>
      </w:r>
      <w:r>
        <w:rPr>
          <w:rFonts w:ascii="Times New Roman" w:eastAsia="Times New Roman" w:hAnsi="Times New Roman" w:cs="Times New Roman"/>
          <w:color w:val="000009"/>
          <w:sz w:val="24"/>
          <w:szCs w:val="24"/>
        </w:rPr>
        <w:tab/>
        <w:t>padrões</w:t>
      </w:r>
      <w:r>
        <w:rPr>
          <w:rFonts w:ascii="Times New Roman" w:eastAsia="Times New Roman" w:hAnsi="Times New Roman" w:cs="Times New Roman"/>
          <w:color w:val="000009"/>
          <w:sz w:val="24"/>
          <w:szCs w:val="24"/>
        </w:rPr>
        <w:tab/>
        <w:t>de</w:t>
      </w:r>
      <w:r>
        <w:rPr>
          <w:rFonts w:ascii="Times New Roman" w:eastAsia="Times New Roman" w:hAnsi="Times New Roman" w:cs="Times New Roman"/>
          <w:color w:val="000009"/>
          <w:sz w:val="24"/>
          <w:szCs w:val="24"/>
        </w:rPr>
        <w:tab/>
        <w:t>qualidade</w:t>
      </w:r>
      <w:r>
        <w:rPr>
          <w:rFonts w:ascii="Times New Roman" w:eastAsia="Times New Roman" w:hAnsi="Times New Roman" w:cs="Times New Roman"/>
          <w:color w:val="000009"/>
          <w:sz w:val="24"/>
          <w:szCs w:val="24"/>
        </w:rPr>
        <w:tab/>
        <w:t>quanto</w:t>
      </w:r>
      <w:r>
        <w:rPr>
          <w:rFonts w:ascii="Times New Roman" w:eastAsia="Times New Roman" w:hAnsi="Times New Roman" w:cs="Times New Roman"/>
          <w:color w:val="000009"/>
          <w:sz w:val="24"/>
          <w:szCs w:val="24"/>
        </w:rPr>
        <w:tab/>
        <w:t>a:</w:t>
      </w:r>
      <w:r>
        <w:rPr>
          <w:rFonts w:ascii="Times New Roman" w:eastAsia="Times New Roman" w:hAnsi="Times New Roman" w:cs="Times New Roman"/>
          <w:color w:val="000009"/>
          <w:sz w:val="24"/>
          <w:szCs w:val="24"/>
        </w:rPr>
        <w:tab/>
        <w:t>higiene, habitabilidade,</w:t>
      </w:r>
      <w:r w:rsidR="00A01915">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salubridade, segurança e conforto;</w:t>
      </w:r>
    </w:p>
    <w:p w14:paraId="287C8E4B"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lastRenderedPageBreak/>
        <w:t>Ter acesso a alimentação em padrões nutricionais adequados e adaptados a necessidades específicas;</w:t>
      </w:r>
    </w:p>
    <w:p w14:paraId="4D6BA059"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71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ambiência acolhedora e espaços reservados para manutenção da privacidade da usuária e guarda de pertences pessoais.</w:t>
      </w:r>
    </w:p>
    <w:p w14:paraId="34F34CA7" w14:textId="77777777" w:rsidR="00896BB0" w:rsidRDefault="00F9181D">
      <w:pPr>
        <w:pStyle w:val="Ttulo2"/>
        <w:widowControl w:val="0"/>
        <w:numPr>
          <w:ilvl w:val="3"/>
          <w:numId w:val="11"/>
        </w:numPr>
        <w:tabs>
          <w:tab w:val="left" w:pos="2408"/>
        </w:tabs>
        <w:spacing w:after="0"/>
        <w:ind w:left="2408" w:hanging="284"/>
        <w:jc w:val="both"/>
        <w:rPr>
          <w:sz w:val="24"/>
          <w:szCs w:val="24"/>
        </w:rPr>
      </w:pPr>
      <w:r>
        <w:rPr>
          <w:sz w:val="24"/>
          <w:szCs w:val="24"/>
        </w:rPr>
        <w:t>Segurança de Convívio ou Vivência Familiar, Comunitária e Social:</w:t>
      </w:r>
    </w:p>
    <w:p w14:paraId="74D05FBB" w14:textId="77777777" w:rsidR="00896BB0" w:rsidRDefault="00F9181D">
      <w:pPr>
        <w:widowControl w:val="0"/>
        <w:numPr>
          <w:ilvl w:val="4"/>
          <w:numId w:val="11"/>
        </w:numPr>
        <w:pBdr>
          <w:top w:val="nil"/>
          <w:left w:val="nil"/>
          <w:bottom w:val="nil"/>
          <w:right w:val="nil"/>
          <w:between w:val="nil"/>
        </w:pBdr>
        <w:tabs>
          <w:tab w:val="left" w:pos="2408"/>
        </w:tabs>
        <w:spacing w:before="137" w:after="0" w:line="360" w:lineRule="auto"/>
        <w:ind w:left="2124" w:right="84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encaminhamentos para acesso a benefícios, programas, outros serviços socioassistenciais e demais serviços públicos;</w:t>
      </w:r>
    </w:p>
    <w:p w14:paraId="78F58A8E" w14:textId="77777777" w:rsidR="00896BB0" w:rsidRPr="00E90DCD" w:rsidRDefault="00F9181D">
      <w:pPr>
        <w:widowControl w:val="0"/>
        <w:numPr>
          <w:ilvl w:val="4"/>
          <w:numId w:val="11"/>
        </w:numPr>
        <w:pBdr>
          <w:top w:val="nil"/>
          <w:left w:val="nil"/>
          <w:bottom w:val="nil"/>
          <w:right w:val="nil"/>
          <w:between w:val="nil"/>
        </w:pBdr>
        <w:tabs>
          <w:tab w:val="left" w:pos="2408"/>
        </w:tabs>
        <w:spacing w:after="0" w:line="360" w:lineRule="auto"/>
        <w:ind w:left="2124" w:right="711"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assegurado o trabalho técnico direcionado para o convívio familiar, comunitário e/ou social.</w:t>
      </w:r>
    </w:p>
    <w:p w14:paraId="7ED17313" w14:textId="77777777" w:rsidR="00E90DCD" w:rsidRDefault="00E90DCD" w:rsidP="00E90DCD">
      <w:pPr>
        <w:widowControl w:val="0"/>
        <w:pBdr>
          <w:top w:val="nil"/>
          <w:left w:val="nil"/>
          <w:bottom w:val="nil"/>
          <w:right w:val="nil"/>
          <w:between w:val="nil"/>
        </w:pBdr>
        <w:tabs>
          <w:tab w:val="left" w:pos="2408"/>
        </w:tabs>
        <w:spacing w:after="0" w:line="360" w:lineRule="auto"/>
        <w:ind w:right="711"/>
        <w:jc w:val="both"/>
        <w:rPr>
          <w:rFonts w:ascii="Times New Roman" w:eastAsia="Times New Roman" w:hAnsi="Times New Roman" w:cs="Times New Roman"/>
          <w:color w:val="000000"/>
          <w:sz w:val="24"/>
          <w:szCs w:val="24"/>
        </w:rPr>
      </w:pPr>
    </w:p>
    <w:p w14:paraId="4438AC18" w14:textId="77777777" w:rsidR="00896BB0" w:rsidRDefault="00F9181D">
      <w:pPr>
        <w:pStyle w:val="Ttulo2"/>
        <w:widowControl w:val="0"/>
        <w:numPr>
          <w:ilvl w:val="3"/>
          <w:numId w:val="11"/>
        </w:numPr>
        <w:tabs>
          <w:tab w:val="left" w:pos="2409"/>
        </w:tabs>
        <w:spacing w:after="0"/>
        <w:ind w:left="2409" w:hanging="285"/>
        <w:jc w:val="both"/>
        <w:rPr>
          <w:sz w:val="24"/>
          <w:szCs w:val="24"/>
        </w:rPr>
      </w:pPr>
      <w:r>
        <w:rPr>
          <w:sz w:val="24"/>
          <w:szCs w:val="24"/>
        </w:rPr>
        <w:t>Segurança de Desenvolvimento de Autonomia Individual, Familiar e Social:</w:t>
      </w:r>
    </w:p>
    <w:p w14:paraId="4D2EE8DD"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endereço institucional para utilização como referência;</w:t>
      </w:r>
    </w:p>
    <w:p w14:paraId="1BA83F74" w14:textId="77777777" w:rsidR="00896BB0" w:rsidRDefault="00F9181D">
      <w:pPr>
        <w:widowControl w:val="0"/>
        <w:numPr>
          <w:ilvl w:val="4"/>
          <w:numId w:val="11"/>
        </w:numPr>
        <w:pBdr>
          <w:top w:val="nil"/>
          <w:left w:val="nil"/>
          <w:bottom w:val="nil"/>
          <w:right w:val="nil"/>
          <w:between w:val="nil"/>
        </w:pBdr>
        <w:tabs>
          <w:tab w:val="left" w:pos="2408"/>
        </w:tabs>
        <w:spacing w:before="138" w:after="0" w:line="360" w:lineRule="auto"/>
        <w:ind w:left="2124" w:right="65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vivências pautadas pelo respeito a si própria e aos outros, fundamentadas em princípios éticos de justiça e cidadania;</w:t>
      </w:r>
    </w:p>
    <w:p w14:paraId="2096FE77" w14:textId="77777777" w:rsidR="00896BB0" w:rsidRDefault="00F9181D">
      <w:pPr>
        <w:widowControl w:val="0"/>
        <w:numPr>
          <w:ilvl w:val="4"/>
          <w:numId w:val="11"/>
        </w:numPr>
        <w:pBdr>
          <w:top w:val="nil"/>
          <w:left w:val="nil"/>
          <w:bottom w:val="nil"/>
          <w:right w:val="nil"/>
          <w:between w:val="nil"/>
        </w:pBdr>
        <w:tabs>
          <w:tab w:val="left" w:pos="2408"/>
        </w:tabs>
        <w:spacing w:after="0" w:line="360" w:lineRule="auto"/>
        <w:ind w:left="2124" w:right="644"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condições para desenvolver capacidades e fazer escolhas com independência e autonomia;</w:t>
      </w:r>
    </w:p>
    <w:p w14:paraId="5BACCCFB" w14:textId="77777777" w:rsidR="00896BB0" w:rsidRDefault="00F9181D">
      <w:pPr>
        <w:widowControl w:val="0"/>
        <w:numPr>
          <w:ilvl w:val="4"/>
          <w:numId w:val="11"/>
        </w:numPr>
        <w:pBdr>
          <w:top w:val="nil"/>
          <w:left w:val="nil"/>
          <w:bottom w:val="nil"/>
          <w:right w:val="nil"/>
          <w:between w:val="nil"/>
        </w:pBdr>
        <w:tabs>
          <w:tab w:val="left" w:pos="2408"/>
        </w:tabs>
        <w:spacing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a atividades, segundo suas necessidades, interesses e possibilidades;</w:t>
      </w:r>
    </w:p>
    <w:p w14:paraId="0F40AA67" w14:textId="77777777" w:rsidR="00896BB0" w:rsidRPr="00784C8E" w:rsidRDefault="00F9181D" w:rsidP="00E90DCD">
      <w:pPr>
        <w:widowControl w:val="0"/>
        <w:numPr>
          <w:ilvl w:val="4"/>
          <w:numId w:val="11"/>
        </w:numPr>
        <w:pBdr>
          <w:top w:val="nil"/>
          <w:left w:val="nil"/>
          <w:bottom w:val="nil"/>
          <w:right w:val="nil"/>
          <w:between w:val="nil"/>
        </w:pBdr>
        <w:tabs>
          <w:tab w:val="left" w:pos="2408"/>
        </w:tabs>
        <w:spacing w:before="82" w:after="0" w:line="240" w:lineRule="auto"/>
        <w:ind w:left="2124" w:firstLine="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acompanhamento que possibilite o desenvolvimento de habilidades de autogestão, autossustentação e independência;</w:t>
      </w:r>
    </w:p>
    <w:p w14:paraId="3ED5F681"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respeitados os seus direitos de opinião e decisão;</w:t>
      </w:r>
    </w:p>
    <w:p w14:paraId="315E7879"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Ter acesso à documentação civil;</w:t>
      </w:r>
    </w:p>
    <w:p w14:paraId="104089FC" w14:textId="77777777" w:rsidR="00896BB0" w:rsidRDefault="00F9181D">
      <w:pPr>
        <w:widowControl w:val="0"/>
        <w:numPr>
          <w:ilvl w:val="4"/>
          <w:numId w:val="11"/>
        </w:numPr>
        <w:pBdr>
          <w:top w:val="nil"/>
          <w:left w:val="nil"/>
          <w:bottom w:val="nil"/>
          <w:right w:val="nil"/>
          <w:between w:val="nil"/>
        </w:pBdr>
        <w:tabs>
          <w:tab w:val="left" w:pos="2408"/>
        </w:tabs>
        <w:spacing w:before="137"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Obter orientações e informações sobre o serviço, direitos e como acessá-los;</w:t>
      </w:r>
    </w:p>
    <w:p w14:paraId="16FA3BBA" w14:textId="77777777" w:rsidR="00896BB0" w:rsidRDefault="00F9181D">
      <w:pPr>
        <w:widowControl w:val="0"/>
        <w:numPr>
          <w:ilvl w:val="4"/>
          <w:numId w:val="11"/>
        </w:numPr>
        <w:pBdr>
          <w:top w:val="nil"/>
          <w:left w:val="nil"/>
          <w:bottom w:val="nil"/>
          <w:right w:val="nil"/>
          <w:between w:val="nil"/>
        </w:pBdr>
        <w:tabs>
          <w:tab w:val="left" w:pos="2408"/>
        </w:tabs>
        <w:spacing w:before="139" w:after="0" w:line="240" w:lineRule="auto"/>
        <w:ind w:left="240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Ser ouvida e expressar necessidades, interesses e possibilidades;</w:t>
      </w:r>
    </w:p>
    <w:p w14:paraId="18D2045F" w14:textId="77777777" w:rsidR="00896BB0" w:rsidRDefault="00F9181D">
      <w:pPr>
        <w:widowControl w:val="0"/>
        <w:numPr>
          <w:ilvl w:val="4"/>
          <w:numId w:val="11"/>
        </w:numPr>
        <w:pBdr>
          <w:top w:val="nil"/>
          <w:left w:val="nil"/>
          <w:bottom w:val="nil"/>
          <w:right w:val="nil"/>
          <w:between w:val="nil"/>
        </w:pBdr>
        <w:tabs>
          <w:tab w:val="left" w:pos="2502"/>
        </w:tabs>
        <w:spacing w:before="137" w:after="0" w:line="360" w:lineRule="auto"/>
        <w:ind w:left="2124" w:right="1106"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Desenvolver capacidades para autocuidado, construir projetos de vida e alcançar a autonomia;</w:t>
      </w:r>
    </w:p>
    <w:p w14:paraId="4BFE7406" w14:textId="77777777" w:rsidR="00896BB0" w:rsidRDefault="00F9181D">
      <w:pPr>
        <w:widowControl w:val="0"/>
        <w:numPr>
          <w:ilvl w:val="4"/>
          <w:numId w:val="11"/>
        </w:numPr>
        <w:pBdr>
          <w:top w:val="nil"/>
          <w:left w:val="nil"/>
          <w:bottom w:val="nil"/>
          <w:right w:val="nil"/>
          <w:between w:val="nil"/>
        </w:pBdr>
        <w:tabs>
          <w:tab w:val="left" w:pos="2502"/>
        </w:tabs>
        <w:spacing w:after="0" w:line="360" w:lineRule="auto"/>
        <w:ind w:left="2124" w:right="742"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Quando possível, ter ampliada a capacidade protetiva da família e a superação de suas dificuldades;</w:t>
      </w:r>
    </w:p>
    <w:p w14:paraId="7BB5D6E7" w14:textId="77777777" w:rsidR="00095BC8" w:rsidRPr="00562481" w:rsidRDefault="00F9181D" w:rsidP="00100977">
      <w:pPr>
        <w:widowControl w:val="0"/>
        <w:numPr>
          <w:ilvl w:val="4"/>
          <w:numId w:val="11"/>
        </w:numPr>
        <w:pBdr>
          <w:top w:val="nil"/>
          <w:left w:val="nil"/>
          <w:bottom w:val="nil"/>
          <w:right w:val="nil"/>
          <w:between w:val="nil"/>
        </w:pBdr>
        <w:tabs>
          <w:tab w:val="left" w:pos="2502"/>
        </w:tabs>
        <w:spacing w:before="1" w:after="0" w:line="240" w:lineRule="auto"/>
        <w:ind w:left="2502" w:hanging="378"/>
        <w:jc w:val="both"/>
        <w:rPr>
          <w:rFonts w:ascii="Times New Roman" w:eastAsia="Times New Roman" w:hAnsi="Times New Roman" w:cs="Times New Roman"/>
          <w:color w:val="000000"/>
          <w:sz w:val="24"/>
          <w:szCs w:val="24"/>
        </w:rPr>
      </w:pPr>
      <w:r w:rsidRPr="00562481">
        <w:rPr>
          <w:rFonts w:ascii="Times New Roman" w:eastAsia="Times New Roman" w:hAnsi="Times New Roman" w:cs="Times New Roman"/>
          <w:color w:val="000009"/>
          <w:sz w:val="24"/>
          <w:szCs w:val="24"/>
        </w:rPr>
        <w:t>Ser preparada para o desligamento do serviço;</w:t>
      </w:r>
    </w:p>
    <w:p w14:paraId="0A025C20" w14:textId="77777777" w:rsidR="00896BB0" w:rsidRDefault="00F9181D">
      <w:pPr>
        <w:widowControl w:val="0"/>
        <w:numPr>
          <w:ilvl w:val="4"/>
          <w:numId w:val="11"/>
        </w:numPr>
        <w:pBdr>
          <w:top w:val="nil"/>
          <w:left w:val="nil"/>
          <w:bottom w:val="nil"/>
          <w:right w:val="nil"/>
          <w:between w:val="nil"/>
        </w:pBdr>
        <w:tabs>
          <w:tab w:val="left" w:pos="2502"/>
        </w:tabs>
        <w:spacing w:before="139" w:after="0" w:line="240" w:lineRule="auto"/>
        <w:ind w:left="2502" w:hanging="37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Avaliar o serviço.</w:t>
      </w:r>
    </w:p>
    <w:p w14:paraId="1794E303" w14:textId="77777777" w:rsidR="00896BB0" w:rsidRDefault="00896BB0">
      <w:pPr>
        <w:pBdr>
          <w:top w:val="nil"/>
          <w:left w:val="nil"/>
          <w:bottom w:val="nil"/>
          <w:right w:val="nil"/>
          <w:between w:val="nil"/>
        </w:pBdr>
        <w:spacing w:before="141"/>
        <w:jc w:val="both"/>
        <w:rPr>
          <w:rFonts w:ascii="Times New Roman" w:eastAsia="Times New Roman" w:hAnsi="Times New Roman" w:cs="Times New Roman"/>
          <w:color w:val="000000"/>
          <w:sz w:val="24"/>
          <w:szCs w:val="24"/>
        </w:rPr>
      </w:pPr>
    </w:p>
    <w:p w14:paraId="45D5A416" w14:textId="77777777" w:rsidR="00896BB0" w:rsidRDefault="00F9181D" w:rsidP="00311DC5">
      <w:pPr>
        <w:pStyle w:val="Ttulo2"/>
        <w:widowControl w:val="0"/>
        <w:numPr>
          <w:ilvl w:val="2"/>
          <w:numId w:val="11"/>
        </w:numPr>
        <w:spacing w:after="0"/>
        <w:ind w:left="-142" w:hanging="13"/>
        <w:jc w:val="both"/>
        <w:rPr>
          <w:color w:val="000009"/>
          <w:sz w:val="24"/>
          <w:szCs w:val="24"/>
        </w:rPr>
      </w:pPr>
      <w:r>
        <w:rPr>
          <w:color w:val="000009"/>
          <w:sz w:val="24"/>
          <w:szCs w:val="24"/>
        </w:rPr>
        <w:t>Documentos a serem produzidos:</w:t>
      </w:r>
    </w:p>
    <w:p w14:paraId="3004AA19" w14:textId="77777777" w:rsidR="00896BB0" w:rsidRDefault="00F9181D" w:rsidP="00311DC5">
      <w:pPr>
        <w:widowControl w:val="0"/>
        <w:numPr>
          <w:ilvl w:val="0"/>
          <w:numId w:val="10"/>
        </w:numPr>
        <w:pBdr>
          <w:top w:val="nil"/>
          <w:left w:val="nil"/>
          <w:bottom w:val="nil"/>
          <w:right w:val="nil"/>
          <w:between w:val="nil"/>
        </w:pBdr>
        <w:spacing w:before="137" w:after="0" w:line="360" w:lineRule="auto"/>
        <w:ind w:left="-142" w:right="13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Plano Individual de Atendimento (PIA):</w:t>
      </w:r>
      <w:r>
        <w:rPr>
          <w:rFonts w:ascii="Times New Roman" w:eastAsia="Times New Roman" w:hAnsi="Times New Roman" w:cs="Times New Roman"/>
          <w:color w:val="000009"/>
          <w:sz w:val="24"/>
          <w:szCs w:val="24"/>
        </w:rPr>
        <w:t xml:space="preserve"> é um instrumento técnico norteador da relação entre as usuárias e profissionais do serviço, que contém ações e metas de desenvolvimento da usuária, </w:t>
      </w:r>
      <w:r>
        <w:rPr>
          <w:rFonts w:ascii="Times New Roman" w:eastAsia="Times New Roman" w:hAnsi="Times New Roman" w:cs="Times New Roman"/>
          <w:color w:val="000009"/>
          <w:sz w:val="24"/>
          <w:szCs w:val="24"/>
        </w:rPr>
        <w:lastRenderedPageBreak/>
        <w:t>considerando o período de permanência desta no serviço. O PIA deve ser elaborado de forma participativa pelas usuárias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das usuárias, servindo, fundamentalmente, para a identificação das necessidades de apoio técnico e mecanismos e serviços de apoio à vida independente e reinserção social. Esse plano também deve considerar a história de vida, situação e dinâmica da usuária.</w:t>
      </w:r>
    </w:p>
    <w:p w14:paraId="3DFE4D36"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5"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Plano de Ação</w:t>
      </w:r>
      <w:r>
        <w:rPr>
          <w:rFonts w:ascii="Times New Roman" w:eastAsia="Times New Roman" w:hAnsi="Times New Roman" w:cs="Times New Roman"/>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5FE4D912" w14:textId="77777777" w:rsidR="00896BB0" w:rsidRPr="00095BC8" w:rsidRDefault="00F9181D" w:rsidP="00095BC8">
      <w:pPr>
        <w:widowControl w:val="0"/>
        <w:numPr>
          <w:ilvl w:val="0"/>
          <w:numId w:val="10"/>
        </w:numPr>
        <w:pBdr>
          <w:top w:val="nil"/>
          <w:left w:val="nil"/>
          <w:bottom w:val="nil"/>
          <w:right w:val="nil"/>
          <w:between w:val="nil"/>
        </w:pBdr>
        <w:spacing w:after="0" w:line="360" w:lineRule="auto"/>
        <w:ind w:left="-142" w:right="85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Relatório do Cumprimento do Objeto</w:t>
      </w:r>
      <w:r>
        <w:rPr>
          <w:rFonts w:ascii="Times New Roman" w:eastAsia="Times New Roman" w:hAnsi="Times New Roman" w:cs="Times New Roman"/>
          <w:color w:val="000009"/>
          <w:sz w:val="24"/>
          <w:szCs w:val="24"/>
        </w:rPr>
        <w:t xml:space="preserve">: deve ser produzido pela coordenação com auxílio dos técnicos do serviço, o relatório </w:t>
      </w:r>
      <w:r>
        <w:rPr>
          <w:rFonts w:ascii="Times New Roman" w:eastAsia="Times New Roman" w:hAnsi="Times New Roman" w:cs="Times New Roman"/>
          <w:color w:val="000000"/>
          <w:sz w:val="24"/>
          <w:szCs w:val="24"/>
        </w:rPr>
        <w:t>quantitativo e qualitat</w:t>
      </w:r>
      <w:r w:rsidR="00095BC8">
        <w:rPr>
          <w:rFonts w:ascii="Times New Roman" w:eastAsia="Times New Roman" w:hAnsi="Times New Roman" w:cs="Times New Roman"/>
          <w:color w:val="000000"/>
          <w:sz w:val="24"/>
          <w:szCs w:val="24"/>
        </w:rPr>
        <w:t>ivo a ser entregue mensalmente,</w:t>
      </w:r>
      <w:r>
        <w:rPr>
          <w:rFonts w:ascii="Times New Roman" w:eastAsia="Times New Roman" w:hAnsi="Times New Roman" w:cs="Times New Roman"/>
          <w:color w:val="000000"/>
          <w:sz w:val="24"/>
          <w:szCs w:val="24"/>
        </w:rPr>
        <w:t xml:space="preserve"> bem como </w:t>
      </w:r>
      <w:r w:rsidRPr="00095BC8">
        <w:rPr>
          <w:rFonts w:ascii="Times New Roman" w:eastAsia="Times New Roman" w:hAnsi="Times New Roman" w:cs="Times New Roman"/>
          <w:color w:val="000000"/>
          <w:sz w:val="24"/>
          <w:szCs w:val="24"/>
        </w:rPr>
        <w:t>Relatório de Execução ao final de cada exercício, conforme Termo de Colaboração;</w:t>
      </w:r>
    </w:p>
    <w:p w14:paraId="69687A2D" w14:textId="77777777" w:rsidR="00896BB0" w:rsidRDefault="00F9181D" w:rsidP="00311DC5">
      <w:pPr>
        <w:widowControl w:val="0"/>
        <w:numPr>
          <w:ilvl w:val="0"/>
          <w:numId w:val="10"/>
        </w:numPr>
        <w:pBdr>
          <w:top w:val="nil"/>
          <w:left w:val="nil"/>
          <w:bottom w:val="nil"/>
          <w:right w:val="nil"/>
          <w:between w:val="nil"/>
        </w:pBdr>
        <w:spacing w:after="0" w:line="360" w:lineRule="auto"/>
        <w:ind w:left="-142" w:right="840" w:firstLine="3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Registro das informações no SIT do Tribunal de Contas do Estado do Paraná</w:t>
      </w:r>
      <w:r>
        <w:rPr>
          <w:rFonts w:ascii="Times New Roman" w:eastAsia="Times New Roman" w:hAnsi="Times New Roman" w:cs="Times New Roman"/>
          <w:color w:val="000009"/>
          <w:sz w:val="24"/>
          <w:szCs w:val="24"/>
        </w:rPr>
        <w:t>: deve ser realizado pelo administrativo da Organização da Sociedade Civil, mensalmente, observados os fechamentos bimestrais.</w:t>
      </w:r>
    </w:p>
    <w:p w14:paraId="68240D1A" w14:textId="77777777" w:rsidR="00896BB0" w:rsidRDefault="00F9181D" w:rsidP="00311DC5">
      <w:pPr>
        <w:widowControl w:val="0"/>
        <w:numPr>
          <w:ilvl w:val="0"/>
          <w:numId w:val="10"/>
        </w:numPr>
        <w:pBdr>
          <w:top w:val="nil"/>
          <w:left w:val="nil"/>
          <w:bottom w:val="nil"/>
          <w:right w:val="nil"/>
          <w:between w:val="nil"/>
        </w:pBdr>
        <w:spacing w:before="139" w:after="0" w:line="360" w:lineRule="auto"/>
        <w:ind w:left="142" w:right="846"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 Regimento Interno:</w:t>
      </w:r>
      <w:r>
        <w:rPr>
          <w:rFonts w:ascii="Times New Roman" w:eastAsia="Times New Roman" w:hAnsi="Times New Roman" w:cs="Times New Roman"/>
          <w:color w:val="000009"/>
          <w:sz w:val="24"/>
          <w:szCs w:val="24"/>
        </w:rPr>
        <w:t xml:space="preserve"> deve ser construído coletivamente, uma vez que se constitui um conjunto de regras para regulamentar o convívio e funcionamento da casa.</w:t>
      </w:r>
    </w:p>
    <w:p w14:paraId="4A1788D8" w14:textId="77777777" w:rsidR="00896BB0" w:rsidRPr="003F4513" w:rsidRDefault="00F9181D" w:rsidP="003F4513">
      <w:pPr>
        <w:widowControl w:val="0"/>
        <w:numPr>
          <w:ilvl w:val="0"/>
          <w:numId w:val="10"/>
        </w:numPr>
        <w:pBdr>
          <w:top w:val="nil"/>
          <w:left w:val="nil"/>
          <w:bottom w:val="nil"/>
          <w:right w:val="nil"/>
          <w:between w:val="nil"/>
        </w:pBdr>
        <w:spacing w:after="0" w:line="360" w:lineRule="auto"/>
        <w:ind w:left="142" w:right="848" w:hanging="28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 xml:space="preserve">Atas de </w:t>
      </w:r>
      <w:proofErr w:type="spellStart"/>
      <w:r>
        <w:rPr>
          <w:rFonts w:ascii="Times New Roman" w:eastAsia="Times New Roman" w:hAnsi="Times New Roman" w:cs="Times New Roman"/>
          <w:color w:val="000009"/>
          <w:sz w:val="24"/>
          <w:szCs w:val="24"/>
          <w:u w:val="single"/>
        </w:rPr>
        <w:t>Assembléias</w:t>
      </w:r>
      <w:proofErr w:type="spellEnd"/>
      <w:r>
        <w:rPr>
          <w:rFonts w:ascii="Times New Roman" w:eastAsia="Times New Roman" w:hAnsi="Times New Roman" w:cs="Times New Roman"/>
          <w:color w:val="000009"/>
          <w:sz w:val="24"/>
          <w:szCs w:val="24"/>
          <w:u w:val="single"/>
        </w:rPr>
        <w:t>:</w:t>
      </w:r>
      <w:r>
        <w:rPr>
          <w:rFonts w:ascii="Times New Roman" w:eastAsia="Times New Roman" w:hAnsi="Times New Roman" w:cs="Times New Roman"/>
          <w:color w:val="000009"/>
          <w:sz w:val="24"/>
          <w:szCs w:val="24"/>
        </w:rPr>
        <w:t xml:space="preserve"> considerando o caráter transitório do Serviço de Acolhimento Institucional - Casa de Passagem/Acolhimento Adulto Feminino, a equipe deve realizar assembleias quinzenais </w:t>
      </w:r>
      <w:proofErr w:type="spellStart"/>
      <w:proofErr w:type="gramStart"/>
      <w:r>
        <w:rPr>
          <w:rFonts w:ascii="Times New Roman" w:eastAsia="Times New Roman" w:hAnsi="Times New Roman" w:cs="Times New Roman"/>
          <w:color w:val="000009"/>
          <w:sz w:val="24"/>
          <w:szCs w:val="24"/>
        </w:rPr>
        <w:t>e,</w:t>
      </w:r>
      <w:r w:rsidRPr="003F4513">
        <w:rPr>
          <w:rFonts w:ascii="Times New Roman" w:eastAsia="Times New Roman" w:hAnsi="Times New Roman" w:cs="Times New Roman"/>
          <w:color w:val="000009"/>
          <w:sz w:val="24"/>
          <w:szCs w:val="24"/>
        </w:rPr>
        <w:t>quando</w:t>
      </w:r>
      <w:proofErr w:type="spellEnd"/>
      <w:proofErr w:type="gramEnd"/>
      <w:r w:rsidRPr="003F4513">
        <w:rPr>
          <w:rFonts w:ascii="Times New Roman" w:eastAsia="Times New Roman" w:hAnsi="Times New Roman" w:cs="Times New Roman"/>
          <w:color w:val="000009"/>
          <w:sz w:val="24"/>
          <w:szCs w:val="24"/>
        </w:rPr>
        <w:t xml:space="preserve"> solicitado, enviar cópia da ata para Gestora de Parcerias e Gerência dos Serviços de Alta Complexidade.</w:t>
      </w:r>
    </w:p>
    <w:p w14:paraId="03E99D9D" w14:textId="77777777" w:rsidR="00896BB0" w:rsidRDefault="00896BB0">
      <w:pPr>
        <w:pBdr>
          <w:top w:val="nil"/>
          <w:left w:val="nil"/>
          <w:bottom w:val="nil"/>
          <w:right w:val="nil"/>
          <w:between w:val="nil"/>
        </w:pBdr>
        <w:spacing w:before="151"/>
        <w:jc w:val="both"/>
        <w:rPr>
          <w:rFonts w:ascii="Times New Roman" w:eastAsia="Times New Roman" w:hAnsi="Times New Roman" w:cs="Times New Roman"/>
          <w:color w:val="000000"/>
          <w:sz w:val="24"/>
          <w:szCs w:val="24"/>
        </w:rPr>
      </w:pPr>
    </w:p>
    <w:p w14:paraId="34504D07" w14:textId="77777777" w:rsidR="00896BB0" w:rsidRDefault="00F9181D" w:rsidP="00586140">
      <w:pPr>
        <w:pStyle w:val="Ttulo1"/>
        <w:widowControl w:val="0"/>
        <w:numPr>
          <w:ilvl w:val="1"/>
          <w:numId w:val="11"/>
        </w:numPr>
        <w:spacing w:before="1" w:after="0"/>
        <w:ind w:left="-142" w:firstLine="21"/>
        <w:jc w:val="both"/>
        <w:rPr>
          <w:color w:val="000009"/>
          <w:sz w:val="24"/>
          <w:szCs w:val="24"/>
        </w:rPr>
      </w:pPr>
      <w:r>
        <w:rPr>
          <w:sz w:val="24"/>
          <w:szCs w:val="24"/>
        </w:rPr>
        <w:t>RECURSOS MATERIAIS</w:t>
      </w:r>
    </w:p>
    <w:p w14:paraId="07A7D9D7"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w:t>
      </w:r>
    </w:p>
    <w:p w14:paraId="4D5CCDD8" w14:textId="77777777" w:rsidR="00095BC8" w:rsidRDefault="00F9181D" w:rsidP="00586140">
      <w:pPr>
        <w:pBdr>
          <w:top w:val="nil"/>
          <w:left w:val="nil"/>
          <w:bottom w:val="nil"/>
          <w:right w:val="nil"/>
          <w:between w:val="nil"/>
        </w:pBdr>
        <w:spacing w:before="4"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Em relação aos recursos materiais para execução do serviço, deverão ser disponibilizados pela Organização da Sociedade Civil os itens indicados abaixo, em quantidade e qualidade suficiente para atender a demanda:</w:t>
      </w:r>
    </w:p>
    <w:p w14:paraId="7C51AEE8" w14:textId="77777777" w:rsidR="00896BB0" w:rsidRDefault="00F9181D">
      <w:pPr>
        <w:widowControl w:val="0"/>
        <w:numPr>
          <w:ilvl w:val="0"/>
          <w:numId w:val="9"/>
        </w:numPr>
        <w:pBdr>
          <w:top w:val="nil"/>
          <w:left w:val="nil"/>
          <w:bottom w:val="nil"/>
          <w:right w:val="nil"/>
          <w:between w:val="nil"/>
        </w:pBdr>
        <w:tabs>
          <w:tab w:val="left" w:pos="1852"/>
        </w:tabs>
        <w:spacing w:after="0" w:line="275"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Material de expediente, consumo e de limpeza;</w:t>
      </w:r>
    </w:p>
    <w:p w14:paraId="64AFF982"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Mobiliário e equipamentos adequados à guarda de material e desenvolvimento d </w:t>
      </w:r>
      <w:proofErr w:type="gramStart"/>
      <w:r>
        <w:rPr>
          <w:rFonts w:ascii="Times New Roman" w:eastAsia="Times New Roman" w:hAnsi="Times New Roman" w:cs="Times New Roman"/>
          <w:color w:val="000009"/>
          <w:sz w:val="24"/>
          <w:szCs w:val="24"/>
        </w:rPr>
        <w:t>a s</w:t>
      </w:r>
      <w:proofErr w:type="gramEnd"/>
      <w:r>
        <w:rPr>
          <w:rFonts w:ascii="Times New Roman" w:eastAsia="Times New Roman" w:hAnsi="Times New Roman" w:cs="Times New Roman"/>
          <w:color w:val="000009"/>
          <w:sz w:val="24"/>
          <w:szCs w:val="24"/>
        </w:rPr>
        <w:t xml:space="preserve"> atividades pelas equipes (mesa, cadeira, arquivo, impressora, telefone, computador etc.);</w:t>
      </w:r>
    </w:p>
    <w:p w14:paraId="4E03DA8D" w14:textId="77777777" w:rsidR="00896BB0" w:rsidRDefault="00F9181D">
      <w:pPr>
        <w:widowControl w:val="0"/>
        <w:numPr>
          <w:ilvl w:val="0"/>
          <w:numId w:val="9"/>
        </w:numPr>
        <w:pBdr>
          <w:top w:val="nil"/>
          <w:left w:val="nil"/>
          <w:bottom w:val="nil"/>
          <w:right w:val="nil"/>
          <w:between w:val="nil"/>
        </w:pBdr>
        <w:tabs>
          <w:tab w:val="left" w:pos="1852"/>
        </w:tabs>
        <w:spacing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Utensílios em geral;</w:t>
      </w:r>
    </w:p>
    <w:p w14:paraId="04E42366" w14:textId="77777777" w:rsidR="00896BB0" w:rsidRDefault="00F9181D">
      <w:pPr>
        <w:widowControl w:val="0"/>
        <w:numPr>
          <w:ilvl w:val="0"/>
          <w:numId w:val="9"/>
        </w:numPr>
        <w:pBdr>
          <w:top w:val="nil"/>
          <w:left w:val="nil"/>
          <w:bottom w:val="nil"/>
          <w:right w:val="nil"/>
          <w:between w:val="nil"/>
        </w:pBdr>
        <w:tabs>
          <w:tab w:val="left" w:pos="1852"/>
        </w:tabs>
        <w:spacing w:before="139" w:after="0" w:line="240" w:lineRule="auto"/>
        <w:ind w:left="1852" w:hanging="35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Mobiliários e utensílios de cozinha, limpeza, cama, mesa e banho e de higiene pessoal;</w:t>
      </w:r>
    </w:p>
    <w:p w14:paraId="3F2EC12B" w14:textId="77777777" w:rsidR="00896BB0" w:rsidRDefault="00F9181D">
      <w:pPr>
        <w:widowControl w:val="0"/>
        <w:numPr>
          <w:ilvl w:val="0"/>
          <w:numId w:val="9"/>
        </w:numPr>
        <w:pBdr>
          <w:top w:val="nil"/>
          <w:left w:val="nil"/>
          <w:bottom w:val="nil"/>
          <w:right w:val="nil"/>
          <w:between w:val="nil"/>
        </w:pBdr>
        <w:tabs>
          <w:tab w:val="left" w:pos="1853"/>
        </w:tabs>
        <w:spacing w:before="137" w:after="0" w:line="360" w:lineRule="auto"/>
        <w:ind w:right="71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Vestuário e calçados em quantidade suficiente, respeitando o as especificidades do usuário, não havendo padronização;</w:t>
      </w:r>
    </w:p>
    <w:p w14:paraId="7FB5628A" w14:textId="77777777" w:rsidR="00896BB0" w:rsidRDefault="00F9181D">
      <w:pPr>
        <w:widowControl w:val="0"/>
        <w:numPr>
          <w:ilvl w:val="0"/>
          <w:numId w:val="9"/>
        </w:numPr>
        <w:pBdr>
          <w:top w:val="nil"/>
          <w:left w:val="nil"/>
          <w:bottom w:val="nil"/>
          <w:right w:val="nil"/>
          <w:between w:val="nil"/>
        </w:pBdr>
        <w:tabs>
          <w:tab w:val="left" w:pos="1853"/>
        </w:tabs>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rPr>
        <w:t xml:space="preserve">Produtos de higiene pessoal (creme e escova dental, shampoo, condicionador, sabonete, </w:t>
      </w:r>
      <w:proofErr w:type="spellStart"/>
      <w:proofErr w:type="gramStart"/>
      <w:r>
        <w:rPr>
          <w:rFonts w:ascii="Times New Roman" w:eastAsia="Times New Roman" w:hAnsi="Times New Roman" w:cs="Times New Roman"/>
          <w:color w:val="000009"/>
          <w:sz w:val="24"/>
          <w:szCs w:val="24"/>
        </w:rPr>
        <w:t>etc</w:t>
      </w:r>
      <w:proofErr w:type="spellEnd"/>
      <w:r>
        <w:rPr>
          <w:rFonts w:ascii="Times New Roman" w:eastAsia="Times New Roman" w:hAnsi="Times New Roman" w:cs="Times New Roman"/>
          <w:color w:val="000009"/>
          <w:sz w:val="24"/>
          <w:szCs w:val="24"/>
        </w:rPr>
        <w:t xml:space="preserve"> )</w:t>
      </w:r>
      <w:proofErr w:type="gramEnd"/>
      <w:r>
        <w:rPr>
          <w:rFonts w:ascii="Times New Roman" w:eastAsia="Times New Roman" w:hAnsi="Times New Roman" w:cs="Times New Roman"/>
          <w:color w:val="000009"/>
          <w:sz w:val="24"/>
          <w:szCs w:val="24"/>
        </w:rPr>
        <w:t>.</w:t>
      </w:r>
    </w:p>
    <w:p w14:paraId="6C9232C1" w14:textId="77777777" w:rsidR="00896BB0" w:rsidRDefault="00F9181D">
      <w:pPr>
        <w:pBdr>
          <w:top w:val="nil"/>
          <w:left w:val="nil"/>
          <w:bottom w:val="nil"/>
          <w:right w:val="nil"/>
          <w:between w:val="nil"/>
        </w:pBdr>
        <w:spacing w:before="274" w:line="360" w:lineRule="auto"/>
        <w:ind w:left="1699" w:right="70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Organização da Sociedade Civil deverá se responsabilizar pelos demais custos com a rotina do Serviço de Acolhimento Institucional – Casa de Passagem/Acolhimento Adulto Feminino, tais como tarifas públicas (água, energia elétrica, serviços de </w:t>
      </w:r>
      <w:r>
        <w:rPr>
          <w:rFonts w:ascii="Times New Roman" w:eastAsia="Times New Roman" w:hAnsi="Times New Roman" w:cs="Times New Roman"/>
          <w:i/>
          <w:color w:val="000000"/>
          <w:sz w:val="24"/>
          <w:szCs w:val="24"/>
        </w:rPr>
        <w:t xml:space="preserve">internet </w:t>
      </w:r>
      <w:r>
        <w:rPr>
          <w:rFonts w:ascii="Times New Roman" w:eastAsia="Times New Roman" w:hAnsi="Times New Roman" w:cs="Times New Roman"/>
          <w:color w:val="000000"/>
          <w:sz w:val="24"/>
          <w:szCs w:val="24"/>
        </w:rPr>
        <w:t>e telecomunicações), impostos, manutenção, entre outros, devendo ser elencados no plano de aplicação.</w:t>
      </w:r>
    </w:p>
    <w:p w14:paraId="3FB2023C" w14:textId="77777777" w:rsidR="003F4513" w:rsidRDefault="00F9181D" w:rsidP="00586140">
      <w:pPr>
        <w:pBdr>
          <w:top w:val="nil"/>
          <w:left w:val="nil"/>
          <w:bottom w:val="nil"/>
          <w:right w:val="nil"/>
          <w:between w:val="nil"/>
        </w:pBdr>
        <w:spacing w:before="1" w:line="360" w:lineRule="auto"/>
        <w:ind w:left="-142" w:right="8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Apresenta-se abaixo a descrição dos tipos de materiais (material permanente e material de consumo):</w:t>
      </w:r>
    </w:p>
    <w:p w14:paraId="2B0C95D5" w14:textId="77777777" w:rsidR="00896BB0" w:rsidRPr="00586140" w:rsidRDefault="00F9181D">
      <w:pPr>
        <w:widowControl w:val="0"/>
        <w:numPr>
          <w:ilvl w:val="0"/>
          <w:numId w:val="8"/>
        </w:numPr>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Permanentes:</w:t>
      </w:r>
      <w:r>
        <w:rPr>
          <w:rFonts w:ascii="Times New Roman" w:eastAsia="Times New Roman" w:hAnsi="Times New Roman" w:cs="Times New Roman"/>
          <w:color w:val="000009"/>
          <w:sz w:val="24"/>
          <w:szCs w:val="24"/>
        </w:rPr>
        <w:t xml:space="preserve"> mobiliários, eletrodomésticos, materiais socioeducativos, lúdicos e pedagógicos, equipamentos </w:t>
      </w:r>
      <w:r>
        <w:rPr>
          <w:rFonts w:ascii="Times New Roman" w:eastAsia="Times New Roman" w:hAnsi="Times New Roman" w:cs="Times New Roman"/>
          <w:color w:val="000000"/>
          <w:sz w:val="24"/>
          <w:szCs w:val="24"/>
        </w:rPr>
        <w:t xml:space="preserve">de informática com internet, com capacidade para instalação do Sistema IRSAS e outros sistemas de informática necessários para execução do serviço, equipamentos </w:t>
      </w:r>
      <w:r>
        <w:rPr>
          <w:rFonts w:ascii="Times New Roman" w:eastAsia="Times New Roman" w:hAnsi="Times New Roman" w:cs="Times New Roman"/>
          <w:color w:val="000009"/>
          <w:sz w:val="24"/>
          <w:szCs w:val="24"/>
        </w:rPr>
        <w:t>eletrônicos e audiovisuais etc., em bom estado de conservação e de uso, e adequados ao atendimento dos usuários em questão, e ao desenvolvimento das atividades pela equipe;</w:t>
      </w:r>
    </w:p>
    <w:p w14:paraId="1CDCE4A6" w14:textId="77777777" w:rsidR="00586140" w:rsidRDefault="00586140" w:rsidP="00586140">
      <w:pPr>
        <w:widowControl w:val="0"/>
        <w:pBdr>
          <w:top w:val="nil"/>
          <w:left w:val="nil"/>
          <w:bottom w:val="nil"/>
          <w:right w:val="nil"/>
          <w:between w:val="nil"/>
        </w:pBdr>
        <w:tabs>
          <w:tab w:val="left" w:pos="1853"/>
        </w:tabs>
        <w:spacing w:after="0" w:line="360" w:lineRule="auto"/>
        <w:ind w:right="844"/>
        <w:jc w:val="both"/>
        <w:rPr>
          <w:rFonts w:ascii="Times New Roman" w:eastAsia="Times New Roman" w:hAnsi="Times New Roman" w:cs="Times New Roman"/>
          <w:color w:val="000000"/>
          <w:sz w:val="24"/>
          <w:szCs w:val="24"/>
        </w:rPr>
      </w:pPr>
    </w:p>
    <w:p w14:paraId="613C66BB" w14:textId="77777777" w:rsidR="00896BB0" w:rsidRDefault="00F9181D">
      <w:pPr>
        <w:widowControl w:val="0"/>
        <w:numPr>
          <w:ilvl w:val="0"/>
          <w:numId w:val="8"/>
        </w:numPr>
        <w:pBdr>
          <w:top w:val="nil"/>
          <w:left w:val="nil"/>
          <w:bottom w:val="nil"/>
          <w:right w:val="nil"/>
          <w:between w:val="nil"/>
        </w:pBdr>
        <w:tabs>
          <w:tab w:val="left" w:pos="1853"/>
        </w:tabs>
        <w:spacing w:after="0" w:line="360" w:lineRule="auto"/>
        <w:ind w:right="84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9"/>
          <w:sz w:val="24"/>
          <w:szCs w:val="24"/>
          <w:u w:val="single"/>
        </w:rPr>
        <w:t>Materiais de Consumo</w:t>
      </w:r>
      <w:r>
        <w:rPr>
          <w:rFonts w:ascii="Times New Roman" w:eastAsia="Times New Roman" w:hAnsi="Times New Roman" w:cs="Times New Roman"/>
          <w:color w:val="000009"/>
          <w:sz w:val="24"/>
          <w:szCs w:val="24"/>
        </w:rPr>
        <w:t>: materiais de expediente, limpeza, alimentação, higiene, utensílios de cama, mesa e banho, vestuário, calçado, entre outros, utilizados pelos acolhidos e pela equipe do serviço.</w:t>
      </w:r>
    </w:p>
    <w:p w14:paraId="653DF723"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Quando houver possibilidade de parcela extra de auxílio conforme disposição orçamentária será necessário que a OSC apresente indicativos da mensuração da compatibilidade dos custos apresentados </w:t>
      </w:r>
      <w:r>
        <w:rPr>
          <w:rFonts w:ascii="Times New Roman" w:eastAsia="Times New Roman" w:hAnsi="Times New Roman" w:cs="Times New Roman"/>
          <w:color w:val="000000"/>
          <w:sz w:val="24"/>
          <w:szCs w:val="24"/>
        </w:rPr>
        <w:lastRenderedPageBreak/>
        <w:t>com os preços praticados no mercado ou com outras parcerias da mesma natureza, tais como cotações, tabelas de preços de associações profissionais, publicações especializadas ou quaisquer outras fontes de informação disponíveis ao público.</w:t>
      </w:r>
    </w:p>
    <w:p w14:paraId="153EE670" w14:textId="77777777" w:rsidR="00896BB0" w:rsidRDefault="00F9181D" w:rsidP="00586140">
      <w:pPr>
        <w:pBdr>
          <w:top w:val="nil"/>
          <w:left w:val="nil"/>
          <w:bottom w:val="nil"/>
          <w:right w:val="nil"/>
          <w:between w:val="nil"/>
        </w:pBdr>
        <w:spacing w:before="1"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291B1FAB"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109AB9D1" w14:textId="77777777" w:rsidR="00896BB0" w:rsidRDefault="00F9181D" w:rsidP="00586140">
      <w:pPr>
        <w:pStyle w:val="Ttulo1"/>
        <w:widowControl w:val="0"/>
        <w:numPr>
          <w:ilvl w:val="1"/>
          <w:numId w:val="11"/>
        </w:numPr>
        <w:spacing w:before="1" w:after="0"/>
        <w:ind w:left="-142" w:firstLine="0"/>
        <w:jc w:val="both"/>
        <w:rPr>
          <w:color w:val="000009"/>
          <w:sz w:val="24"/>
          <w:szCs w:val="24"/>
        </w:rPr>
      </w:pPr>
      <w:r>
        <w:rPr>
          <w:sz w:val="24"/>
          <w:szCs w:val="24"/>
        </w:rPr>
        <w:t>MONITORAMENTO E AVALIAÇÃO</w:t>
      </w:r>
    </w:p>
    <w:p w14:paraId="1AD74079" w14:textId="77777777" w:rsidR="00896BB0" w:rsidRDefault="00F9181D" w:rsidP="00586140">
      <w:pPr>
        <w:pBdr>
          <w:top w:val="nil"/>
          <w:left w:val="nil"/>
          <w:bottom w:val="nil"/>
          <w:right w:val="nil"/>
          <w:between w:val="nil"/>
        </w:pBdr>
        <w:spacing w:before="132"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monitoramento e avaliação serão efetivados pela Administração Pública, por intermédio do gestor da parceria e da Comissão de Monitoramento e Avaliação, bem como pela da Diretoria de Proteção Social Especial, através da Gerência de Serviços de Alta Complexidade.</w:t>
      </w:r>
    </w:p>
    <w:p w14:paraId="4ED1289D" w14:textId="77777777" w:rsidR="00896BB0" w:rsidRDefault="00F9181D" w:rsidP="00586140">
      <w:pPr>
        <w:pBdr>
          <w:top w:val="nil"/>
          <w:left w:val="nil"/>
          <w:bottom w:val="nil"/>
          <w:right w:val="nil"/>
          <w:between w:val="nil"/>
        </w:pBdr>
        <w:spacing w:before="3" w:line="360" w:lineRule="auto"/>
        <w:ind w:left="-142" w:right="1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administração pública realizará visitas </w:t>
      </w:r>
      <w:r>
        <w:rPr>
          <w:rFonts w:ascii="Times New Roman" w:eastAsia="Times New Roman" w:hAnsi="Times New Roman" w:cs="Times New Roman"/>
          <w:i/>
          <w:color w:val="000000"/>
          <w:sz w:val="24"/>
          <w:szCs w:val="24"/>
        </w:rPr>
        <w:t xml:space="preserve">in loco </w:t>
      </w:r>
      <w:r>
        <w:rPr>
          <w:rFonts w:ascii="Times New Roman" w:eastAsia="Times New Roman" w:hAnsi="Times New Roman" w:cs="Times New Roman"/>
          <w:color w:val="000000"/>
          <w:sz w:val="24"/>
          <w:szCs w:val="24"/>
        </w:rPr>
        <w:t>periódicas, com emissão de relatórios técnicos de acompanhamento e fiscalização do objeto da parceria.</w:t>
      </w:r>
    </w:p>
    <w:p w14:paraId="490FF3E3"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processo de monitoramento e avaliação compõe ainda a análise dos relatórios técnicos emitidos pela Organização da Sociedade Civil, as reuniões com os técnicos dos serviços objeto dos Termos de Colaboração e as reuniões das Comissões de Serviços.</w:t>
      </w:r>
    </w:p>
    <w:p w14:paraId="040C380A" w14:textId="77777777" w:rsidR="00896BB0" w:rsidRDefault="00F9181D" w:rsidP="00586140">
      <w:pPr>
        <w:pBdr>
          <w:top w:val="nil"/>
          <w:left w:val="nil"/>
          <w:bottom w:val="nil"/>
          <w:right w:val="nil"/>
          <w:between w:val="nil"/>
        </w:pBdr>
        <w:spacing w:before="135"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ações acima, não excluem o acompanhamento e fiscalização realizados pelo Conselho Municipal de Assistência Social e por outros órgãos de controle.</w:t>
      </w:r>
    </w:p>
    <w:p w14:paraId="63CE92AD" w14:textId="77777777" w:rsidR="00896BB0" w:rsidRDefault="00F9181D" w:rsidP="00586140">
      <w:pPr>
        <w:pBdr>
          <w:top w:val="nil"/>
          <w:left w:val="nil"/>
          <w:bottom w:val="nil"/>
          <w:right w:val="nil"/>
          <w:between w:val="nil"/>
        </w:pBdr>
        <w:spacing w:before="3"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p>
    <w:p w14:paraId="06DDD5C9" w14:textId="77777777" w:rsidR="00586140" w:rsidRDefault="0058614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075F38D2" w14:textId="77777777" w:rsidR="00896BB0" w:rsidRDefault="00F9181D" w:rsidP="00586140">
      <w:pPr>
        <w:pStyle w:val="Ttulo1"/>
        <w:widowControl w:val="0"/>
        <w:numPr>
          <w:ilvl w:val="1"/>
          <w:numId w:val="11"/>
        </w:numPr>
        <w:pBdr>
          <w:top w:val="nil"/>
          <w:left w:val="nil"/>
          <w:bottom w:val="nil"/>
          <w:right w:val="nil"/>
          <w:between w:val="nil"/>
        </w:pBdr>
        <w:spacing w:before="82" w:after="0" w:line="360" w:lineRule="auto"/>
        <w:ind w:left="-142" w:right="857" w:firstLine="0"/>
        <w:jc w:val="both"/>
        <w:rPr>
          <w:color w:val="000000"/>
          <w:sz w:val="24"/>
          <w:szCs w:val="24"/>
        </w:rPr>
      </w:pPr>
      <w:r>
        <w:rPr>
          <w:sz w:val="24"/>
          <w:szCs w:val="24"/>
        </w:rPr>
        <w:t>INDICADORES DE AVALIAÇÃO DE RESULTADOS</w:t>
      </w:r>
    </w:p>
    <w:p w14:paraId="6B1377A0" w14:textId="77777777" w:rsidR="00896BB0" w:rsidRDefault="00F9181D" w:rsidP="00586140">
      <w:pPr>
        <w:pStyle w:val="Ttulo1"/>
        <w:widowControl w:val="0"/>
        <w:pBdr>
          <w:top w:val="nil"/>
          <w:left w:val="nil"/>
          <w:bottom w:val="nil"/>
          <w:right w:val="nil"/>
          <w:between w:val="nil"/>
        </w:pBdr>
        <w:tabs>
          <w:tab w:val="left" w:pos="1255"/>
        </w:tabs>
        <w:spacing w:before="82" w:after="0" w:line="360" w:lineRule="auto"/>
        <w:ind w:left="-142" w:right="-11"/>
        <w:jc w:val="both"/>
        <w:rPr>
          <w:color w:val="000000"/>
          <w:sz w:val="24"/>
          <w:szCs w:val="24"/>
        </w:rPr>
      </w:pPr>
      <w:r>
        <w:rPr>
          <w:b w:val="0"/>
          <w:color w:val="000000"/>
          <w:sz w:val="24"/>
          <w:szCs w:val="24"/>
        </w:rPr>
        <w:t>Constituem indicadores para avaliação de resultados, sem prejuízo de outros que poderão ser utilizados pela administração pública</w:t>
      </w:r>
      <w:r>
        <w:rPr>
          <w:color w:val="000000"/>
          <w:sz w:val="24"/>
          <w:szCs w:val="24"/>
        </w:rPr>
        <w:t>:</w:t>
      </w:r>
    </w:p>
    <w:p w14:paraId="64E11CD3" w14:textId="77777777" w:rsidR="00896BB0" w:rsidRDefault="00896BB0">
      <w:pPr>
        <w:jc w:val="both"/>
        <w:rPr>
          <w:rFonts w:ascii="Times New Roman" w:eastAsia="Times New Roman" w:hAnsi="Times New Roman" w:cs="Times New Roman"/>
          <w:sz w:val="24"/>
          <w:szCs w:val="24"/>
        </w:rPr>
      </w:pPr>
    </w:p>
    <w:p w14:paraId="2B1BB37B" w14:textId="77777777" w:rsidR="00896BB0" w:rsidRPr="00586140" w:rsidRDefault="00F9181D" w:rsidP="00586140">
      <w:pPr>
        <w:widowControl w:val="0"/>
        <w:numPr>
          <w:ilvl w:val="3"/>
          <w:numId w:val="11"/>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Prestar o atendimento integral às acolhidas e às famílias, proporcionando a oportunidade de convívio em ambiente acolhedor, preservando sua dignidade e bem-estar pessoal e social e respeitando o direito de escolha e as condições da pessoa acolhida.</w:t>
      </w:r>
    </w:p>
    <w:p w14:paraId="60C12D94" w14:textId="77777777" w:rsidR="00586140" w:rsidRDefault="00586140" w:rsidP="00586140">
      <w:pPr>
        <w:widowControl w:val="0"/>
        <w:pBdr>
          <w:top w:val="nil"/>
          <w:left w:val="nil"/>
          <w:bottom w:val="nil"/>
          <w:right w:val="nil"/>
          <w:between w:val="nil"/>
        </w:pBdr>
        <w:spacing w:after="0" w:line="360" w:lineRule="auto"/>
        <w:ind w:right="-11"/>
        <w:jc w:val="both"/>
        <w:rPr>
          <w:rFonts w:ascii="Times New Roman" w:eastAsia="Times New Roman" w:hAnsi="Times New Roman" w:cs="Times New Roman"/>
          <w:b/>
          <w:color w:val="000009"/>
          <w:sz w:val="24"/>
          <w:szCs w:val="24"/>
        </w:rPr>
      </w:pPr>
    </w:p>
    <w:p w14:paraId="6DFE73EF" w14:textId="77777777"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 xml:space="preserve">Quantidade de vagas ocupadas com a oferta de condições de higiene, salubridade, alimentação, segurança, vestuário e acomodações que garantam ao público alvo atendido a preservação </w:t>
      </w:r>
      <w:r>
        <w:rPr>
          <w:rFonts w:ascii="Times New Roman" w:eastAsia="Times New Roman" w:hAnsi="Times New Roman" w:cs="Times New Roman"/>
          <w:color w:val="000009"/>
          <w:sz w:val="24"/>
          <w:szCs w:val="24"/>
        </w:rPr>
        <w:lastRenderedPageBreak/>
        <w:t xml:space="preserve">de sua dignidade e de seu </w:t>
      </w:r>
      <w:proofErr w:type="gramStart"/>
      <w:r>
        <w:rPr>
          <w:rFonts w:ascii="Times New Roman" w:eastAsia="Times New Roman" w:hAnsi="Times New Roman" w:cs="Times New Roman"/>
          <w:color w:val="000009"/>
          <w:sz w:val="24"/>
          <w:szCs w:val="24"/>
        </w:rPr>
        <w:t>bem- estar</w:t>
      </w:r>
      <w:proofErr w:type="gramEnd"/>
      <w:r>
        <w:rPr>
          <w:rFonts w:ascii="Times New Roman" w:eastAsia="Times New Roman" w:hAnsi="Times New Roman" w:cs="Times New Roman"/>
          <w:color w:val="000009"/>
          <w:sz w:val="24"/>
          <w:szCs w:val="24"/>
        </w:rPr>
        <w:t xml:space="preserve"> pessoal e social e respeitando o direito de escolhas e as condições da pessoa acolhida.</w:t>
      </w:r>
    </w:p>
    <w:p w14:paraId="55B28A9D" w14:textId="77777777" w:rsidR="00896BB0" w:rsidRDefault="00F9181D" w:rsidP="00586140">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mensura a quantidade de vagas ocupadas com a oferta de condições de higiene, salubridade, alimentação, vestuário e acomodações, que garantam ao público alvo atendido a preservação de sua dignidade e de seu bem-estar pessoal </w:t>
      </w:r>
      <w:proofErr w:type="spellStart"/>
      <w:r>
        <w:rPr>
          <w:rFonts w:ascii="Times New Roman" w:eastAsia="Times New Roman" w:hAnsi="Times New Roman" w:cs="Times New Roman"/>
          <w:color w:val="000009"/>
          <w:sz w:val="24"/>
          <w:szCs w:val="24"/>
        </w:rPr>
        <w:t>esocial</w:t>
      </w:r>
      <w:proofErr w:type="spellEnd"/>
      <w:r>
        <w:rPr>
          <w:rFonts w:ascii="Times New Roman" w:eastAsia="Times New Roman" w:hAnsi="Times New Roman" w:cs="Times New Roman"/>
          <w:color w:val="000009"/>
          <w:sz w:val="24"/>
          <w:szCs w:val="24"/>
        </w:rPr>
        <w:t xml:space="preserve"> e respeitando o direito de escolhas e as condições da pessoa acolhida.</w:t>
      </w:r>
    </w:p>
    <w:p w14:paraId="3D7C8D5D" w14:textId="77777777" w:rsidR="00896BB0" w:rsidRDefault="00F9181D" w:rsidP="00586140">
      <w:pPr>
        <w:pBdr>
          <w:top w:val="nil"/>
          <w:left w:val="nil"/>
          <w:bottom w:val="nil"/>
          <w:right w:val="nil"/>
          <w:between w:val="nil"/>
        </w:pBdr>
        <w:spacing w:before="139"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 xml:space="preserve">somatória do número de vagas diárias ocupadas que ofertem condições de </w:t>
      </w:r>
      <w:proofErr w:type="spellStart"/>
      <w:proofErr w:type="gramStart"/>
      <w:r>
        <w:rPr>
          <w:rFonts w:ascii="Times New Roman" w:eastAsia="Times New Roman" w:hAnsi="Times New Roman" w:cs="Times New Roman"/>
          <w:color w:val="000009"/>
          <w:sz w:val="24"/>
          <w:szCs w:val="24"/>
        </w:rPr>
        <w:t>higiene,salubridade</w:t>
      </w:r>
      <w:proofErr w:type="spellEnd"/>
      <w:proofErr w:type="gramEnd"/>
      <w:r>
        <w:rPr>
          <w:rFonts w:ascii="Times New Roman" w:eastAsia="Times New Roman" w:hAnsi="Times New Roman" w:cs="Times New Roman"/>
          <w:color w:val="000009"/>
          <w:sz w:val="24"/>
          <w:szCs w:val="24"/>
        </w:rPr>
        <w:t>, alimentação, vestuário e acomodações, que garantam ao público alvo atendido a preservação de sua dignidade e de seu bem-estar pessoal e social e respeitando o direito de escolhas e as condições da pessoa acolhida.</w:t>
      </w:r>
    </w:p>
    <w:p w14:paraId="6E480AF0" w14:textId="77777777" w:rsidR="00896BB0" w:rsidRDefault="00F9181D" w:rsidP="00586140">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mensal</w:t>
      </w:r>
    </w:p>
    <w:p w14:paraId="5CD89771" w14:textId="77777777" w:rsidR="00896BB0" w:rsidRDefault="00F9181D" w:rsidP="00586140">
      <w:pPr>
        <w:pBdr>
          <w:top w:val="nil"/>
          <w:left w:val="nil"/>
          <w:bottom w:val="nil"/>
          <w:right w:val="nil"/>
          <w:between w:val="nil"/>
        </w:pBdr>
        <w:spacing w:before="140"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 xml:space="preserve">eventos específicos para atendimento a esse indicador lançados no IRSAS, relatório de atividades e visitas </w:t>
      </w:r>
      <w:r>
        <w:rPr>
          <w:rFonts w:ascii="Times New Roman" w:eastAsia="Times New Roman" w:hAnsi="Times New Roman" w:cs="Times New Roman"/>
          <w:i/>
          <w:color w:val="000009"/>
          <w:sz w:val="24"/>
          <w:szCs w:val="24"/>
        </w:rPr>
        <w:t>in loco</w:t>
      </w:r>
      <w:r>
        <w:rPr>
          <w:rFonts w:ascii="Times New Roman" w:eastAsia="Times New Roman" w:hAnsi="Times New Roman" w:cs="Times New Roman"/>
          <w:color w:val="000009"/>
          <w:sz w:val="24"/>
          <w:szCs w:val="24"/>
        </w:rPr>
        <w:t>.</w:t>
      </w:r>
    </w:p>
    <w:p w14:paraId="7C36A66F" w14:textId="77777777" w:rsidR="00896BB0" w:rsidRDefault="00F9181D" w:rsidP="00586140">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das vagas ocupadas que ofertem condições de higiene, salubridade, alimentação, vestuário e acomodações, que garantam ao público alvo atendido a preservação de sua dignidade e de seu bem-estar pessoal e social e respeitando o direito de escolhas e as condições da pessoa acolhida;</w:t>
      </w:r>
    </w:p>
    <w:p w14:paraId="579BEF1A" w14:textId="77777777" w:rsidR="00896BB0" w:rsidRDefault="00F9181D" w:rsidP="00586140">
      <w:pPr>
        <w:widowControl w:val="0"/>
        <w:numPr>
          <w:ilvl w:val="0"/>
          <w:numId w:val="13"/>
        </w:numPr>
        <w:pBdr>
          <w:top w:val="nil"/>
          <w:left w:val="nil"/>
          <w:bottom w:val="nil"/>
          <w:right w:val="nil"/>
          <w:between w:val="nil"/>
        </w:pBdr>
        <w:spacing w:after="0" w:line="240" w:lineRule="auto"/>
        <w:ind w:left="-142" w:right="713" w:firstLine="142"/>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Proporcionar o restabelecimento de vínculos familiares, comunitários e sociais.</w:t>
      </w:r>
    </w:p>
    <w:p w14:paraId="14309F2D" w14:textId="77777777" w:rsidR="00896BB0" w:rsidRDefault="00F9181D" w:rsidP="00417B01">
      <w:pPr>
        <w:pBdr>
          <w:top w:val="nil"/>
          <w:left w:val="nil"/>
          <w:bottom w:val="nil"/>
          <w:right w:val="nil"/>
          <w:between w:val="nil"/>
        </w:pBdr>
        <w:spacing w:before="140" w:line="357"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Nome do Indicador</w:t>
      </w:r>
      <w:r>
        <w:rPr>
          <w:rFonts w:ascii="Times New Roman" w:eastAsia="Times New Roman" w:hAnsi="Times New Roman" w:cs="Times New Roman"/>
          <w:color w:val="000009"/>
          <w:sz w:val="24"/>
          <w:szCs w:val="24"/>
        </w:rPr>
        <w:t>: Número de ações realizadas pela equipe do acolhimento com a finalidade de restabelecer e/ou fortalecer vínculos familiares, comunitários e sociais.</w:t>
      </w:r>
    </w:p>
    <w:p w14:paraId="285735F3" w14:textId="77777777" w:rsidR="00896BB0" w:rsidRDefault="00F9181D" w:rsidP="00417B01">
      <w:pPr>
        <w:pBdr>
          <w:top w:val="nil"/>
          <w:left w:val="nil"/>
          <w:bottom w:val="nil"/>
          <w:right w:val="nil"/>
          <w:between w:val="nil"/>
        </w:pBdr>
        <w:spacing w:before="3"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mensura a quantidade de ações realizadas pela equipe do serviço de acolhimento, com cada usuária acolhida, com a finalidade de restabelecer vínculo com sua família, referências pessoais, comunitárias, sociais e de pertencimento, entre outros.</w:t>
      </w:r>
    </w:p>
    <w:p w14:paraId="34BD7263" w14:textId="77777777" w:rsidR="00896BB0" w:rsidRDefault="00F9181D" w:rsidP="00417B01">
      <w:pPr>
        <w:pBdr>
          <w:top w:val="nil"/>
          <w:left w:val="nil"/>
          <w:bottom w:val="nil"/>
          <w:right w:val="nil"/>
          <w:between w:val="nil"/>
        </w:pBdr>
        <w:spacing w:before="1"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somatória do número de ações realizadas pela equipe com cada usuária acolhida, que contribuam para o restabelecimento/fortalecimento dos vínculos familiares e/ou sociais.</w:t>
      </w:r>
    </w:p>
    <w:p w14:paraId="62DA01E6" w14:textId="77777777" w:rsidR="00896BB0" w:rsidRDefault="00F9181D" w:rsidP="00417B01">
      <w:pPr>
        <w:spacing w:before="137"/>
        <w:ind w:left="-142" w:right="-11"/>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6087CEC3" w14:textId="77777777" w:rsidR="00896BB0" w:rsidRDefault="00F9181D" w:rsidP="00417B01">
      <w:pPr>
        <w:pBdr>
          <w:top w:val="nil"/>
          <w:left w:val="nil"/>
          <w:bottom w:val="nil"/>
          <w:right w:val="nil"/>
          <w:between w:val="nil"/>
        </w:pBdr>
        <w:spacing w:before="139"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 relatório de atividades.</w:t>
      </w:r>
    </w:p>
    <w:p w14:paraId="5513F27E" w14:textId="77777777" w:rsidR="00896BB0" w:rsidRDefault="00F9181D" w:rsidP="00417B01">
      <w:pPr>
        <w:spacing w:line="274"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794ABBF0" w14:textId="77777777" w:rsidR="00896BB0" w:rsidRDefault="00F9181D" w:rsidP="00417B01">
      <w:pPr>
        <w:widowControl w:val="0"/>
        <w:numPr>
          <w:ilvl w:val="0"/>
          <w:numId w:val="13"/>
        </w:numPr>
        <w:pBdr>
          <w:top w:val="nil"/>
          <w:left w:val="nil"/>
          <w:bottom w:val="nil"/>
          <w:right w:val="nil"/>
          <w:between w:val="nil"/>
        </w:pBdr>
        <w:spacing w:after="0" w:line="360" w:lineRule="auto"/>
        <w:ind w:left="-142" w:right="-11"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Promover acesso à rede socioassistencial, aos demais órgãos do Sistema de Garantia de Direitos e às demais políticas públicas setoriais.</w:t>
      </w:r>
    </w:p>
    <w:p w14:paraId="4318E32B" w14:textId="77777777" w:rsidR="00896BB0" w:rsidRDefault="00F9181D" w:rsidP="00417B01">
      <w:pPr>
        <w:pBdr>
          <w:top w:val="nil"/>
          <w:left w:val="nil"/>
          <w:bottom w:val="nil"/>
          <w:right w:val="nil"/>
          <w:between w:val="nil"/>
        </w:pBdr>
        <w:spacing w:line="360" w:lineRule="auto"/>
        <w:ind w:left="-142" w:right="-11" w:firstLine="28"/>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lastRenderedPageBreak/>
        <w:t>Nome do Indicador</w:t>
      </w:r>
      <w:r>
        <w:rPr>
          <w:rFonts w:ascii="Times New Roman" w:eastAsia="Times New Roman" w:hAnsi="Times New Roman" w:cs="Times New Roman"/>
          <w:color w:val="000009"/>
          <w:sz w:val="24"/>
          <w:szCs w:val="24"/>
        </w:rPr>
        <w:t>: quantidade de acolhidas encaminhadas para acesso à rede socioassistencial, aos demais órgãos do Sistema de Garantia de Direitos e às demais políticas públicas setoriais.</w:t>
      </w:r>
    </w:p>
    <w:p w14:paraId="2CCFC190" w14:textId="77777777" w:rsidR="00896BB0" w:rsidRDefault="00F9181D" w:rsidP="00417B01">
      <w:pPr>
        <w:pBdr>
          <w:top w:val="nil"/>
          <w:left w:val="nil"/>
          <w:bottom w:val="nil"/>
          <w:right w:val="nil"/>
          <w:between w:val="nil"/>
        </w:pBdr>
        <w:spacing w:before="2" w:line="360" w:lineRule="auto"/>
        <w:ind w:left="-142" w:right="-11" w:firstLine="28"/>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verifica a quantidade de acolhidas que foram encaminhadas para acesso à rede socioassistencial, aos demais órgãos do Sistema de Garantia de Direitos e às demais políticas públicas setoriais.</w:t>
      </w:r>
    </w:p>
    <w:p w14:paraId="39417C17" w14:textId="77777777" w:rsidR="00896BB0" w:rsidRDefault="00F9181D" w:rsidP="00417B01">
      <w:pPr>
        <w:pBdr>
          <w:top w:val="nil"/>
          <w:left w:val="nil"/>
          <w:bottom w:val="nil"/>
          <w:right w:val="nil"/>
          <w:between w:val="nil"/>
        </w:pBdr>
        <w:spacing w:line="360" w:lineRule="auto"/>
        <w:ind w:left="-142" w:right="-1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acolhidas encaminhadas para acesso à rede socioassistencial, aos demais órgãos do Sistema de Garantia de Direitos e às demais políticas públicas setoriais.</w:t>
      </w:r>
    </w:p>
    <w:p w14:paraId="204262D6" w14:textId="77777777" w:rsidR="00896BB0" w:rsidRDefault="00F9181D" w:rsidP="00417B01">
      <w:pPr>
        <w:ind w:left="-142" w:right="-153"/>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2DD67579" w14:textId="77777777" w:rsidR="00896BB0" w:rsidRDefault="00F9181D" w:rsidP="00417B01">
      <w:pPr>
        <w:pBdr>
          <w:top w:val="nil"/>
          <w:left w:val="nil"/>
          <w:bottom w:val="nil"/>
          <w:right w:val="nil"/>
          <w:between w:val="nil"/>
        </w:pBdr>
        <w:spacing w:before="1"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e informados nominalmente no relatório de atividades.</w:t>
      </w:r>
    </w:p>
    <w:p w14:paraId="1765729C" w14:textId="77777777" w:rsidR="00896BB0" w:rsidRDefault="00107D26" w:rsidP="00417B01">
      <w:pPr>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 </w:t>
      </w:r>
      <w:r w:rsidR="00F9181D">
        <w:rPr>
          <w:rFonts w:ascii="Times New Roman" w:eastAsia="Times New Roman" w:hAnsi="Times New Roman" w:cs="Times New Roman"/>
          <w:b/>
          <w:color w:val="000009"/>
          <w:sz w:val="24"/>
          <w:szCs w:val="24"/>
        </w:rPr>
        <w:t xml:space="preserve">Índice de referência: </w:t>
      </w:r>
      <w:r w:rsidR="00F9181D">
        <w:rPr>
          <w:rFonts w:ascii="Times New Roman" w:eastAsia="Times New Roman" w:hAnsi="Times New Roman" w:cs="Times New Roman"/>
          <w:color w:val="000009"/>
          <w:sz w:val="24"/>
          <w:szCs w:val="24"/>
        </w:rPr>
        <w:t>Alcançar 100% dos acolhidos que apresentarem demanda.</w:t>
      </w:r>
    </w:p>
    <w:p w14:paraId="29EA815F" w14:textId="77777777" w:rsidR="00896BB0" w:rsidRDefault="00F9181D" w:rsidP="00107D26">
      <w:pPr>
        <w:widowControl w:val="0"/>
        <w:numPr>
          <w:ilvl w:val="0"/>
          <w:numId w:val="13"/>
        </w:numPr>
        <w:pBdr>
          <w:top w:val="nil"/>
          <w:left w:val="nil"/>
          <w:bottom w:val="nil"/>
          <w:right w:val="nil"/>
          <w:between w:val="nil"/>
        </w:pBdr>
        <w:spacing w:after="0" w:line="360" w:lineRule="auto"/>
        <w:ind w:left="-142" w:right="-153"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Favorecer o surgimento e o desenvolvimento de aptidões, capacidades e oportunidades para que possam desenvolver a autonomia, incentivando o protagonismo e capacidades para a realização de atividades da vida diária, respeitando as dificuldades e os limites de cada uma.</w:t>
      </w:r>
    </w:p>
    <w:p w14:paraId="2471E3EB" w14:textId="77777777" w:rsidR="00896BB0" w:rsidRDefault="00F9181D" w:rsidP="00107D26">
      <w:pPr>
        <w:pBdr>
          <w:top w:val="nil"/>
          <w:left w:val="nil"/>
          <w:bottom w:val="nil"/>
          <w:right w:val="nil"/>
          <w:between w:val="nil"/>
        </w:pBdr>
        <w:spacing w:before="1" w:line="360" w:lineRule="auto"/>
        <w:ind w:left="-142" w:right="-153"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Nome do Indicador: </w:t>
      </w:r>
      <w:r>
        <w:rPr>
          <w:rFonts w:ascii="Times New Roman" w:eastAsia="Times New Roman" w:hAnsi="Times New Roman" w:cs="Times New Roman"/>
          <w:color w:val="000009"/>
          <w:sz w:val="24"/>
          <w:szCs w:val="24"/>
        </w:rPr>
        <w:t>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40417002" w14:textId="77777777" w:rsidR="00896BB0" w:rsidRDefault="00F9181D" w:rsidP="00107D26">
      <w:pPr>
        <w:pBdr>
          <w:top w:val="nil"/>
          <w:left w:val="nil"/>
          <w:bottom w:val="nil"/>
          <w:right w:val="nil"/>
          <w:between w:val="nil"/>
        </w:pBdr>
        <w:spacing w:line="360" w:lineRule="auto"/>
        <w:ind w:left="-142" w:right="-153"/>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mensura a 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2972DB10" w14:textId="77777777" w:rsidR="00896BB0" w:rsidRDefault="00F9181D" w:rsidP="00107D26">
      <w:pPr>
        <w:pBdr>
          <w:top w:val="nil"/>
          <w:left w:val="nil"/>
          <w:bottom w:val="nil"/>
          <w:right w:val="nil"/>
          <w:between w:val="nil"/>
        </w:pBdr>
        <w:spacing w:before="137" w:line="362" w:lineRule="auto"/>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9"/>
          <w:sz w:val="24"/>
          <w:szCs w:val="24"/>
        </w:rPr>
        <w:t xml:space="preserve">Fórmula de Cálculo: </w:t>
      </w:r>
      <w:r>
        <w:rPr>
          <w:rFonts w:ascii="Times New Roman" w:eastAsia="Times New Roman" w:hAnsi="Times New Roman" w:cs="Times New Roman"/>
          <w:color w:val="000009"/>
          <w:sz w:val="24"/>
          <w:szCs w:val="24"/>
        </w:rPr>
        <w:t>quantidade de oficinas, rodas de conversa e outras ações com a participação das acolhidas.</w:t>
      </w:r>
    </w:p>
    <w:p w14:paraId="364AC297" w14:textId="77777777" w:rsidR="00896BB0" w:rsidRDefault="00F9181D" w:rsidP="00107D26">
      <w:pPr>
        <w:spacing w:line="275" w:lineRule="auto"/>
        <w:ind w:left="-142"/>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Periodicidade: </w:t>
      </w:r>
      <w:r>
        <w:rPr>
          <w:rFonts w:ascii="Times New Roman" w:eastAsia="Times New Roman" w:hAnsi="Times New Roman" w:cs="Times New Roman"/>
          <w:color w:val="000009"/>
          <w:sz w:val="24"/>
          <w:szCs w:val="24"/>
        </w:rPr>
        <w:t>mensal.</w:t>
      </w:r>
    </w:p>
    <w:p w14:paraId="6D17E329" w14:textId="77777777" w:rsidR="00896BB0" w:rsidRDefault="00F9181D" w:rsidP="00107D26">
      <w:pPr>
        <w:pBdr>
          <w:top w:val="nil"/>
          <w:left w:val="nil"/>
          <w:bottom w:val="nil"/>
          <w:right w:val="nil"/>
          <w:between w:val="nil"/>
        </w:pBdr>
        <w:spacing w:before="175" w:line="360" w:lineRule="auto"/>
        <w:ind w:left="-142" w:right="-153"/>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Fonte: </w:t>
      </w:r>
      <w:r>
        <w:rPr>
          <w:rFonts w:ascii="Times New Roman" w:eastAsia="Times New Roman" w:hAnsi="Times New Roman" w:cs="Times New Roman"/>
          <w:color w:val="000009"/>
          <w:sz w:val="24"/>
          <w:szCs w:val="24"/>
        </w:rPr>
        <w:t>eventos específicos para atendimento a esse indicador lançados no IRSAS de cada acolhida residente e informados nominalmente no</w:t>
      </w:r>
      <w:r w:rsidR="00095BC8">
        <w:rPr>
          <w:rFonts w:ascii="Times New Roman" w:eastAsia="Times New Roman" w:hAnsi="Times New Roman" w:cs="Times New Roman"/>
          <w:color w:val="000009"/>
          <w:sz w:val="24"/>
          <w:szCs w:val="24"/>
        </w:rPr>
        <w:t xml:space="preserve"> </w:t>
      </w:r>
      <w:r>
        <w:rPr>
          <w:rFonts w:ascii="Times New Roman" w:eastAsia="Times New Roman" w:hAnsi="Times New Roman" w:cs="Times New Roman"/>
          <w:color w:val="000009"/>
          <w:sz w:val="24"/>
          <w:szCs w:val="24"/>
        </w:rPr>
        <w:t>relatório de atividades.</w:t>
      </w:r>
    </w:p>
    <w:p w14:paraId="48728099" w14:textId="77777777" w:rsidR="00896BB0" w:rsidRDefault="00F9181D" w:rsidP="00107D26">
      <w:pPr>
        <w:spacing w:line="274" w:lineRule="auto"/>
        <w:ind w:left="-142"/>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Alcançar 100% dos acolhidos.</w:t>
      </w:r>
    </w:p>
    <w:p w14:paraId="6BBC4C37" w14:textId="77777777" w:rsidR="00896BB0" w:rsidRDefault="00F9181D" w:rsidP="00107D26">
      <w:pPr>
        <w:widowControl w:val="0"/>
        <w:numPr>
          <w:ilvl w:val="0"/>
          <w:numId w:val="13"/>
        </w:numPr>
        <w:pBdr>
          <w:top w:val="nil"/>
          <w:left w:val="nil"/>
          <w:bottom w:val="nil"/>
          <w:right w:val="nil"/>
          <w:between w:val="nil"/>
        </w:pBdr>
        <w:spacing w:after="0" w:line="360" w:lineRule="auto"/>
        <w:ind w:left="0" w:right="130" w:firstLine="0"/>
        <w:jc w:val="both"/>
        <w:rPr>
          <w:rFonts w:ascii="Times New Roman" w:eastAsia="Times New Roman" w:hAnsi="Times New Roman" w:cs="Times New Roman"/>
          <w:b/>
          <w:color w:val="000009"/>
          <w:sz w:val="24"/>
          <w:szCs w:val="24"/>
        </w:rPr>
      </w:pPr>
      <w:r>
        <w:rPr>
          <w:rFonts w:ascii="Times New Roman" w:eastAsia="Times New Roman" w:hAnsi="Times New Roman" w:cs="Times New Roman"/>
          <w:b/>
          <w:color w:val="000009"/>
          <w:sz w:val="24"/>
          <w:szCs w:val="24"/>
        </w:rPr>
        <w:t xml:space="preserve">Objetivo: </w:t>
      </w:r>
      <w:r>
        <w:rPr>
          <w:rFonts w:ascii="Times New Roman" w:eastAsia="Times New Roman" w:hAnsi="Times New Roman" w:cs="Times New Roman"/>
          <w:color w:val="000009"/>
          <w:sz w:val="24"/>
          <w:szCs w:val="24"/>
        </w:rPr>
        <w:t>Garantir processo de formação continuada aos trabalhadores do SUAS vinculados ao Serviço de Acolhimento Institucional.</w:t>
      </w:r>
    </w:p>
    <w:p w14:paraId="31C4C3A1" w14:textId="77777777" w:rsidR="00107D26" w:rsidRDefault="00F9181D" w:rsidP="00107D26">
      <w:pPr>
        <w:spacing w:before="1" w:line="360" w:lineRule="auto"/>
        <w:ind w:right="3299"/>
        <w:jc w:val="both"/>
        <w:rPr>
          <w:rFonts w:ascii="Times New Roman" w:eastAsia="Times New Roman" w:hAnsi="Times New Roman" w:cs="Times New Roman"/>
          <w:color w:val="000009"/>
          <w:sz w:val="24"/>
          <w:szCs w:val="24"/>
        </w:rPr>
      </w:pPr>
      <w:r>
        <w:rPr>
          <w:rFonts w:ascii="Times New Roman" w:eastAsia="Times New Roman" w:hAnsi="Times New Roman" w:cs="Times New Roman"/>
          <w:b/>
          <w:color w:val="000009"/>
          <w:sz w:val="24"/>
          <w:szCs w:val="24"/>
        </w:rPr>
        <w:lastRenderedPageBreak/>
        <w:t xml:space="preserve">Nome do Indicador: </w:t>
      </w:r>
      <w:r>
        <w:rPr>
          <w:rFonts w:ascii="Times New Roman" w:eastAsia="Times New Roman" w:hAnsi="Times New Roman" w:cs="Times New Roman"/>
          <w:color w:val="000009"/>
          <w:sz w:val="24"/>
          <w:szCs w:val="24"/>
        </w:rPr>
        <w:t xml:space="preserve">quantidade de capacitações realizadas no ano. </w:t>
      </w:r>
    </w:p>
    <w:p w14:paraId="6491D5D2" w14:textId="77777777" w:rsidR="00896BB0" w:rsidRDefault="00F9181D" w:rsidP="00107D26">
      <w:pPr>
        <w:spacing w:before="1" w:line="360" w:lineRule="auto"/>
        <w:ind w:right="3299"/>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Conceito: </w:t>
      </w:r>
      <w:r>
        <w:rPr>
          <w:rFonts w:ascii="Times New Roman" w:eastAsia="Times New Roman" w:hAnsi="Times New Roman" w:cs="Times New Roman"/>
          <w:color w:val="000009"/>
          <w:sz w:val="24"/>
          <w:szCs w:val="24"/>
        </w:rPr>
        <w:t xml:space="preserve">verifica número de capacitações realizadas pela OSC no ano. </w:t>
      </w:r>
      <w:r>
        <w:rPr>
          <w:rFonts w:ascii="Times New Roman" w:eastAsia="Times New Roman" w:hAnsi="Times New Roman" w:cs="Times New Roman"/>
          <w:b/>
          <w:color w:val="000009"/>
          <w:sz w:val="24"/>
          <w:szCs w:val="24"/>
        </w:rPr>
        <w:t>Fórmula de Cálculo</w:t>
      </w:r>
      <w:r>
        <w:rPr>
          <w:rFonts w:ascii="Times New Roman" w:eastAsia="Times New Roman" w:hAnsi="Times New Roman" w:cs="Times New Roman"/>
          <w:color w:val="000009"/>
          <w:sz w:val="24"/>
          <w:szCs w:val="24"/>
        </w:rPr>
        <w:t>: número de capacitações realizadas pela OSC no ano.</w:t>
      </w:r>
    </w:p>
    <w:p w14:paraId="49C4CD6D"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Periodicidade</w:t>
      </w:r>
      <w:r>
        <w:rPr>
          <w:rFonts w:ascii="Times New Roman" w:eastAsia="Times New Roman" w:hAnsi="Times New Roman" w:cs="Times New Roman"/>
          <w:color w:val="000009"/>
          <w:sz w:val="24"/>
          <w:szCs w:val="24"/>
        </w:rPr>
        <w:t>: bimestral</w:t>
      </w:r>
    </w:p>
    <w:p w14:paraId="1E09BD45" w14:textId="77777777" w:rsidR="00896BB0" w:rsidRDefault="00F9181D" w:rsidP="00107D26">
      <w:pPr>
        <w:pBdr>
          <w:top w:val="nil"/>
          <w:left w:val="nil"/>
          <w:bottom w:val="nil"/>
          <w:right w:val="nil"/>
          <w:between w:val="nil"/>
        </w:pBdr>
        <w:spacing w:before="139" w:line="360" w:lineRule="auto"/>
        <w:jc w:val="both"/>
        <w:rPr>
          <w:rFonts w:ascii="Times New Roman" w:eastAsia="Times New Roman" w:hAnsi="Times New Roman" w:cs="Times New Roman"/>
          <w:color w:val="000009"/>
          <w:sz w:val="24"/>
          <w:szCs w:val="24"/>
        </w:rPr>
      </w:pPr>
      <w:r>
        <w:rPr>
          <w:rFonts w:ascii="Times New Roman" w:eastAsia="Times New Roman" w:hAnsi="Times New Roman" w:cs="Times New Roman"/>
          <w:color w:val="000009"/>
          <w:sz w:val="24"/>
          <w:szCs w:val="24"/>
        </w:rPr>
        <w:t>F</w:t>
      </w:r>
      <w:r>
        <w:rPr>
          <w:rFonts w:ascii="Times New Roman" w:eastAsia="Times New Roman" w:hAnsi="Times New Roman" w:cs="Times New Roman"/>
          <w:b/>
          <w:color w:val="000009"/>
          <w:sz w:val="24"/>
          <w:szCs w:val="24"/>
        </w:rPr>
        <w:t xml:space="preserve">onte: </w:t>
      </w:r>
      <w:r>
        <w:rPr>
          <w:rFonts w:ascii="Times New Roman" w:eastAsia="Times New Roman" w:hAnsi="Times New Roman" w:cs="Times New Roman"/>
          <w:color w:val="000009"/>
          <w:sz w:val="24"/>
          <w:szCs w:val="24"/>
        </w:rPr>
        <w:t>Relatório com listas de presença anexas ou outros meios aptos a demonstrar a participação da equipe no processo de formação.</w:t>
      </w:r>
    </w:p>
    <w:p w14:paraId="76AEBE67" w14:textId="77777777" w:rsidR="00896BB0" w:rsidRDefault="00F9181D" w:rsidP="00107D26">
      <w:pPr>
        <w:jc w:val="both"/>
        <w:rPr>
          <w:rFonts w:ascii="Times New Roman" w:eastAsia="Times New Roman" w:hAnsi="Times New Roman" w:cs="Times New Roman"/>
          <w:sz w:val="24"/>
          <w:szCs w:val="24"/>
        </w:rPr>
      </w:pPr>
      <w:r>
        <w:rPr>
          <w:rFonts w:ascii="Times New Roman" w:eastAsia="Times New Roman" w:hAnsi="Times New Roman" w:cs="Times New Roman"/>
          <w:b/>
          <w:color w:val="000009"/>
          <w:sz w:val="24"/>
          <w:szCs w:val="24"/>
        </w:rPr>
        <w:t xml:space="preserve">Índice de Referência: </w:t>
      </w:r>
      <w:r>
        <w:rPr>
          <w:rFonts w:ascii="Times New Roman" w:eastAsia="Times New Roman" w:hAnsi="Times New Roman" w:cs="Times New Roman"/>
          <w:color w:val="000009"/>
          <w:sz w:val="24"/>
          <w:szCs w:val="24"/>
        </w:rPr>
        <w:t>01 (uma) capacitação/formação por bimestre.</w:t>
      </w:r>
    </w:p>
    <w:p w14:paraId="28CB7A6B" w14:textId="77777777" w:rsidR="00896BB0" w:rsidRDefault="00F9181D" w:rsidP="00107D26">
      <w:pPr>
        <w:widowControl w:val="0"/>
        <w:numPr>
          <w:ilvl w:val="0"/>
          <w:numId w:val="13"/>
        </w:numPr>
        <w:pBdr>
          <w:top w:val="nil"/>
          <w:left w:val="nil"/>
          <w:bottom w:val="nil"/>
          <w:right w:val="nil"/>
          <w:between w:val="nil"/>
        </w:pBdr>
        <w:spacing w:before="1" w:after="0" w:line="360" w:lineRule="auto"/>
        <w:ind w:left="0" w:right="130" w:firstLine="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Garantir participação da equipe do Serviço de Acolhimento Institucional – Casa de Passagem/Acolhimento Adulto Feminino em reuniões de comissões, entre a rede de serviços e grupos de trabalho.</w:t>
      </w:r>
    </w:p>
    <w:p w14:paraId="21241E3C" w14:textId="77777777" w:rsidR="00896BB0" w:rsidRDefault="00F9181D" w:rsidP="00853409">
      <w:pPr>
        <w:spacing w:line="272"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encontros com a rede de serviços realizados no mês.</w:t>
      </w:r>
    </w:p>
    <w:p w14:paraId="01A8A297" w14:textId="77777777" w:rsidR="00896BB0" w:rsidRDefault="00F9181D" w:rsidP="00853409">
      <w:pPr>
        <w:pBdr>
          <w:top w:val="nil"/>
          <w:left w:val="nil"/>
          <w:bottom w:val="nil"/>
          <w:right w:val="nil"/>
          <w:between w:val="nil"/>
        </w:pBdr>
        <w:spacing w:before="139" w:line="360" w:lineRule="auto"/>
        <w:ind w:right="1249"/>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Conceito</w:t>
      </w:r>
      <w:proofErr w:type="gramStart"/>
      <w:r>
        <w:rPr>
          <w:rFonts w:ascii="Times New Roman" w:eastAsia="Times New Roman" w:hAnsi="Times New Roman" w:cs="Times New Roman"/>
          <w:b/>
          <w:color w:val="000000"/>
          <w:sz w:val="24"/>
          <w:szCs w:val="24"/>
        </w:rPr>
        <w:t>: :</w:t>
      </w:r>
      <w:proofErr w:type="gramEnd"/>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verifica a participação da equipe do serviço em encontros onde são discutidos fluxos, protocolos e realizadas pactuações sobre funcionamento dos serviços.</w:t>
      </w:r>
    </w:p>
    <w:p w14:paraId="3D723693" w14:textId="77777777" w:rsidR="00896BB0" w:rsidRDefault="00F9181D" w:rsidP="00853409">
      <w:pPr>
        <w:ind w:right="114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Fórmula de Cálculo</w:t>
      </w:r>
      <w:r>
        <w:rPr>
          <w:rFonts w:ascii="Times New Roman" w:eastAsia="Times New Roman" w:hAnsi="Times New Roman" w:cs="Times New Roman"/>
          <w:sz w:val="24"/>
          <w:szCs w:val="24"/>
        </w:rPr>
        <w:t>: número de participação da OSC em encontros com a rede de serviços.</w:t>
      </w:r>
    </w:p>
    <w:p w14:paraId="61A47653" w14:textId="77777777" w:rsidR="00896BB0" w:rsidRDefault="00F9181D" w:rsidP="00853409">
      <w:pPr>
        <w:spacing w:before="135"/>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7D5C3A0C" w14:textId="77777777" w:rsidR="00896BB0" w:rsidRDefault="00F9181D" w:rsidP="00853409">
      <w:pPr>
        <w:pBdr>
          <w:top w:val="nil"/>
          <w:left w:val="nil"/>
          <w:bottom w:val="nil"/>
          <w:right w:val="nil"/>
          <w:between w:val="nil"/>
        </w:pBdr>
        <w:spacing w:before="139" w:line="360" w:lineRule="auto"/>
        <w:ind w:right="141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Atas com listas de presença anexas ou outros meios aptos a demonstrar a participação da equipe em encontros com a rede de serviços.</w:t>
      </w:r>
    </w:p>
    <w:p w14:paraId="562BCDC7" w14:textId="77777777" w:rsidR="00896BB0" w:rsidRDefault="00F9181D" w:rsidP="00853409">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Índice de Referência: </w:t>
      </w:r>
      <w:r>
        <w:rPr>
          <w:rFonts w:ascii="Times New Roman" w:eastAsia="Times New Roman" w:hAnsi="Times New Roman" w:cs="Times New Roman"/>
          <w:sz w:val="24"/>
          <w:szCs w:val="24"/>
        </w:rPr>
        <w:t>01 (uma) participação/mês.</w:t>
      </w:r>
    </w:p>
    <w:p w14:paraId="69822907" w14:textId="77777777" w:rsidR="00896BB0" w:rsidRDefault="00F9181D" w:rsidP="00853409">
      <w:pPr>
        <w:widowControl w:val="0"/>
        <w:numPr>
          <w:ilvl w:val="0"/>
          <w:numId w:val="13"/>
        </w:numPr>
        <w:pBdr>
          <w:top w:val="nil"/>
          <w:left w:val="nil"/>
          <w:bottom w:val="nil"/>
          <w:right w:val="nil"/>
          <w:between w:val="nil"/>
        </w:pBdr>
        <w:spacing w:before="82" w:after="0" w:line="360" w:lineRule="auto"/>
        <w:ind w:left="0" w:right="86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Objetivo: </w:t>
      </w:r>
      <w:r>
        <w:rPr>
          <w:rFonts w:ascii="Times New Roman" w:eastAsia="Times New Roman" w:hAnsi="Times New Roman" w:cs="Times New Roman"/>
          <w:color w:val="000000"/>
          <w:sz w:val="24"/>
          <w:szCs w:val="24"/>
        </w:rPr>
        <w:t xml:space="preserve">Garantir o princípio da impessoalidade no atendimento a solicitação de vaga, quando houver capacidade para o atendimento. </w:t>
      </w:r>
    </w:p>
    <w:p w14:paraId="416CD44C" w14:textId="77777777" w:rsidR="00896BB0" w:rsidRDefault="00F9181D" w:rsidP="00853409">
      <w:pPr>
        <w:widowControl w:val="0"/>
        <w:pBdr>
          <w:top w:val="nil"/>
          <w:left w:val="nil"/>
          <w:bottom w:val="nil"/>
          <w:right w:val="nil"/>
          <w:between w:val="nil"/>
        </w:pBdr>
        <w:tabs>
          <w:tab w:val="left" w:pos="2648"/>
        </w:tabs>
        <w:spacing w:before="82" w:after="0" w:line="360" w:lineRule="auto"/>
        <w:ind w:right="860"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Nome do Indicador: </w:t>
      </w:r>
      <w:r>
        <w:rPr>
          <w:rFonts w:ascii="Times New Roman" w:eastAsia="Times New Roman" w:hAnsi="Times New Roman" w:cs="Times New Roman"/>
          <w:sz w:val="24"/>
          <w:szCs w:val="24"/>
        </w:rPr>
        <w:t>atendimento à solicitação de vaga.</w:t>
      </w:r>
    </w:p>
    <w:p w14:paraId="071950E3" w14:textId="77777777" w:rsidR="00896BB0" w:rsidRDefault="00F9181D" w:rsidP="00853409">
      <w:pPr>
        <w:pBdr>
          <w:top w:val="nil"/>
          <w:left w:val="nil"/>
          <w:bottom w:val="nil"/>
          <w:right w:val="nil"/>
          <w:between w:val="nil"/>
        </w:pBdr>
        <w:spacing w:before="139"/>
        <w:ind w:right="500"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Conceito: </w:t>
      </w:r>
      <w:r>
        <w:rPr>
          <w:rFonts w:ascii="Times New Roman" w:eastAsia="Times New Roman" w:hAnsi="Times New Roman" w:cs="Times New Roman"/>
          <w:color w:val="000000"/>
          <w:sz w:val="24"/>
          <w:szCs w:val="24"/>
        </w:rPr>
        <w:t>verifica se o serviço está atendendo às solicitações de vaga, conforme pactuação vigente.</w:t>
      </w:r>
    </w:p>
    <w:p w14:paraId="7140CFCE" w14:textId="77777777" w:rsidR="00896BB0" w:rsidRDefault="00F9181D" w:rsidP="00853409">
      <w:pPr>
        <w:pBdr>
          <w:top w:val="nil"/>
          <w:left w:val="nil"/>
          <w:bottom w:val="nil"/>
          <w:right w:val="nil"/>
          <w:between w:val="nil"/>
        </w:pBdr>
        <w:spacing w:before="137"/>
        <w:ind w:right="1094" w:firstLine="14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Fórmula de Cálculo</w:t>
      </w:r>
      <w:r>
        <w:rPr>
          <w:rFonts w:ascii="Times New Roman" w:eastAsia="Times New Roman" w:hAnsi="Times New Roman" w:cs="Times New Roman"/>
          <w:color w:val="000000"/>
          <w:sz w:val="24"/>
          <w:szCs w:val="24"/>
        </w:rPr>
        <w:t>: número de solicitações de vaga realizadas x atendimento às solicitações.</w:t>
      </w:r>
    </w:p>
    <w:p w14:paraId="5E710CA4" w14:textId="77777777" w:rsidR="00896BB0" w:rsidRDefault="00F9181D" w:rsidP="00853409">
      <w:pPr>
        <w:spacing w:before="139"/>
        <w:ind w:firstLine="142"/>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Periodicidade</w:t>
      </w:r>
      <w:r>
        <w:rPr>
          <w:rFonts w:ascii="Times New Roman" w:eastAsia="Times New Roman" w:hAnsi="Times New Roman" w:cs="Times New Roman"/>
          <w:sz w:val="24"/>
          <w:szCs w:val="24"/>
        </w:rPr>
        <w:t>: mensal.</w:t>
      </w:r>
    </w:p>
    <w:p w14:paraId="31FEE4B1" w14:textId="77777777" w:rsidR="00896BB0" w:rsidRDefault="00F9181D" w:rsidP="00D82EC0">
      <w:pPr>
        <w:pBdr>
          <w:top w:val="nil"/>
          <w:left w:val="nil"/>
          <w:bottom w:val="nil"/>
          <w:right w:val="nil"/>
          <w:between w:val="nil"/>
        </w:pBdr>
        <w:spacing w:before="137"/>
        <w:ind w:left="14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r>
        <w:rPr>
          <w:rFonts w:ascii="Times New Roman" w:eastAsia="Times New Roman" w:hAnsi="Times New Roman" w:cs="Times New Roman"/>
          <w:b/>
          <w:color w:val="000000"/>
          <w:sz w:val="24"/>
          <w:szCs w:val="24"/>
        </w:rPr>
        <w:t xml:space="preserve">onte: </w:t>
      </w:r>
      <w:r>
        <w:rPr>
          <w:rFonts w:ascii="Times New Roman" w:eastAsia="Times New Roman" w:hAnsi="Times New Roman" w:cs="Times New Roman"/>
          <w:color w:val="000000"/>
          <w:sz w:val="24"/>
          <w:szCs w:val="24"/>
        </w:rPr>
        <w:t>Informativo da Central de Vagas sobre negativa de vaga.</w:t>
      </w:r>
    </w:p>
    <w:p w14:paraId="1A983079" w14:textId="77777777" w:rsidR="00896BB0" w:rsidRDefault="00F9181D" w:rsidP="00095BC8">
      <w:pPr>
        <w:pBdr>
          <w:top w:val="nil"/>
          <w:left w:val="nil"/>
          <w:bottom w:val="nil"/>
          <w:right w:val="nil"/>
          <w:between w:val="nil"/>
        </w:pBdr>
        <w:spacing w:before="142" w:line="360" w:lineRule="auto"/>
        <w:ind w:right="-11" w:firstLine="31"/>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Índice de Referência: </w:t>
      </w:r>
      <w:r>
        <w:rPr>
          <w:rFonts w:ascii="Times New Roman" w:eastAsia="Times New Roman" w:hAnsi="Times New Roman" w:cs="Times New Roman"/>
          <w:color w:val="000000"/>
          <w:sz w:val="24"/>
          <w:szCs w:val="24"/>
        </w:rPr>
        <w:t>Atendimento a todas as solicitações de vagas, respeitando a Nota Técnica vigente e o público alvo do serviço descrito neste Plano de Trabalho.</w:t>
      </w:r>
    </w:p>
    <w:p w14:paraId="5B884116" w14:textId="77777777" w:rsidR="00896BB0" w:rsidRDefault="00896BB0">
      <w:pPr>
        <w:pBdr>
          <w:top w:val="nil"/>
          <w:left w:val="nil"/>
          <w:bottom w:val="nil"/>
          <w:right w:val="nil"/>
          <w:between w:val="nil"/>
        </w:pBdr>
        <w:spacing w:before="3"/>
        <w:jc w:val="both"/>
        <w:rPr>
          <w:rFonts w:ascii="Times New Roman" w:eastAsia="Times New Roman" w:hAnsi="Times New Roman" w:cs="Times New Roman"/>
          <w:color w:val="000000"/>
          <w:sz w:val="24"/>
          <w:szCs w:val="24"/>
        </w:rPr>
      </w:pPr>
    </w:p>
    <w:p w14:paraId="1535CC80" w14:textId="77777777" w:rsidR="00896BB0" w:rsidRDefault="00F9181D" w:rsidP="00AB0D23">
      <w:pPr>
        <w:pStyle w:val="Ttulo1"/>
        <w:widowControl w:val="0"/>
        <w:numPr>
          <w:ilvl w:val="1"/>
          <w:numId w:val="11"/>
        </w:numPr>
        <w:spacing w:after="0"/>
        <w:ind w:left="142" w:hanging="250"/>
        <w:jc w:val="both"/>
        <w:rPr>
          <w:color w:val="000009"/>
          <w:sz w:val="24"/>
          <w:szCs w:val="24"/>
        </w:rPr>
      </w:pPr>
      <w:r>
        <w:rPr>
          <w:sz w:val="24"/>
          <w:szCs w:val="24"/>
        </w:rPr>
        <w:t>EQUIPE DE TRABALHO E CAPACIDADE MÍNIMA EXIGÍVEL:</w:t>
      </w:r>
    </w:p>
    <w:p w14:paraId="4BF3065E" w14:textId="77777777" w:rsidR="00896BB0" w:rsidRDefault="00F9181D" w:rsidP="00AB0D23">
      <w:pPr>
        <w:pBdr>
          <w:top w:val="nil"/>
          <w:left w:val="nil"/>
          <w:bottom w:val="nil"/>
          <w:right w:val="nil"/>
          <w:between w:val="nil"/>
        </w:pBdr>
        <w:spacing w:before="134" w:line="360" w:lineRule="auto"/>
        <w:ind w:left="-142" w:right="85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prévio ao Gestor da Parceria, que juntamente com a equipe vinculada à Gerência de Alta Complexidade avaliará a pertinência da contratação, emitindo autorização por escrito.</w:t>
      </w:r>
    </w:p>
    <w:p w14:paraId="45482302" w14:textId="77777777" w:rsidR="00896BB0" w:rsidRDefault="00F9181D" w:rsidP="00AB0D23">
      <w:pPr>
        <w:pBdr>
          <w:top w:val="nil"/>
          <w:left w:val="nil"/>
          <w:bottom w:val="nil"/>
          <w:right w:val="nil"/>
          <w:between w:val="nil"/>
        </w:pBdr>
        <w:spacing w:before="132" w:line="360" w:lineRule="auto"/>
        <w:ind w:left="-142" w:right="85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Quanto aos Recursos Humanos as entidades deverão seguir o Acordo Coletivo Trabalhista dando especial atenção em relação ao sobreaviso, horas extras e insalubridade.</w:t>
      </w:r>
    </w:p>
    <w:p w14:paraId="7B73DBEA" w14:textId="77777777" w:rsidR="00095BC8" w:rsidRDefault="00F9181D" w:rsidP="00562481">
      <w:pPr>
        <w:pBdr>
          <w:top w:val="nil"/>
          <w:left w:val="nil"/>
          <w:bottom w:val="nil"/>
          <w:right w:val="nil"/>
          <w:between w:val="nil"/>
        </w:pBdr>
        <w:spacing w:before="1" w:line="360" w:lineRule="auto"/>
        <w:ind w:right="84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A equipe de trabalho foi planejada para atendimento de até </w:t>
      </w:r>
      <w:r w:rsidR="00095BC8">
        <w:rPr>
          <w:rFonts w:ascii="Times New Roman" w:eastAsia="Times New Roman" w:hAnsi="Times New Roman" w:cs="Times New Roman"/>
          <w:color w:val="000000"/>
          <w:sz w:val="24"/>
          <w:szCs w:val="24"/>
        </w:rPr>
        <w:t>40</w:t>
      </w:r>
      <w:r>
        <w:rPr>
          <w:rFonts w:ascii="Times New Roman" w:eastAsia="Times New Roman" w:hAnsi="Times New Roman" w:cs="Times New Roman"/>
          <w:color w:val="000000"/>
          <w:sz w:val="24"/>
          <w:szCs w:val="24"/>
        </w:rPr>
        <w:t xml:space="preserve"> metas em uma unidade de acolhimento.</w:t>
      </w:r>
      <w:r w:rsidR="00095BC8" w:rsidRPr="00095BC8">
        <w:rPr>
          <w:rFonts w:ascii="Times New Roman" w:eastAsia="Times New Roman" w:hAnsi="Times New Roman" w:cs="Times New Roman"/>
          <w:color w:val="000000"/>
          <w:sz w:val="24"/>
          <w:szCs w:val="24"/>
        </w:rPr>
        <w:t xml:space="preserve"> </w:t>
      </w:r>
    </w:p>
    <w:tbl>
      <w:tblPr>
        <w:tblW w:w="9630"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3525"/>
        <w:gridCol w:w="3045"/>
        <w:gridCol w:w="1350"/>
        <w:gridCol w:w="1710"/>
      </w:tblGrid>
      <w:tr w:rsidR="00095BC8" w14:paraId="6F20900A" w14:textId="77777777" w:rsidTr="00562481">
        <w:trPr>
          <w:trHeight w:val="525"/>
        </w:trPr>
        <w:tc>
          <w:tcPr>
            <w:tcW w:w="3525" w:type="dxa"/>
            <w:tcBorders>
              <w:top w:val="single" w:sz="5" w:space="0" w:color="000000"/>
              <w:left w:val="single" w:sz="5" w:space="0" w:color="000000"/>
              <w:bottom w:val="single" w:sz="5" w:space="0" w:color="000000"/>
              <w:right w:val="single" w:sz="5" w:space="0" w:color="000000"/>
            </w:tcBorders>
            <w:tcMar>
              <w:top w:w="0" w:type="dxa"/>
              <w:left w:w="0" w:type="dxa"/>
              <w:bottom w:w="0" w:type="dxa"/>
              <w:right w:w="0" w:type="dxa"/>
            </w:tcMar>
          </w:tcPr>
          <w:p w14:paraId="26C89832" w14:textId="77777777" w:rsidR="00095BC8" w:rsidRDefault="00095BC8" w:rsidP="00612919">
            <w:pPr>
              <w:spacing w:after="0" w:line="360" w:lineRule="auto"/>
              <w:ind w:left="1500" w:right="11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Função</w:t>
            </w:r>
          </w:p>
        </w:tc>
        <w:tc>
          <w:tcPr>
            <w:tcW w:w="3045"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78837720" w14:textId="77777777" w:rsidR="00095BC8" w:rsidRDefault="00095BC8" w:rsidP="00612919">
            <w:pPr>
              <w:spacing w:after="0" w:line="360" w:lineRule="auto"/>
              <w:ind w:left="12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Critérios </w:t>
            </w:r>
            <w:r w:rsidR="000D63BB">
              <w:rPr>
                <w:rFonts w:ascii="Times New Roman" w:eastAsia="Times New Roman" w:hAnsi="Times New Roman" w:cs="Times New Roman"/>
                <w:b/>
                <w:sz w:val="24"/>
                <w:szCs w:val="24"/>
              </w:rPr>
              <w:t>mínimos</w:t>
            </w:r>
          </w:p>
        </w:tc>
        <w:tc>
          <w:tcPr>
            <w:tcW w:w="135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667DF2F8" w14:textId="77777777" w:rsidR="00095BC8" w:rsidRDefault="00095BC8" w:rsidP="00612919">
            <w:pPr>
              <w:spacing w:after="0" w:line="360" w:lineRule="auto"/>
              <w:ind w:left="7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1710" w:type="dxa"/>
            <w:tcBorders>
              <w:top w:val="single" w:sz="5" w:space="0" w:color="000000"/>
              <w:left w:val="nil"/>
              <w:bottom w:val="single" w:sz="5" w:space="0" w:color="000000"/>
              <w:right w:val="single" w:sz="5" w:space="0" w:color="000000"/>
            </w:tcBorders>
            <w:tcMar>
              <w:top w:w="0" w:type="dxa"/>
              <w:left w:w="0" w:type="dxa"/>
              <w:bottom w:w="0" w:type="dxa"/>
              <w:right w:w="0" w:type="dxa"/>
            </w:tcMar>
          </w:tcPr>
          <w:p w14:paraId="08DF071D" w14:textId="77777777" w:rsidR="00095BC8" w:rsidRDefault="00095BC8" w:rsidP="00612919">
            <w:pPr>
              <w:spacing w:after="0" w:line="360" w:lineRule="auto"/>
              <w:ind w:left="60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r>
      <w:tr w:rsidR="00095BC8" w14:paraId="4A9DF8AF" w14:textId="77777777" w:rsidTr="00562481">
        <w:trPr>
          <w:trHeight w:val="84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4F42CBCA"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Coordenação</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5090DD79"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Superior (Serviço Social ou Psicologia)</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608D43AC"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2669F9B9"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 h</w:t>
            </w:r>
          </w:p>
        </w:tc>
      </w:tr>
      <w:tr w:rsidR="00095BC8" w14:paraId="09D6A44C" w14:textId="77777777" w:rsidTr="00562481">
        <w:trPr>
          <w:trHeight w:val="27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295A408B"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Auxiliar Administrativo</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066AEEB7"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4F548A44"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79493DD9"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40h</w:t>
            </w:r>
          </w:p>
        </w:tc>
      </w:tr>
      <w:tr w:rsidR="00095BC8" w14:paraId="76BA8CDE" w14:textId="77777777" w:rsidTr="00562481">
        <w:trPr>
          <w:trHeight w:val="1035"/>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0A69B1D5"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Técnico de referência</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13D7F107"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Nível Superior, sendo pelo menos </w:t>
            </w:r>
            <w:proofErr w:type="gramStart"/>
            <w:r>
              <w:rPr>
                <w:rFonts w:ascii="Times New Roman" w:eastAsia="Times New Roman" w:hAnsi="Times New Roman" w:cs="Times New Roman"/>
                <w:sz w:val="24"/>
                <w:szCs w:val="24"/>
              </w:rPr>
              <w:t>um dupla psicossocial</w:t>
            </w:r>
            <w:proofErr w:type="gramEnd"/>
            <w:r w:rsidR="00A9539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 outro técnico do Serviço Social ou Psicologia – a depender da coordenação)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5E46594E"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4BDCF547"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30 h</w:t>
            </w:r>
          </w:p>
        </w:tc>
      </w:tr>
      <w:tr w:rsidR="00095BC8" w14:paraId="1B4A3B19" w14:textId="77777777" w:rsidTr="00562481">
        <w:trPr>
          <w:trHeight w:val="525"/>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6DBB05F3"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Cozinheira </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3AE02B4C"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Nível </w:t>
            </w:r>
            <w:proofErr w:type="spellStart"/>
            <w:r>
              <w:rPr>
                <w:rFonts w:ascii="Times New Roman" w:eastAsia="Times New Roman" w:hAnsi="Times New Roman" w:cs="Times New Roman"/>
                <w:sz w:val="24"/>
                <w:szCs w:val="24"/>
              </w:rPr>
              <w:t>Fudamental</w:t>
            </w:r>
            <w:proofErr w:type="spellEnd"/>
            <w:r>
              <w:rPr>
                <w:rFonts w:ascii="Times New Roman" w:eastAsia="Times New Roman" w:hAnsi="Times New Roman" w:cs="Times New Roman"/>
                <w:sz w:val="24"/>
                <w:szCs w:val="24"/>
              </w:rPr>
              <w:t xml:space="preserve"> incompleto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44E9CB5D"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582B96EF"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h</w:t>
            </w:r>
          </w:p>
        </w:tc>
      </w:tr>
      <w:tr w:rsidR="00095BC8" w14:paraId="76B0BD72" w14:textId="77777777" w:rsidTr="00562481">
        <w:trPr>
          <w:trHeight w:val="270"/>
        </w:trPr>
        <w:tc>
          <w:tcPr>
            <w:tcW w:w="3525" w:type="dxa"/>
            <w:tcBorders>
              <w:top w:val="nil"/>
              <w:left w:val="single" w:sz="5" w:space="0" w:color="000000"/>
              <w:bottom w:val="single" w:sz="5" w:space="0" w:color="000000"/>
              <w:right w:val="single" w:sz="5" w:space="0" w:color="000000"/>
            </w:tcBorders>
            <w:tcMar>
              <w:top w:w="0" w:type="dxa"/>
              <w:left w:w="0" w:type="dxa"/>
              <w:bottom w:w="0" w:type="dxa"/>
              <w:right w:w="0" w:type="dxa"/>
            </w:tcMar>
          </w:tcPr>
          <w:p w14:paraId="09C9F39E"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Cuidador Social/Educador</w:t>
            </w:r>
          </w:p>
        </w:tc>
        <w:tc>
          <w:tcPr>
            <w:tcW w:w="3045" w:type="dxa"/>
            <w:tcBorders>
              <w:top w:val="nil"/>
              <w:left w:val="nil"/>
              <w:bottom w:val="single" w:sz="5" w:space="0" w:color="000000"/>
              <w:right w:val="single" w:sz="5" w:space="0" w:color="000000"/>
            </w:tcBorders>
            <w:tcMar>
              <w:top w:w="0" w:type="dxa"/>
              <w:left w:w="0" w:type="dxa"/>
              <w:bottom w:w="0" w:type="dxa"/>
              <w:right w:w="0" w:type="dxa"/>
            </w:tcMar>
          </w:tcPr>
          <w:p w14:paraId="2393BD75" w14:textId="77777777" w:rsidR="00095BC8" w:rsidRDefault="00095BC8" w:rsidP="00A9539B">
            <w:pPr>
              <w:spacing w:after="0" w:line="360" w:lineRule="auto"/>
              <w:ind w:left="480" w:right="28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Nível Médio (sendo 1 educador e 01 Cuidador por turno</w:t>
            </w:r>
          </w:p>
        </w:tc>
        <w:tc>
          <w:tcPr>
            <w:tcW w:w="1350" w:type="dxa"/>
            <w:tcBorders>
              <w:top w:val="nil"/>
              <w:left w:val="nil"/>
              <w:bottom w:val="single" w:sz="5" w:space="0" w:color="000000"/>
              <w:right w:val="single" w:sz="5" w:space="0" w:color="000000"/>
            </w:tcBorders>
            <w:tcMar>
              <w:top w:w="0" w:type="dxa"/>
              <w:left w:w="0" w:type="dxa"/>
              <w:bottom w:w="0" w:type="dxa"/>
              <w:right w:w="0" w:type="dxa"/>
            </w:tcMar>
          </w:tcPr>
          <w:p w14:paraId="75D7E8CC" w14:textId="77777777" w:rsidR="00095BC8" w:rsidRDefault="00095BC8" w:rsidP="00612919">
            <w:pPr>
              <w:spacing w:after="0" w:line="360" w:lineRule="auto"/>
              <w:ind w:left="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06</w:t>
            </w:r>
          </w:p>
        </w:tc>
        <w:tc>
          <w:tcPr>
            <w:tcW w:w="1710" w:type="dxa"/>
            <w:tcBorders>
              <w:top w:val="nil"/>
              <w:left w:val="nil"/>
              <w:bottom w:val="single" w:sz="5" w:space="0" w:color="000000"/>
              <w:right w:val="single" w:sz="5" w:space="0" w:color="000000"/>
            </w:tcBorders>
            <w:tcMar>
              <w:top w:w="0" w:type="dxa"/>
              <w:left w:w="0" w:type="dxa"/>
              <w:bottom w:w="0" w:type="dxa"/>
              <w:right w:w="0" w:type="dxa"/>
            </w:tcMar>
          </w:tcPr>
          <w:p w14:paraId="770ADC42" w14:textId="77777777" w:rsidR="00095BC8" w:rsidRDefault="00095BC8" w:rsidP="00612919">
            <w:pPr>
              <w:spacing w:after="0" w:line="360" w:lineRule="auto"/>
              <w:ind w:left="3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12x36hs</w:t>
            </w:r>
          </w:p>
        </w:tc>
      </w:tr>
    </w:tbl>
    <w:p w14:paraId="7560A6C9" w14:textId="77777777" w:rsidR="00095BC8" w:rsidRDefault="00095BC8" w:rsidP="00A9539B">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7EB6E46" w14:textId="77777777" w:rsidR="00620939" w:rsidRDefault="00620939" w:rsidP="00A9539B">
      <w:pPr>
        <w:spacing w:before="240" w:after="240" w:line="360" w:lineRule="auto"/>
        <w:jc w:val="both"/>
        <w:rPr>
          <w:rFonts w:ascii="Times New Roman" w:eastAsia="Times New Roman" w:hAnsi="Times New Roman" w:cs="Times New Roman"/>
          <w:sz w:val="24"/>
          <w:szCs w:val="24"/>
        </w:rPr>
      </w:pP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4296"/>
        <w:gridCol w:w="5343"/>
      </w:tblGrid>
      <w:tr w:rsidR="00095BC8" w14:paraId="0FB40DF9" w14:textId="77777777" w:rsidTr="000D63BB">
        <w:trPr>
          <w:trHeight w:val="465"/>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3DF233A5" w14:textId="77777777" w:rsidR="00095BC8" w:rsidRDefault="00095BC8" w:rsidP="000D63BB">
            <w:pPr>
              <w:tabs>
                <w:tab w:val="left" w:pos="9685"/>
              </w:tabs>
              <w:spacing w:line="360" w:lineRule="auto"/>
              <w:ind w:left="226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COORDENADOR</w:t>
            </w:r>
          </w:p>
        </w:tc>
      </w:tr>
      <w:tr w:rsidR="00095BC8" w14:paraId="1D08E33E" w14:textId="77777777" w:rsidTr="000D63BB">
        <w:trPr>
          <w:trHeight w:val="3375"/>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0988B272"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C32809A"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87C6ED6"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8B4C7E1" w14:textId="77777777" w:rsidR="00095BC8" w:rsidRDefault="00095BC8" w:rsidP="00612919">
            <w:pPr>
              <w:spacing w:before="20"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A64EF29" w14:textId="77777777" w:rsidR="00095BC8" w:rsidRDefault="00095BC8" w:rsidP="00612919">
            <w:pPr>
              <w:spacing w:line="360" w:lineRule="auto"/>
              <w:ind w:left="2260" w:right="340" w:hanging="197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1D37CB71"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Coordenador, com carga horária mínima de 40 horas semanais para atendimento de até 50 metas;</w:t>
            </w:r>
          </w:p>
          <w:p w14:paraId="008475D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nível superior, em serviço social ou psicologia, devendo ter experiência na função.</w:t>
            </w:r>
          </w:p>
          <w:p w14:paraId="74A946AA"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Possuir experiência e conhecimento da rede de serviços das políticas públicas afetas à pessoa em situação de rua.</w:t>
            </w:r>
          </w:p>
        </w:tc>
      </w:tr>
      <w:tr w:rsidR="00095BC8" w14:paraId="1AE7E9CC" w14:textId="77777777" w:rsidTr="000D63BB">
        <w:trPr>
          <w:trHeight w:val="675"/>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79028DB9" w14:textId="77777777" w:rsidR="00095BC8" w:rsidRDefault="00095BC8" w:rsidP="00612919">
            <w:pPr>
              <w:spacing w:line="360" w:lineRule="auto"/>
              <w:ind w:left="425"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7203E7FE" w14:textId="77777777" w:rsidR="00095BC8" w:rsidRDefault="00095BC8" w:rsidP="00612919">
            <w:pPr>
              <w:spacing w:line="360" w:lineRule="auto"/>
              <w:ind w:left="226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01 profissional.</w:t>
            </w:r>
          </w:p>
        </w:tc>
      </w:tr>
      <w:tr w:rsidR="00095BC8" w14:paraId="2E60373C" w14:textId="77777777" w:rsidTr="000D63BB">
        <w:trPr>
          <w:trHeight w:val="6804"/>
        </w:trPr>
        <w:tc>
          <w:tcPr>
            <w:tcW w:w="42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E00E796" w14:textId="77777777" w:rsidR="00095BC8" w:rsidRDefault="00095BC8" w:rsidP="000D63BB">
            <w:pPr>
              <w:spacing w:line="360" w:lineRule="auto"/>
              <w:ind w:left="425"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tc>
        <w:tc>
          <w:tcPr>
            <w:tcW w:w="5343" w:type="dxa"/>
            <w:tcBorders>
              <w:top w:val="nil"/>
              <w:left w:val="nil"/>
              <w:bottom w:val="single" w:sz="5" w:space="0" w:color="000000"/>
              <w:right w:val="single" w:sz="5" w:space="0" w:color="000000"/>
            </w:tcBorders>
            <w:tcMar>
              <w:top w:w="0" w:type="dxa"/>
              <w:left w:w="100" w:type="dxa"/>
              <w:bottom w:w="0" w:type="dxa"/>
              <w:right w:w="100" w:type="dxa"/>
            </w:tcMar>
          </w:tcPr>
          <w:p w14:paraId="13C15357"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 gestão do serviço;</w:t>
            </w:r>
          </w:p>
          <w:p w14:paraId="7AA6EF04" w14:textId="77777777" w:rsidR="00095BC8" w:rsidRDefault="00095BC8" w:rsidP="00612919">
            <w:pPr>
              <w:spacing w:before="180"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equipe técnica os relatórios mensais e trimestrais e demais necessários;</w:t>
            </w:r>
          </w:p>
          <w:p w14:paraId="712C786B"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com o setor administrativo as compras e uso do recurso da parceria;</w:t>
            </w:r>
          </w:p>
          <w:p w14:paraId="5214866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regimento interno em conjunto com a equipe técnica e usuários; </w:t>
            </w:r>
            <w:proofErr w:type="gramStart"/>
            <w:r>
              <w:rPr>
                <w:rFonts w:ascii="Times New Roman" w:eastAsia="Times New Roman" w:hAnsi="Times New Roman" w:cs="Times New Roman"/>
                <w:sz w:val="24"/>
                <w:szCs w:val="24"/>
              </w:rPr>
              <w:t>Elaborar</w:t>
            </w:r>
            <w:proofErr w:type="gramEnd"/>
            <w:r>
              <w:rPr>
                <w:rFonts w:ascii="Times New Roman" w:eastAsia="Times New Roman" w:hAnsi="Times New Roman" w:cs="Times New Roman"/>
                <w:sz w:val="24"/>
                <w:szCs w:val="24"/>
              </w:rPr>
              <w:t xml:space="preserve"> os editais de contratação dos profissionais quando necessário em conjunto com Diretoria da OSC e acompanhar o processo de contratação; </w:t>
            </w:r>
            <w:proofErr w:type="gramStart"/>
            <w:r>
              <w:rPr>
                <w:rFonts w:ascii="Times New Roman" w:eastAsia="Times New Roman" w:hAnsi="Times New Roman" w:cs="Times New Roman"/>
                <w:sz w:val="24"/>
                <w:szCs w:val="24"/>
              </w:rPr>
              <w:t>Supervisionar</w:t>
            </w:r>
            <w:proofErr w:type="gramEnd"/>
            <w:r>
              <w:rPr>
                <w:rFonts w:ascii="Times New Roman" w:eastAsia="Times New Roman" w:hAnsi="Times New Roman" w:cs="Times New Roman"/>
                <w:sz w:val="24"/>
                <w:szCs w:val="24"/>
              </w:rPr>
              <w:t xml:space="preserve"> os trabalhos desenvolvidos pela equipe;</w:t>
            </w:r>
          </w:p>
          <w:p w14:paraId="7874D5B0"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Articular com a rede de serviços e Conselhos; </w:t>
            </w:r>
            <w:proofErr w:type="gramStart"/>
            <w:r>
              <w:rPr>
                <w:rFonts w:ascii="Times New Roman" w:eastAsia="Times New Roman" w:hAnsi="Times New Roman" w:cs="Times New Roman"/>
                <w:sz w:val="24"/>
                <w:szCs w:val="24"/>
              </w:rPr>
              <w:t>Mediar</w:t>
            </w:r>
            <w:proofErr w:type="gramEnd"/>
            <w:r>
              <w:rPr>
                <w:rFonts w:ascii="Times New Roman" w:eastAsia="Times New Roman" w:hAnsi="Times New Roman" w:cs="Times New Roman"/>
                <w:sz w:val="24"/>
                <w:szCs w:val="24"/>
              </w:rPr>
              <w:t xml:space="preserve"> conflitos de interesses;</w:t>
            </w:r>
          </w:p>
          <w:p w14:paraId="3536AA96"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Gerenciar os cuidados relacionados a unidade de acolhimento que for referência;</w:t>
            </w:r>
          </w:p>
          <w:p w14:paraId="0D3B1AD5"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Elaborar e executar plano de educação permanente para a equipe de trabalho; </w:t>
            </w:r>
            <w:proofErr w:type="gramStart"/>
            <w:r>
              <w:rPr>
                <w:rFonts w:ascii="Times New Roman" w:eastAsia="Times New Roman" w:hAnsi="Times New Roman" w:cs="Times New Roman"/>
                <w:sz w:val="24"/>
                <w:szCs w:val="24"/>
              </w:rPr>
              <w:lastRenderedPageBreak/>
              <w:t>Viabilizar</w:t>
            </w:r>
            <w:proofErr w:type="gramEnd"/>
            <w:r>
              <w:rPr>
                <w:rFonts w:ascii="Times New Roman" w:eastAsia="Times New Roman" w:hAnsi="Times New Roman" w:cs="Times New Roman"/>
                <w:sz w:val="24"/>
                <w:szCs w:val="24"/>
              </w:rPr>
              <w:t xml:space="preserve"> a participação da equipe em formações;</w:t>
            </w:r>
          </w:p>
          <w:p w14:paraId="2F8104CB"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 protagonista na sensibilização da comunidade local, externa ao acolhimento sobre o trabalho desenvolvido no serviço;</w:t>
            </w:r>
          </w:p>
          <w:p w14:paraId="03A1A80E"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Organizar o cotidiano e desempenhar demais atribuições pertinentes ao cargo; </w:t>
            </w:r>
            <w:proofErr w:type="gramStart"/>
            <w:r>
              <w:rPr>
                <w:rFonts w:ascii="Times New Roman" w:eastAsia="Times New Roman" w:hAnsi="Times New Roman" w:cs="Times New Roman"/>
                <w:sz w:val="24"/>
                <w:szCs w:val="24"/>
              </w:rPr>
              <w:t>Deverá</w:t>
            </w:r>
            <w:proofErr w:type="gramEnd"/>
            <w:r>
              <w:rPr>
                <w:rFonts w:ascii="Times New Roman" w:eastAsia="Times New Roman" w:hAnsi="Times New Roman" w:cs="Times New Roman"/>
                <w:sz w:val="24"/>
                <w:szCs w:val="24"/>
              </w:rPr>
              <w:t xml:space="preserve"> organizar sua escala de trabalho para que haja revezamento entre os turnos de trabalho, a fim de estar em todo os períodos de atendimento das unidades (matutino, vespertino e noturno);</w:t>
            </w:r>
          </w:p>
          <w:p w14:paraId="6BB8DF6D" w14:textId="77777777" w:rsidR="00095BC8" w:rsidRDefault="00095BC8" w:rsidP="00612919">
            <w:pPr>
              <w:spacing w:line="360" w:lineRule="auto"/>
              <w:ind w:left="566"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Construir em conjunto com os demais serviços da Rede as adequações sempre que necessário.</w:t>
            </w:r>
          </w:p>
        </w:tc>
      </w:tr>
    </w:tbl>
    <w:p w14:paraId="3C33BC28" w14:textId="77777777" w:rsidR="00095BC8" w:rsidRDefault="00095BC8" w:rsidP="00095BC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2796"/>
        <w:gridCol w:w="6843"/>
      </w:tblGrid>
      <w:tr w:rsidR="00620939" w14:paraId="79202EA7" w14:textId="77777777" w:rsidTr="000D63BB">
        <w:trPr>
          <w:trHeight w:val="732"/>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27C62FB0" w14:textId="77777777" w:rsidR="00620939" w:rsidRDefault="00620939" w:rsidP="00095BC8">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TÉCNICOS: ASSISTENTE SOCIAL E PSICÓLOGO</w:t>
            </w:r>
          </w:p>
        </w:tc>
      </w:tr>
      <w:tr w:rsidR="00095BC8" w14:paraId="3E521CD9" w14:textId="77777777" w:rsidTr="000D63BB">
        <w:trPr>
          <w:trHeight w:val="2557"/>
        </w:trPr>
        <w:tc>
          <w:tcPr>
            <w:tcW w:w="2796" w:type="dxa"/>
            <w:tcBorders>
              <w:top w:val="nil"/>
              <w:left w:val="single" w:sz="5" w:space="0" w:color="000000"/>
              <w:bottom w:val="single" w:sz="5" w:space="0" w:color="000000"/>
              <w:right w:val="single" w:sz="4" w:space="0" w:color="auto"/>
            </w:tcBorders>
            <w:tcMar>
              <w:top w:w="0" w:type="dxa"/>
              <w:left w:w="100" w:type="dxa"/>
              <w:bottom w:w="0" w:type="dxa"/>
              <w:right w:w="100" w:type="dxa"/>
            </w:tcMar>
          </w:tcPr>
          <w:p w14:paraId="62AAB3F4"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9C67813" w14:textId="77777777" w:rsidR="00095BC8" w:rsidRDefault="00095BC8" w:rsidP="00612919">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DF941F9"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6843" w:type="dxa"/>
            <w:tcBorders>
              <w:top w:val="single" w:sz="4" w:space="0" w:color="auto"/>
              <w:left w:val="single" w:sz="4" w:space="0" w:color="auto"/>
              <w:bottom w:val="single" w:sz="4" w:space="0" w:color="auto"/>
              <w:right w:val="single" w:sz="4" w:space="0" w:color="auto"/>
            </w:tcBorders>
          </w:tcPr>
          <w:p w14:paraId="3E64DBD4" w14:textId="77777777" w:rsidR="00095BC8" w:rsidRDefault="00095BC8" w:rsidP="00612919">
            <w:pPr>
              <w:spacing w:line="360" w:lineRule="auto"/>
              <w:ind w:left="115" w:right="8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02 Assistentes sociais e 01 psicólogo com carga horária mínima de 30 horas semanais, com formação de nível superior e registro nos respectivos Conselhos de Classe; Experiência no atendimento à população em situação de rua, amplo conhecimento das legislações específicas da política de Assistência Social, direitos socioassistenciais e legislações específicas</w:t>
            </w:r>
          </w:p>
        </w:tc>
      </w:tr>
      <w:tr w:rsidR="00095BC8" w14:paraId="64711AFF" w14:textId="77777777" w:rsidTr="000D63BB">
        <w:trPr>
          <w:trHeight w:val="1485"/>
        </w:trPr>
        <w:tc>
          <w:tcPr>
            <w:tcW w:w="2796" w:type="dxa"/>
            <w:tcBorders>
              <w:top w:val="nil"/>
              <w:left w:val="single" w:sz="5" w:space="0" w:color="000000"/>
              <w:bottom w:val="single" w:sz="5" w:space="0" w:color="000000"/>
              <w:right w:val="single" w:sz="4" w:space="0" w:color="auto"/>
            </w:tcBorders>
            <w:tcMar>
              <w:top w:w="0" w:type="dxa"/>
              <w:left w:w="100" w:type="dxa"/>
              <w:bottom w:w="0" w:type="dxa"/>
              <w:right w:w="100" w:type="dxa"/>
            </w:tcMar>
          </w:tcPr>
          <w:p w14:paraId="6F297996"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6843" w:type="dxa"/>
            <w:tcBorders>
              <w:top w:val="single" w:sz="4" w:space="0" w:color="auto"/>
              <w:left w:val="single" w:sz="4" w:space="0" w:color="auto"/>
              <w:bottom w:val="single" w:sz="4" w:space="0" w:color="auto"/>
              <w:right w:val="single" w:sz="4" w:space="0" w:color="auto"/>
            </w:tcBorders>
          </w:tcPr>
          <w:p w14:paraId="252A57A5" w14:textId="77777777" w:rsidR="00095BC8" w:rsidRDefault="00095BC8" w:rsidP="00612919">
            <w:pPr>
              <w:ind w:left="11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Equipe técnica mínima composta por 02 Assistente Social e 01 Psicólogo para até 40 metas atendidas pela OSC. Carga horária mínima: 30 horas/semanais para cada técnico. </w:t>
            </w:r>
          </w:p>
        </w:tc>
      </w:tr>
      <w:tr w:rsidR="00095BC8" w14:paraId="0C2FBACA" w14:textId="77777777" w:rsidTr="00620939">
        <w:trPr>
          <w:trHeight w:val="1701"/>
        </w:trPr>
        <w:tc>
          <w:tcPr>
            <w:tcW w:w="2796"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225A278"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8D6BCC5" w14:textId="77777777" w:rsidR="00095BC8" w:rsidRDefault="00095BC8" w:rsidP="00612919">
            <w:pPr>
              <w:spacing w:before="22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114AFFA" w14:textId="77777777" w:rsidR="00095BC8" w:rsidRDefault="00095BC8" w:rsidP="00612919">
            <w:pPr>
              <w:spacing w:line="360" w:lineRule="auto"/>
              <w:ind w:left="300" w:right="3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6843" w:type="dxa"/>
            <w:tcBorders>
              <w:top w:val="single" w:sz="4" w:space="0" w:color="auto"/>
              <w:left w:val="nil"/>
              <w:bottom w:val="single" w:sz="5" w:space="0" w:color="000000"/>
              <w:right w:val="single" w:sz="5" w:space="0" w:color="000000"/>
            </w:tcBorders>
            <w:tcMar>
              <w:top w:w="0" w:type="dxa"/>
              <w:left w:w="100" w:type="dxa"/>
              <w:bottom w:w="0" w:type="dxa"/>
              <w:right w:w="100" w:type="dxa"/>
            </w:tcMar>
          </w:tcPr>
          <w:p w14:paraId="51AFDE90"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Acolhida /Recepção; Escuta;</w:t>
            </w:r>
          </w:p>
          <w:p w14:paraId="62FA24DC"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em conjunto com o coordenador os relatórios mensais e trimestrais e regimento interno;</w:t>
            </w:r>
          </w:p>
          <w:p w14:paraId="3164F100"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Ofertar assessoria sistemática aos usuários com orientações quanto: Formas adequadas de higiene, alimentação, vestuário, organização do acolhimento, convívio e uso dos serviços da rede no território;</w:t>
            </w:r>
          </w:p>
          <w:p w14:paraId="087E681E"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Articular e encaminhar para/com a rede de serviços socioassistenciais e de outras políticas públicas;</w:t>
            </w:r>
          </w:p>
          <w:p w14:paraId="746CF593"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 monitorar os encaminhamentos realizados para os serviços de saúde, assistência social, trabalho, entre outros;</w:t>
            </w:r>
          </w:p>
          <w:p w14:paraId="13160ED4"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Construir coletivamente regras de convívio, bem como espaços de discussão para soluções de possíveis conflitos;</w:t>
            </w:r>
          </w:p>
          <w:p w14:paraId="50438965"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Promover atendimento social individual e/ou grupal;</w:t>
            </w:r>
          </w:p>
          <w:p w14:paraId="49FAD23D"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e seguir os fluxos pactuados com a rede de serviço;</w:t>
            </w:r>
          </w:p>
          <w:p w14:paraId="3660533D"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cronograma de atividades, relatórios e/ou prontuários;</w:t>
            </w:r>
          </w:p>
          <w:p w14:paraId="2866264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Encaminhar e discutir com autoridades Judiciária e/ou Ministério Público quando necessário;</w:t>
            </w:r>
          </w:p>
          <w:p w14:paraId="71D72078"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Possibilitar espaços de discussão com usuários para a defesa e garantia de direitos;</w:t>
            </w:r>
          </w:p>
          <w:p w14:paraId="6505A203"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para acesso a documentação pessoal;</w:t>
            </w:r>
          </w:p>
          <w:p w14:paraId="24254833"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Mobilizar para o exercício da cidadania;</w:t>
            </w:r>
          </w:p>
          <w:p w14:paraId="454F90B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avaliação continuada do serviço ofertado;</w:t>
            </w:r>
          </w:p>
          <w:p w14:paraId="186F7B33" w14:textId="77777777" w:rsidR="00095BC8" w:rsidRDefault="00095BC8" w:rsidP="00612919">
            <w:pPr>
              <w:spacing w:before="140"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Mapear a rede de serviços governamentais e não governamentais Sistema de Garantia de Direitos;</w:t>
            </w:r>
          </w:p>
          <w:p w14:paraId="07D60848"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referência e contra referência com vistas ao acompanhamento e monitoramento dos encaminhamentos propostos;</w:t>
            </w:r>
          </w:p>
          <w:p w14:paraId="390860D6"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Inserir registros no sistema IRSAS;</w:t>
            </w:r>
          </w:p>
          <w:p w14:paraId="1177D1CE"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reuniões de comissões dos serviços;</w:t>
            </w:r>
          </w:p>
          <w:p w14:paraId="3CB87A11" w14:textId="77777777" w:rsidR="00095BC8" w:rsidRDefault="00095BC8" w:rsidP="00612919">
            <w:pPr>
              <w:spacing w:line="360" w:lineRule="auto"/>
              <w:ind w:left="300"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w:t>
            </w:r>
          </w:p>
        </w:tc>
      </w:tr>
    </w:tbl>
    <w:p w14:paraId="1E1D9E58" w14:textId="77777777" w:rsidR="00095BC8" w:rsidRDefault="00095BC8" w:rsidP="00095BC8">
      <w:pPr>
        <w:spacing w:before="1" w:line="360" w:lineRule="auto"/>
        <w:ind w:left="1812" w:right="840"/>
        <w:jc w:val="both"/>
        <w:rPr>
          <w:rFonts w:ascii="Times New Roman" w:eastAsia="Times New Roman" w:hAnsi="Times New Roman" w:cs="Times New Roman"/>
          <w:sz w:val="24"/>
          <w:szCs w:val="24"/>
        </w:rPr>
      </w:pPr>
    </w:p>
    <w:tbl>
      <w:tblPr>
        <w:tblW w:w="9735"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2160"/>
        <w:gridCol w:w="7575"/>
      </w:tblGrid>
      <w:tr w:rsidR="00095BC8" w14:paraId="30328B2F" w14:textId="77777777" w:rsidTr="00620939">
        <w:trPr>
          <w:trHeight w:val="735"/>
        </w:trPr>
        <w:tc>
          <w:tcPr>
            <w:tcW w:w="9735"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715049F7" w14:textId="77777777" w:rsidR="00095BC8" w:rsidRDefault="00095BC8" w:rsidP="00612919">
            <w:pPr>
              <w:spacing w:before="8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Auxiliar Administrativo</w:t>
            </w:r>
          </w:p>
        </w:tc>
      </w:tr>
      <w:tr w:rsidR="00095BC8" w14:paraId="2459703E" w14:textId="77777777" w:rsidTr="00620939">
        <w:trPr>
          <w:trHeight w:val="132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E1246B2"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3E2ECC1E"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Auxiliar administrativo, com formação em ensino médio completo; Experiência com práticas administrativas, sistemas </w:t>
            </w:r>
            <w:r>
              <w:rPr>
                <w:rFonts w:ascii="Times New Roman" w:eastAsia="Times New Roman" w:hAnsi="Times New Roman" w:cs="Times New Roman"/>
                <w:i/>
                <w:sz w:val="24"/>
                <w:szCs w:val="24"/>
              </w:rPr>
              <w:t xml:space="preserve">office </w:t>
            </w:r>
            <w:r>
              <w:rPr>
                <w:rFonts w:ascii="Times New Roman" w:eastAsia="Times New Roman" w:hAnsi="Times New Roman" w:cs="Times New Roman"/>
                <w:sz w:val="24"/>
                <w:szCs w:val="24"/>
              </w:rPr>
              <w:t>e desejável experiência em prestação de contas públicas.</w:t>
            </w:r>
          </w:p>
        </w:tc>
      </w:tr>
      <w:tr w:rsidR="00095BC8" w14:paraId="3D045F20" w14:textId="77777777" w:rsidTr="00620939">
        <w:trPr>
          <w:trHeight w:val="12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1633D018" w14:textId="77777777" w:rsidR="00095BC8" w:rsidRDefault="00095BC8" w:rsidP="00612919">
            <w:pPr>
              <w:spacing w:before="100"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5CC2ECD4"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 profissional podendo ser dividido com </w:t>
            </w:r>
            <w:proofErr w:type="gramStart"/>
            <w:r>
              <w:rPr>
                <w:rFonts w:ascii="Times New Roman" w:eastAsia="Times New Roman" w:hAnsi="Times New Roman" w:cs="Times New Roman"/>
                <w:sz w:val="24"/>
                <w:szCs w:val="24"/>
              </w:rPr>
              <w:t>outro serviços</w:t>
            </w:r>
            <w:proofErr w:type="gramEnd"/>
            <w:r>
              <w:rPr>
                <w:rFonts w:ascii="Times New Roman" w:eastAsia="Times New Roman" w:hAnsi="Times New Roman" w:cs="Times New Roman"/>
                <w:sz w:val="24"/>
                <w:szCs w:val="24"/>
              </w:rPr>
              <w:t xml:space="preserve"> da OSC e seu pagamento ser feito por esta parceria de forma proporcional às horas executadas neste serviço.</w:t>
            </w:r>
          </w:p>
        </w:tc>
      </w:tr>
      <w:tr w:rsidR="00095BC8" w14:paraId="64489F33" w14:textId="77777777" w:rsidTr="00620939">
        <w:trPr>
          <w:trHeight w:val="3090"/>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BC22DDB" w14:textId="77777777" w:rsidR="00095BC8" w:rsidRDefault="00095BC8" w:rsidP="00612919">
            <w:pPr>
              <w:spacing w:line="360" w:lineRule="auto"/>
              <w:ind w:left="10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Principais atividades desenvolvidas</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13662598"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Elaborar planilhas e materiais para o desenvolvimento do trabalho e planejamento das ações afetas a função;</w:t>
            </w:r>
          </w:p>
          <w:p w14:paraId="50BCF596"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Participar das capacitações da Educação Permanente da SMAS;</w:t>
            </w:r>
          </w:p>
          <w:p w14:paraId="7C264C43" w14:textId="77777777" w:rsidR="00095BC8" w:rsidRDefault="00095BC8" w:rsidP="00612919">
            <w:pPr>
              <w:spacing w:before="14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as orientações da Gestora de Parceria e da Diretoria de Gestão do Sistema Municipal de Assistência Social através das Gerências de Convênios, Gestão de Monitoramento e Avaliação e Gestão da Informação no que couber.</w:t>
            </w:r>
          </w:p>
        </w:tc>
      </w:tr>
      <w:tr w:rsidR="00095BC8" w14:paraId="5340114B" w14:textId="77777777" w:rsidTr="00620939">
        <w:trPr>
          <w:trHeight w:val="915"/>
        </w:trPr>
        <w:tc>
          <w:tcPr>
            <w:tcW w:w="216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511040EB"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w:t>
            </w:r>
          </w:p>
          <w:p w14:paraId="77974598" w14:textId="77777777" w:rsidR="00095BC8" w:rsidRDefault="00095BC8" w:rsidP="00612919">
            <w:pPr>
              <w:spacing w:before="14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Horária</w:t>
            </w:r>
          </w:p>
        </w:tc>
        <w:tc>
          <w:tcPr>
            <w:tcW w:w="7575" w:type="dxa"/>
            <w:tcBorders>
              <w:top w:val="nil"/>
              <w:left w:val="nil"/>
              <w:bottom w:val="single" w:sz="5" w:space="0" w:color="000000"/>
              <w:right w:val="single" w:sz="5" w:space="0" w:color="000000"/>
            </w:tcBorders>
            <w:tcMar>
              <w:top w:w="0" w:type="dxa"/>
              <w:left w:w="100" w:type="dxa"/>
              <w:bottom w:w="0" w:type="dxa"/>
              <w:right w:w="100" w:type="dxa"/>
            </w:tcMar>
          </w:tcPr>
          <w:p w14:paraId="0155CA5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40 horas semanais.</w:t>
            </w:r>
          </w:p>
        </w:tc>
      </w:tr>
    </w:tbl>
    <w:p w14:paraId="5BE45219" w14:textId="77777777" w:rsidR="00095BC8" w:rsidRDefault="00095BC8" w:rsidP="00095BC8">
      <w:pPr>
        <w:spacing w:line="360" w:lineRule="auto"/>
        <w:ind w:right="3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W w:w="9639" w:type="dxa"/>
        <w:tblInd w:w="-6" w:type="dxa"/>
        <w:tblBorders>
          <w:top w:val="nil"/>
          <w:left w:val="nil"/>
          <w:bottom w:val="nil"/>
          <w:right w:val="nil"/>
          <w:insideH w:val="nil"/>
          <w:insideV w:val="nil"/>
        </w:tblBorders>
        <w:tblLayout w:type="fixed"/>
        <w:tblLook w:val="0600" w:firstRow="0" w:lastRow="0" w:firstColumn="0" w:lastColumn="0" w:noHBand="1" w:noVBand="1"/>
      </w:tblPr>
      <w:tblGrid>
        <w:gridCol w:w="3964"/>
        <w:gridCol w:w="5675"/>
      </w:tblGrid>
      <w:tr w:rsidR="00095BC8" w14:paraId="4BE365EA" w14:textId="77777777" w:rsidTr="00620939">
        <w:trPr>
          <w:trHeight w:val="660"/>
        </w:trPr>
        <w:tc>
          <w:tcPr>
            <w:tcW w:w="9639"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12E64F1"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Equipe Apoio</w:t>
            </w:r>
          </w:p>
        </w:tc>
      </w:tr>
      <w:tr w:rsidR="00095BC8" w14:paraId="3126C7E9" w14:textId="77777777" w:rsidTr="00620939">
        <w:trPr>
          <w:trHeight w:val="660"/>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DC99F37" w14:textId="77777777" w:rsidR="00095BC8" w:rsidRDefault="00095BC8" w:rsidP="00612919">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Perfil/Quantidade</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6AEDFFAF"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01 auxiliar de serviços gerais; </w:t>
            </w:r>
          </w:p>
          <w:p w14:paraId="4776BC68" w14:textId="77777777" w:rsidR="00095BC8" w:rsidRDefault="00095BC8" w:rsidP="00612919">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cozinheiras;</w:t>
            </w:r>
          </w:p>
        </w:tc>
      </w:tr>
      <w:tr w:rsidR="00095BC8" w14:paraId="43737EF6" w14:textId="77777777" w:rsidTr="00620939">
        <w:trPr>
          <w:trHeight w:val="660"/>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37CFFF3A"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417F15C8"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mínima de 44 horas semanais.</w:t>
            </w:r>
          </w:p>
        </w:tc>
      </w:tr>
      <w:tr w:rsidR="00095BC8" w14:paraId="72621D08" w14:textId="77777777" w:rsidTr="00620939">
        <w:trPr>
          <w:trHeight w:val="6946"/>
        </w:trPr>
        <w:tc>
          <w:tcPr>
            <w:tcW w:w="3964"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0DA6D06" w14:textId="77777777" w:rsidR="00095BC8" w:rsidRDefault="00095BC8" w:rsidP="00612919">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w:t>
            </w:r>
          </w:p>
        </w:tc>
        <w:tc>
          <w:tcPr>
            <w:tcW w:w="5675" w:type="dxa"/>
            <w:tcBorders>
              <w:top w:val="nil"/>
              <w:left w:val="nil"/>
              <w:bottom w:val="single" w:sz="5" w:space="0" w:color="000000"/>
              <w:right w:val="single" w:sz="5" w:space="0" w:color="000000"/>
            </w:tcBorders>
            <w:tcMar>
              <w:top w:w="0" w:type="dxa"/>
              <w:left w:w="100" w:type="dxa"/>
              <w:bottom w:w="0" w:type="dxa"/>
              <w:right w:w="100" w:type="dxa"/>
            </w:tcMar>
          </w:tcPr>
          <w:p w14:paraId="169547D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Preparo das refeições: café da manhã, almoço, lanche da tarde, jantar e ceia;</w:t>
            </w:r>
          </w:p>
          <w:p w14:paraId="77F2A41A"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Seguir o planejamento do cardápio, informando a nutricionista quando houver necessidade de alterações;</w:t>
            </w:r>
          </w:p>
          <w:p w14:paraId="328E69D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Manipular e preparar adequadamente os alimentos, conforme orientações nutricionais, incluindo pratos quentes e frios (assados, cozidos, dentre outros);</w:t>
            </w:r>
          </w:p>
          <w:p w14:paraId="1C7F2244"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pré-preparo e preparo das refeições principais, de forma que o almoço seja feito em quantidade suficiente para também atender ao jantar, sendo armazenado corretamente em geladeira para que os cuidadores noturnos necessitem apenas aquecer e realizar pequenos preparos (saladas, sucos, etc.);</w:t>
            </w:r>
          </w:p>
          <w:p w14:paraId="54525747"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Preparar alimentos para congelamento, a fim de garantir refeições nos domingos, feriados e períodos de férias;</w:t>
            </w:r>
          </w:p>
          <w:p w14:paraId="75EB310E"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o porcionamento de frutas para consumo in natura durante o dia e congelar itens maduros para utilização em vitaminas e sucos;</w:t>
            </w:r>
          </w:p>
          <w:p w14:paraId="5AC5E65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Quando necessário, cozinhar alimentos específicos para introdução alimentar de bebês de 6 a 8 meses, conforme orientações e especificidades de cada casa.</w:t>
            </w:r>
          </w:p>
          <w:p w14:paraId="7523566C"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Organização e Higienização</w:t>
            </w:r>
          </w:p>
          <w:p w14:paraId="67B768DD"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Casa/Cozinha e equipamentos: organizar e limpar diariamente, higienizando utensílios antes e após o preparo e o servimento;</w:t>
            </w:r>
          </w:p>
          <w:p w14:paraId="023EDB67" w14:textId="77777777" w:rsidR="00620939"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Estoque de alimentos: organizar, limpar e verificar produtos próximos ao vencimento, etiquetar alimentos abertos com prazo de validade, controlar estoque (anotar produtos utilizados diariamente) e elaborar lista de compras;</w:t>
            </w:r>
          </w:p>
          <w:p w14:paraId="4073AE39"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Recebimento e conferência: realizar a conferência de carnes, hortifrutis e demais produtos, armazenando-os conforme a regra PVPS (primeiro que vence, primeiro que sai);</w:t>
            </w:r>
          </w:p>
          <w:p w14:paraId="30EF9634" w14:textId="77777777" w:rsidR="00095BC8" w:rsidRDefault="00095BC8" w:rsidP="00612919">
            <w:pPr>
              <w:spacing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Separar, higienizar e armazenar adequadamente itens alimentícios como hortifrutigranjeiros e carnes.</w:t>
            </w:r>
          </w:p>
        </w:tc>
      </w:tr>
    </w:tbl>
    <w:p w14:paraId="3900BB6F" w14:textId="77777777" w:rsidR="00620939" w:rsidRDefault="00095BC8" w:rsidP="0062093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pPr w:leftFromText="141" w:rightFromText="141" w:vertAnchor="text" w:horzAnchor="margin" w:tblpY="204"/>
        <w:tblW w:w="9690" w:type="dxa"/>
        <w:tblBorders>
          <w:top w:val="nil"/>
          <w:left w:val="nil"/>
          <w:bottom w:val="nil"/>
          <w:right w:val="nil"/>
          <w:insideH w:val="nil"/>
          <w:insideV w:val="nil"/>
        </w:tblBorders>
        <w:tblLayout w:type="fixed"/>
        <w:tblLook w:val="0600" w:firstRow="0" w:lastRow="0" w:firstColumn="0" w:lastColumn="0" w:noHBand="1" w:noVBand="1"/>
      </w:tblPr>
      <w:tblGrid>
        <w:gridCol w:w="2310"/>
        <w:gridCol w:w="7380"/>
      </w:tblGrid>
      <w:tr w:rsidR="00620939" w14:paraId="26B8F196" w14:textId="77777777" w:rsidTr="00E642CA">
        <w:trPr>
          <w:trHeight w:val="435"/>
        </w:trPr>
        <w:tc>
          <w:tcPr>
            <w:tcW w:w="9690" w:type="dxa"/>
            <w:gridSpan w:val="2"/>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C237128" w14:textId="77777777" w:rsidR="00620939" w:rsidRDefault="00620939" w:rsidP="00E642CA">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Cuidador Social/Educador Social</w:t>
            </w:r>
          </w:p>
        </w:tc>
      </w:tr>
      <w:tr w:rsidR="00620939" w14:paraId="026CD34B" w14:textId="77777777" w:rsidTr="00E642CA">
        <w:trPr>
          <w:trHeight w:val="117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018CA41"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Perfil</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213F36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 formação de nível médio, habilidades específicas para o desenvolvimento da função de cuidador social/Educador</w:t>
            </w:r>
          </w:p>
        </w:tc>
      </w:tr>
      <w:tr w:rsidR="00620939" w14:paraId="69E2FE67" w14:textId="77777777" w:rsidTr="00E642CA">
        <w:trPr>
          <w:trHeight w:val="690"/>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23F28BE3"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Quantidade</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2AED3A51" w14:textId="77777777" w:rsidR="00620939" w:rsidRDefault="00620939" w:rsidP="00E642CA">
            <w:pPr>
              <w:spacing w:before="100"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06 cuidadores sociais/</w:t>
            </w:r>
            <w:proofErr w:type="gramStart"/>
            <w:r>
              <w:rPr>
                <w:rFonts w:ascii="Times New Roman" w:eastAsia="Times New Roman" w:hAnsi="Times New Roman" w:cs="Times New Roman"/>
                <w:sz w:val="24"/>
                <w:szCs w:val="24"/>
              </w:rPr>
              <w:t xml:space="preserve">educadores  </w:t>
            </w:r>
            <w:r>
              <w:rPr>
                <w:rFonts w:ascii="Times New Roman" w:eastAsia="Times New Roman" w:hAnsi="Times New Roman" w:cs="Times New Roman"/>
                <w:b/>
                <w:sz w:val="24"/>
                <w:szCs w:val="24"/>
              </w:rPr>
              <w:t>(</w:t>
            </w:r>
            <w:proofErr w:type="gramEnd"/>
            <w:r>
              <w:rPr>
                <w:rFonts w:ascii="Times New Roman" w:eastAsia="Times New Roman" w:hAnsi="Times New Roman" w:cs="Times New Roman"/>
                <w:b/>
                <w:sz w:val="24"/>
                <w:szCs w:val="24"/>
              </w:rPr>
              <w:t>cada escala deverá ter uma dupla, composta por educador/cuidador)</w:t>
            </w:r>
          </w:p>
        </w:tc>
      </w:tr>
      <w:tr w:rsidR="00620939" w14:paraId="3BB6C5C1" w14:textId="77777777" w:rsidTr="00E642CA">
        <w:trPr>
          <w:trHeight w:val="5238"/>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4446B279" w14:textId="77777777" w:rsidR="00620939" w:rsidRDefault="00620939" w:rsidP="00E642CA">
            <w:pPr>
              <w:spacing w:before="100" w:line="360" w:lineRule="auto"/>
              <w:ind w:left="16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Principais atividades desenvolvidas</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6739ABDD"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auxiliar e orientar nos cuidados pessoais das acolhidas;</w:t>
            </w:r>
          </w:p>
          <w:p w14:paraId="2A832A4F"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Acompanhar em consultas médicas e/ou procedimentos, quando necessário;</w:t>
            </w:r>
          </w:p>
          <w:p w14:paraId="04FAD73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Orientar, encaminhar ou auxiliar nos cuidados de higiene pessoal, conforme necessidade;</w:t>
            </w:r>
          </w:p>
          <w:p w14:paraId="261E3903"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Estimular e/ou ajudar na alimentação, quando necessário;</w:t>
            </w:r>
          </w:p>
          <w:p w14:paraId="707DE321"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Ajudar na alimentação e atividades físicas;</w:t>
            </w:r>
          </w:p>
          <w:p w14:paraId="287F6E4A"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Desempenhar outras atribuições pertinentes ao cargo, sob orientações da coordenação e/ou equipe técnica.</w:t>
            </w:r>
          </w:p>
        </w:tc>
      </w:tr>
      <w:tr w:rsidR="00620939" w14:paraId="10516C13" w14:textId="77777777" w:rsidTr="00E642CA">
        <w:trPr>
          <w:trHeight w:val="691"/>
        </w:trPr>
        <w:tc>
          <w:tcPr>
            <w:tcW w:w="2310" w:type="dxa"/>
            <w:tcBorders>
              <w:top w:val="nil"/>
              <w:left w:val="single" w:sz="5" w:space="0" w:color="000000"/>
              <w:bottom w:val="single" w:sz="5" w:space="0" w:color="000000"/>
              <w:right w:val="single" w:sz="5" w:space="0" w:color="000000"/>
            </w:tcBorders>
            <w:tcMar>
              <w:top w:w="0" w:type="dxa"/>
              <w:left w:w="100" w:type="dxa"/>
              <w:bottom w:w="0" w:type="dxa"/>
              <w:right w:w="100" w:type="dxa"/>
            </w:tcMar>
          </w:tcPr>
          <w:p w14:paraId="6DCD51C8" w14:textId="77777777" w:rsidR="00620939" w:rsidRDefault="00620939" w:rsidP="00E642CA">
            <w:pPr>
              <w:spacing w:line="360" w:lineRule="auto"/>
              <w:ind w:left="680" w:right="44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Carga Horária</w:t>
            </w:r>
          </w:p>
        </w:tc>
        <w:tc>
          <w:tcPr>
            <w:tcW w:w="7380" w:type="dxa"/>
            <w:tcBorders>
              <w:top w:val="nil"/>
              <w:left w:val="nil"/>
              <w:bottom w:val="single" w:sz="5" w:space="0" w:color="000000"/>
              <w:right w:val="single" w:sz="5" w:space="0" w:color="000000"/>
            </w:tcBorders>
            <w:tcMar>
              <w:top w:w="0" w:type="dxa"/>
              <w:left w:w="100" w:type="dxa"/>
              <w:bottom w:w="0" w:type="dxa"/>
              <w:right w:w="100" w:type="dxa"/>
            </w:tcMar>
          </w:tcPr>
          <w:p w14:paraId="78C7493C" w14:textId="77777777" w:rsidR="00620939" w:rsidRDefault="00620939" w:rsidP="00E642CA">
            <w:pPr>
              <w:spacing w:before="100" w:line="360" w:lineRule="auto"/>
              <w:ind w:left="680" w:right="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Carga horária 12x36.</w:t>
            </w:r>
          </w:p>
        </w:tc>
      </w:tr>
    </w:tbl>
    <w:p w14:paraId="1EABD053" w14:textId="77777777" w:rsidR="00095BC8" w:rsidRDefault="00095BC8" w:rsidP="00620939">
      <w:pPr>
        <w:spacing w:line="360" w:lineRule="auto"/>
        <w:jc w:val="both"/>
        <w:rPr>
          <w:rFonts w:ascii="Times New Roman" w:eastAsia="Times New Roman" w:hAnsi="Times New Roman" w:cs="Times New Roman"/>
          <w:color w:val="000000"/>
          <w:sz w:val="20"/>
          <w:szCs w:val="20"/>
        </w:rPr>
        <w:sectPr w:rsidR="00095BC8" w:rsidSect="000D63BB">
          <w:headerReference w:type="default" r:id="rId9"/>
          <w:footerReference w:type="default" r:id="rId10"/>
          <w:pgSz w:w="11930" w:h="16860"/>
          <w:pgMar w:top="1134" w:right="1134" w:bottom="1134" w:left="1134" w:header="119" w:footer="0" w:gutter="0"/>
          <w:cols w:space="720"/>
        </w:sectPr>
      </w:pP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0"/>
          <w:szCs w:val="20"/>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p>
    <w:p w14:paraId="4063B534" w14:textId="77777777" w:rsidR="00896BB0" w:rsidRDefault="00896BB0" w:rsidP="00095BC8">
      <w:pPr>
        <w:pBdr>
          <w:top w:val="nil"/>
          <w:left w:val="nil"/>
          <w:bottom w:val="nil"/>
          <w:right w:val="nil"/>
          <w:between w:val="nil"/>
        </w:pBdr>
        <w:spacing w:before="1" w:line="360" w:lineRule="auto"/>
        <w:ind w:left="-142" w:right="840"/>
        <w:jc w:val="both"/>
        <w:rPr>
          <w:b/>
          <w:sz w:val="24"/>
          <w:szCs w:val="24"/>
        </w:rPr>
      </w:pPr>
    </w:p>
    <w:p w14:paraId="4C2B5672" w14:textId="77777777" w:rsidR="00896BB0" w:rsidRDefault="00F9181D">
      <w:pPr>
        <w:ind w:left="149"/>
        <w:jc w:val="center"/>
        <w:rPr>
          <w:b/>
          <w:sz w:val="24"/>
          <w:szCs w:val="24"/>
        </w:rPr>
      </w:pPr>
      <w:r>
        <w:rPr>
          <w:b/>
          <w:sz w:val="24"/>
          <w:szCs w:val="24"/>
        </w:rPr>
        <w:t>ANEXO IV</w:t>
      </w:r>
    </w:p>
    <w:p w14:paraId="35A022FD" w14:textId="77777777" w:rsidR="00896BB0" w:rsidRDefault="00896BB0">
      <w:pPr>
        <w:pBdr>
          <w:top w:val="nil"/>
          <w:left w:val="nil"/>
          <w:bottom w:val="nil"/>
          <w:right w:val="nil"/>
          <w:between w:val="nil"/>
        </w:pBdr>
        <w:spacing w:before="153"/>
        <w:rPr>
          <w:b/>
          <w:color w:val="000000"/>
          <w:sz w:val="24"/>
          <w:szCs w:val="24"/>
        </w:rPr>
      </w:pPr>
    </w:p>
    <w:p w14:paraId="5B6B1A00" w14:textId="77777777" w:rsidR="00896BB0" w:rsidRDefault="00F9181D">
      <w:pPr>
        <w:spacing w:before="1"/>
        <w:ind w:left="446"/>
        <w:rPr>
          <w:b/>
          <w:sz w:val="24"/>
          <w:szCs w:val="24"/>
        </w:rPr>
      </w:pPr>
      <w:r>
        <w:rPr>
          <w:b/>
          <w:sz w:val="24"/>
          <w:szCs w:val="24"/>
        </w:rPr>
        <w:t>PROPOSTA/PLANO DE TRABALHO PARA CELEBRAÇÃO DE TERMO DE COLABORAÇÃO</w:t>
      </w:r>
    </w:p>
    <w:p w14:paraId="36D166E4" w14:textId="77777777" w:rsidR="00896BB0" w:rsidRDefault="00896BB0">
      <w:pPr>
        <w:pBdr>
          <w:top w:val="nil"/>
          <w:left w:val="nil"/>
          <w:bottom w:val="nil"/>
          <w:right w:val="nil"/>
          <w:between w:val="nil"/>
        </w:pBdr>
        <w:rPr>
          <w:b/>
          <w:color w:val="000000"/>
          <w:sz w:val="24"/>
          <w:szCs w:val="24"/>
        </w:rPr>
      </w:pPr>
    </w:p>
    <w:p w14:paraId="1A64FA18" w14:textId="77777777" w:rsidR="00896BB0" w:rsidRDefault="00896BB0">
      <w:pPr>
        <w:pBdr>
          <w:top w:val="nil"/>
          <w:left w:val="nil"/>
          <w:bottom w:val="nil"/>
          <w:right w:val="nil"/>
          <w:between w:val="nil"/>
        </w:pBdr>
        <w:spacing w:before="79"/>
        <w:rPr>
          <w:b/>
          <w:color w:val="000000"/>
          <w:sz w:val="24"/>
          <w:szCs w:val="24"/>
        </w:rPr>
      </w:pPr>
    </w:p>
    <w:p w14:paraId="2EDB2637"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IDENTIFICAÇÃO DA ORGANIZAÇÃO DA SOCIEDADE CIVIL</w:t>
      </w:r>
    </w:p>
    <w:p w14:paraId="2855C800" w14:textId="77777777" w:rsidR="00896BB0" w:rsidRDefault="00896BB0">
      <w:pPr>
        <w:pBdr>
          <w:top w:val="nil"/>
          <w:left w:val="nil"/>
          <w:bottom w:val="nil"/>
          <w:right w:val="nil"/>
          <w:between w:val="nil"/>
        </w:pBdr>
        <w:spacing w:before="8"/>
        <w:rPr>
          <w:b/>
          <w:color w:val="000000"/>
          <w:sz w:val="10"/>
          <w:szCs w:val="10"/>
        </w:rPr>
      </w:pPr>
    </w:p>
    <w:tbl>
      <w:tblPr>
        <w:tblStyle w:val="af0"/>
        <w:tblW w:w="8647"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647"/>
      </w:tblGrid>
      <w:tr w:rsidR="00896BB0" w14:paraId="0C276847" w14:textId="77777777">
        <w:trPr>
          <w:trHeight w:val="297"/>
        </w:trPr>
        <w:tc>
          <w:tcPr>
            <w:tcW w:w="8647" w:type="dxa"/>
          </w:tcPr>
          <w:p w14:paraId="7DE66E6E"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Razão Social OSC:</w:t>
            </w:r>
          </w:p>
        </w:tc>
      </w:tr>
      <w:tr w:rsidR="00896BB0" w14:paraId="23207828" w14:textId="77777777">
        <w:trPr>
          <w:trHeight w:val="294"/>
        </w:trPr>
        <w:tc>
          <w:tcPr>
            <w:tcW w:w="8647" w:type="dxa"/>
          </w:tcPr>
          <w:p w14:paraId="5ED81813"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Fantasia da OSC:</w:t>
            </w:r>
          </w:p>
        </w:tc>
      </w:tr>
      <w:tr w:rsidR="00896BB0" w14:paraId="4E14AC7B" w14:textId="77777777">
        <w:trPr>
          <w:trHeight w:val="294"/>
        </w:trPr>
        <w:tc>
          <w:tcPr>
            <w:tcW w:w="8647" w:type="dxa"/>
          </w:tcPr>
          <w:p w14:paraId="2FAE558C"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w:t>
            </w:r>
          </w:p>
        </w:tc>
      </w:tr>
      <w:tr w:rsidR="00896BB0" w14:paraId="01F47CDF" w14:textId="77777777">
        <w:trPr>
          <w:trHeight w:val="292"/>
        </w:trPr>
        <w:tc>
          <w:tcPr>
            <w:tcW w:w="8647" w:type="dxa"/>
          </w:tcPr>
          <w:p w14:paraId="0A29D59C"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Telefones:</w:t>
            </w:r>
          </w:p>
        </w:tc>
      </w:tr>
      <w:tr w:rsidR="00896BB0" w14:paraId="5CF03073" w14:textId="77777777">
        <w:trPr>
          <w:trHeight w:val="295"/>
        </w:trPr>
        <w:tc>
          <w:tcPr>
            <w:tcW w:w="8647" w:type="dxa"/>
          </w:tcPr>
          <w:p w14:paraId="1B671729" w14:textId="77777777" w:rsidR="00896BB0" w:rsidRDefault="00F9181D">
            <w:pPr>
              <w:pBdr>
                <w:top w:val="nil"/>
                <w:left w:val="nil"/>
                <w:bottom w:val="nil"/>
                <w:right w:val="nil"/>
                <w:between w:val="nil"/>
              </w:pBdr>
              <w:spacing w:before="2" w:line="273" w:lineRule="auto"/>
              <w:ind w:left="115"/>
              <w:rPr>
                <w:color w:val="000000"/>
                <w:sz w:val="24"/>
                <w:szCs w:val="24"/>
              </w:rPr>
            </w:pPr>
            <w:r>
              <w:rPr>
                <w:rFonts w:ascii="Times New Roman" w:eastAsia="Times New Roman" w:hAnsi="Times New Roman" w:cs="Times New Roman"/>
                <w:color w:val="000000"/>
                <w:sz w:val="24"/>
                <w:szCs w:val="24"/>
              </w:rPr>
              <w:t>CNPJ:</w:t>
            </w:r>
          </w:p>
        </w:tc>
      </w:tr>
      <w:tr w:rsidR="00896BB0" w14:paraId="09F35C07" w14:textId="77777777">
        <w:trPr>
          <w:trHeight w:val="294"/>
        </w:trPr>
        <w:tc>
          <w:tcPr>
            <w:tcW w:w="8647" w:type="dxa"/>
          </w:tcPr>
          <w:p w14:paraId="057F913C"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Data de Abertura (constante no CNPJ):</w:t>
            </w:r>
          </w:p>
        </w:tc>
      </w:tr>
      <w:tr w:rsidR="00896BB0" w14:paraId="1A7CD71E" w14:textId="77777777">
        <w:trPr>
          <w:trHeight w:val="297"/>
        </w:trPr>
        <w:tc>
          <w:tcPr>
            <w:tcW w:w="8647" w:type="dxa"/>
          </w:tcPr>
          <w:p w14:paraId="581E38FB"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Cidade:</w:t>
            </w:r>
          </w:p>
        </w:tc>
      </w:tr>
      <w:tr w:rsidR="00896BB0" w14:paraId="5FD932C6" w14:textId="77777777">
        <w:trPr>
          <w:trHeight w:val="294"/>
        </w:trPr>
        <w:tc>
          <w:tcPr>
            <w:tcW w:w="8647" w:type="dxa"/>
          </w:tcPr>
          <w:p w14:paraId="42555CE2"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CEP:</w:t>
            </w:r>
          </w:p>
        </w:tc>
      </w:tr>
      <w:tr w:rsidR="00896BB0" w14:paraId="371F9873" w14:textId="77777777">
        <w:trPr>
          <w:trHeight w:val="292"/>
        </w:trPr>
        <w:tc>
          <w:tcPr>
            <w:tcW w:w="8647" w:type="dxa"/>
          </w:tcPr>
          <w:p w14:paraId="2A7DCC9E" w14:textId="77777777" w:rsidR="00896BB0" w:rsidRDefault="00F9181D">
            <w:pPr>
              <w:pBdr>
                <w:top w:val="nil"/>
                <w:left w:val="nil"/>
                <w:bottom w:val="nil"/>
                <w:right w:val="nil"/>
                <w:between w:val="nil"/>
              </w:pBdr>
              <w:spacing w:line="272" w:lineRule="auto"/>
              <w:ind w:left="115"/>
              <w:rPr>
                <w:color w:val="000000"/>
                <w:sz w:val="24"/>
                <w:szCs w:val="24"/>
              </w:rPr>
            </w:pPr>
            <w:r>
              <w:rPr>
                <w:rFonts w:ascii="Times New Roman" w:eastAsia="Times New Roman" w:hAnsi="Times New Roman" w:cs="Times New Roman"/>
                <w:color w:val="000000"/>
                <w:sz w:val="24"/>
                <w:szCs w:val="24"/>
              </w:rPr>
              <w:t>UF:</w:t>
            </w:r>
          </w:p>
        </w:tc>
      </w:tr>
      <w:tr w:rsidR="00896BB0" w14:paraId="6D173083" w14:textId="77777777">
        <w:trPr>
          <w:trHeight w:val="294"/>
        </w:trPr>
        <w:tc>
          <w:tcPr>
            <w:tcW w:w="8647" w:type="dxa"/>
          </w:tcPr>
          <w:p w14:paraId="52283F74" w14:textId="77777777" w:rsidR="00896BB0" w:rsidRDefault="00F9181D">
            <w:pPr>
              <w:pBdr>
                <w:top w:val="nil"/>
                <w:left w:val="nil"/>
                <w:bottom w:val="nil"/>
                <w:right w:val="nil"/>
                <w:between w:val="nil"/>
              </w:pBdr>
              <w:spacing w:before="1" w:line="273" w:lineRule="auto"/>
              <w:ind w:left="115"/>
              <w:rPr>
                <w:color w:val="000000"/>
                <w:sz w:val="24"/>
                <w:szCs w:val="24"/>
              </w:rPr>
            </w:pPr>
            <w:r>
              <w:rPr>
                <w:rFonts w:ascii="Times New Roman" w:eastAsia="Times New Roman" w:hAnsi="Times New Roman" w:cs="Times New Roman"/>
                <w:color w:val="000000"/>
                <w:sz w:val="24"/>
                <w:szCs w:val="24"/>
              </w:rPr>
              <w:t>e-mail:</w:t>
            </w:r>
          </w:p>
        </w:tc>
      </w:tr>
      <w:tr w:rsidR="00896BB0" w14:paraId="5F7CF95D" w14:textId="77777777">
        <w:trPr>
          <w:trHeight w:val="294"/>
        </w:trPr>
        <w:tc>
          <w:tcPr>
            <w:tcW w:w="8647" w:type="dxa"/>
          </w:tcPr>
          <w:p w14:paraId="2DACF698"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Nome do Responsável Legal:</w:t>
            </w:r>
          </w:p>
        </w:tc>
      </w:tr>
      <w:tr w:rsidR="00896BB0" w14:paraId="719072F5" w14:textId="77777777">
        <w:trPr>
          <w:trHeight w:val="294"/>
        </w:trPr>
        <w:tc>
          <w:tcPr>
            <w:tcW w:w="8647" w:type="dxa"/>
          </w:tcPr>
          <w:p w14:paraId="58773DF3"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CPF do Responsável Legal:</w:t>
            </w:r>
          </w:p>
        </w:tc>
      </w:tr>
      <w:tr w:rsidR="00896BB0" w14:paraId="399FA2E7" w14:textId="77777777">
        <w:trPr>
          <w:trHeight w:val="297"/>
        </w:trPr>
        <w:tc>
          <w:tcPr>
            <w:tcW w:w="8647" w:type="dxa"/>
          </w:tcPr>
          <w:p w14:paraId="4D971F7B"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R.G. / Órgão Expedidor:</w:t>
            </w:r>
          </w:p>
        </w:tc>
      </w:tr>
      <w:tr w:rsidR="00896BB0" w14:paraId="7AE614F8" w14:textId="77777777">
        <w:trPr>
          <w:trHeight w:val="294"/>
        </w:trPr>
        <w:tc>
          <w:tcPr>
            <w:tcW w:w="8647" w:type="dxa"/>
          </w:tcPr>
          <w:p w14:paraId="3C393D01"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Endereço do Responsável Legal:</w:t>
            </w:r>
          </w:p>
        </w:tc>
      </w:tr>
      <w:tr w:rsidR="00896BB0" w14:paraId="347E9C39" w14:textId="77777777">
        <w:trPr>
          <w:trHeight w:val="294"/>
        </w:trPr>
        <w:tc>
          <w:tcPr>
            <w:tcW w:w="8647" w:type="dxa"/>
          </w:tcPr>
          <w:p w14:paraId="67BF647A" w14:textId="77777777" w:rsidR="00896BB0" w:rsidRDefault="00F9181D">
            <w:pPr>
              <w:pBdr>
                <w:top w:val="nil"/>
                <w:left w:val="nil"/>
                <w:bottom w:val="nil"/>
                <w:right w:val="nil"/>
                <w:between w:val="nil"/>
              </w:pBdr>
              <w:spacing w:line="275" w:lineRule="auto"/>
              <w:ind w:left="115"/>
              <w:rPr>
                <w:color w:val="000000"/>
                <w:sz w:val="24"/>
                <w:szCs w:val="24"/>
              </w:rPr>
            </w:pPr>
            <w:r>
              <w:rPr>
                <w:rFonts w:ascii="Times New Roman" w:eastAsia="Times New Roman" w:hAnsi="Times New Roman" w:cs="Times New Roman"/>
                <w:color w:val="000000"/>
                <w:sz w:val="24"/>
                <w:szCs w:val="24"/>
              </w:rPr>
              <w:t>Conta Bancária para a Parceria:</w:t>
            </w:r>
          </w:p>
        </w:tc>
      </w:tr>
    </w:tbl>
    <w:p w14:paraId="783C12DE" w14:textId="77777777" w:rsidR="00896BB0" w:rsidRDefault="00896BB0">
      <w:pPr>
        <w:pBdr>
          <w:top w:val="nil"/>
          <w:left w:val="nil"/>
          <w:bottom w:val="nil"/>
          <w:right w:val="nil"/>
          <w:between w:val="nil"/>
        </w:pBdr>
        <w:rPr>
          <w:b/>
          <w:color w:val="000000"/>
          <w:sz w:val="24"/>
          <w:szCs w:val="24"/>
        </w:rPr>
      </w:pPr>
    </w:p>
    <w:p w14:paraId="33ACB886" w14:textId="77777777" w:rsidR="00896BB0" w:rsidRDefault="00896BB0">
      <w:pPr>
        <w:pBdr>
          <w:top w:val="nil"/>
          <w:left w:val="nil"/>
          <w:bottom w:val="nil"/>
          <w:right w:val="nil"/>
          <w:between w:val="nil"/>
        </w:pBdr>
        <w:spacing w:before="10"/>
        <w:rPr>
          <w:b/>
          <w:color w:val="000000"/>
          <w:sz w:val="24"/>
          <w:szCs w:val="24"/>
        </w:rPr>
      </w:pPr>
    </w:p>
    <w:p w14:paraId="042FB97C" w14:textId="77777777" w:rsidR="00896BB0" w:rsidRDefault="00F9181D">
      <w:pPr>
        <w:widowControl w:val="0"/>
        <w:numPr>
          <w:ilvl w:val="0"/>
          <w:numId w:val="20"/>
        </w:numPr>
        <w:pBdr>
          <w:top w:val="nil"/>
          <w:left w:val="nil"/>
          <w:bottom w:val="nil"/>
          <w:right w:val="nil"/>
          <w:between w:val="nil"/>
        </w:pBdr>
        <w:tabs>
          <w:tab w:val="left" w:pos="809"/>
        </w:tabs>
        <w:spacing w:after="0" w:line="240" w:lineRule="auto"/>
        <w:ind w:left="569" w:right="1140" w:firstLine="0"/>
        <w:rPr>
          <w:b/>
          <w:color w:val="000000"/>
          <w:sz w:val="24"/>
          <w:szCs w:val="24"/>
        </w:rPr>
      </w:pPr>
      <w:r>
        <w:rPr>
          <w:rFonts w:ascii="Times New Roman" w:eastAsia="Times New Roman" w:hAnsi="Times New Roman" w:cs="Times New Roman"/>
          <w:b/>
          <w:color w:val="000000"/>
          <w:sz w:val="24"/>
          <w:szCs w:val="24"/>
        </w:rPr>
        <w:t>JUSTIFICATIVA DA PROPOSTA / DESCRIÇÃO DA REALIDADE E O ANEXO COM A ATIVIDADE PROPOSTA</w:t>
      </w:r>
    </w:p>
    <w:p w14:paraId="35EB847E" w14:textId="77777777" w:rsidR="00896BB0" w:rsidRDefault="00896BB0">
      <w:pPr>
        <w:pBdr>
          <w:top w:val="nil"/>
          <w:left w:val="nil"/>
          <w:bottom w:val="nil"/>
          <w:right w:val="nil"/>
          <w:between w:val="nil"/>
        </w:pBdr>
        <w:spacing w:before="3"/>
        <w:rPr>
          <w:b/>
          <w:color w:val="000000"/>
          <w:sz w:val="24"/>
          <w:szCs w:val="24"/>
        </w:rPr>
      </w:pPr>
    </w:p>
    <w:p w14:paraId="2746A353" w14:textId="77777777" w:rsidR="00896BB0" w:rsidRDefault="00F9181D">
      <w:pPr>
        <w:ind w:left="446" w:right="1154"/>
        <w:jc w:val="both"/>
        <w:rPr>
          <w:i/>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5BF480EA" w14:textId="77777777" w:rsidR="002347DA" w:rsidRDefault="002347DA">
      <w:pPr>
        <w:ind w:left="446" w:right="1154"/>
        <w:jc w:val="both"/>
        <w:rPr>
          <w:i/>
          <w:sz w:val="24"/>
          <w:szCs w:val="24"/>
        </w:rPr>
      </w:pPr>
    </w:p>
    <w:p w14:paraId="4E028213" w14:textId="77777777" w:rsidR="00896BB0" w:rsidRDefault="00896BB0">
      <w:pPr>
        <w:pBdr>
          <w:top w:val="nil"/>
          <w:left w:val="nil"/>
          <w:bottom w:val="nil"/>
          <w:right w:val="nil"/>
          <w:between w:val="nil"/>
        </w:pBdr>
        <w:spacing w:before="208"/>
        <w:rPr>
          <w:i/>
          <w:sz w:val="24"/>
          <w:szCs w:val="24"/>
        </w:rPr>
      </w:pPr>
    </w:p>
    <w:p w14:paraId="5144F06A" w14:textId="77777777" w:rsidR="00896BB0" w:rsidRDefault="00896BB0">
      <w:pPr>
        <w:pBdr>
          <w:top w:val="nil"/>
          <w:left w:val="nil"/>
          <w:bottom w:val="nil"/>
          <w:right w:val="nil"/>
          <w:between w:val="nil"/>
        </w:pBdr>
        <w:spacing w:before="208"/>
        <w:rPr>
          <w:i/>
          <w:sz w:val="24"/>
          <w:szCs w:val="24"/>
        </w:rPr>
      </w:pPr>
    </w:p>
    <w:p w14:paraId="5CC7E05B" w14:textId="77777777" w:rsidR="00896BB0" w:rsidRDefault="00896BB0">
      <w:pPr>
        <w:pBdr>
          <w:top w:val="nil"/>
          <w:left w:val="nil"/>
          <w:bottom w:val="nil"/>
          <w:right w:val="nil"/>
          <w:between w:val="nil"/>
        </w:pBdr>
        <w:spacing w:before="208"/>
        <w:rPr>
          <w:i/>
          <w:sz w:val="24"/>
          <w:szCs w:val="24"/>
        </w:rPr>
      </w:pPr>
    </w:p>
    <w:p w14:paraId="7AF6F8B1" w14:textId="77777777" w:rsidR="00896BB0" w:rsidRDefault="00F9181D">
      <w:pPr>
        <w:pStyle w:val="Ttulo1"/>
        <w:widowControl w:val="0"/>
        <w:numPr>
          <w:ilvl w:val="0"/>
          <w:numId w:val="20"/>
        </w:numPr>
        <w:tabs>
          <w:tab w:val="left" w:pos="808"/>
        </w:tabs>
        <w:spacing w:before="1" w:after="0"/>
        <w:ind w:left="808" w:hanging="362"/>
      </w:pPr>
      <w:r>
        <w:rPr>
          <w:sz w:val="24"/>
          <w:szCs w:val="24"/>
        </w:rPr>
        <w:t>OBJETO DA PARCERIA</w:t>
      </w:r>
    </w:p>
    <w:p w14:paraId="6FAFA53E" w14:textId="77777777" w:rsidR="00896BB0" w:rsidRDefault="00896BB0">
      <w:pPr>
        <w:pBdr>
          <w:top w:val="nil"/>
          <w:left w:val="nil"/>
          <w:bottom w:val="nil"/>
          <w:right w:val="nil"/>
          <w:between w:val="nil"/>
        </w:pBdr>
        <w:rPr>
          <w:b/>
          <w:color w:val="000000"/>
          <w:sz w:val="24"/>
          <w:szCs w:val="24"/>
        </w:rPr>
      </w:pPr>
    </w:p>
    <w:p w14:paraId="406340F9" w14:textId="77777777" w:rsidR="00896BB0" w:rsidRDefault="00F9181D">
      <w:pPr>
        <w:widowControl w:val="0"/>
        <w:numPr>
          <w:ilvl w:val="0"/>
          <w:numId w:val="20"/>
        </w:numPr>
        <w:pBdr>
          <w:top w:val="nil"/>
          <w:left w:val="nil"/>
          <w:bottom w:val="nil"/>
          <w:right w:val="nil"/>
          <w:between w:val="nil"/>
        </w:pBdr>
        <w:tabs>
          <w:tab w:val="left" w:pos="808"/>
        </w:tabs>
        <w:spacing w:after="0" w:line="240" w:lineRule="auto"/>
        <w:ind w:left="808" w:hanging="242"/>
        <w:rPr>
          <w:color w:val="000000"/>
          <w:sz w:val="24"/>
          <w:szCs w:val="24"/>
        </w:rPr>
      </w:pPr>
      <w:r>
        <w:rPr>
          <w:rFonts w:ascii="Times New Roman" w:eastAsia="Times New Roman" w:hAnsi="Times New Roman" w:cs="Times New Roman"/>
          <w:b/>
          <w:color w:val="000000"/>
          <w:sz w:val="24"/>
          <w:szCs w:val="24"/>
        </w:rPr>
        <w:t>OBJETIVOS</w:t>
      </w:r>
    </w:p>
    <w:p w14:paraId="3AC05744" w14:textId="77777777" w:rsidR="00896BB0" w:rsidRPr="00A108AE" w:rsidRDefault="00F9181D">
      <w:pPr>
        <w:pStyle w:val="Ttulo2"/>
        <w:widowControl w:val="0"/>
        <w:numPr>
          <w:ilvl w:val="1"/>
          <w:numId w:val="20"/>
        </w:numPr>
        <w:tabs>
          <w:tab w:val="left" w:pos="988"/>
        </w:tabs>
        <w:spacing w:before="89" w:after="0"/>
        <w:ind w:left="988" w:hanging="419"/>
        <w:rPr>
          <w:sz w:val="24"/>
          <w:szCs w:val="24"/>
        </w:rPr>
      </w:pPr>
      <w:r w:rsidRPr="00A108AE">
        <w:rPr>
          <w:sz w:val="24"/>
          <w:szCs w:val="24"/>
        </w:rPr>
        <w:t>Objetivo Geral</w:t>
      </w:r>
    </w:p>
    <w:p w14:paraId="7FE09820" w14:textId="77777777" w:rsidR="00896BB0" w:rsidRPr="00A108AE" w:rsidRDefault="00F9181D">
      <w:pPr>
        <w:widowControl w:val="0"/>
        <w:numPr>
          <w:ilvl w:val="1"/>
          <w:numId w:val="20"/>
        </w:numPr>
        <w:pBdr>
          <w:top w:val="nil"/>
          <w:left w:val="nil"/>
          <w:bottom w:val="nil"/>
          <w:right w:val="nil"/>
          <w:between w:val="nil"/>
        </w:pBdr>
        <w:tabs>
          <w:tab w:val="left" w:pos="988"/>
        </w:tabs>
        <w:spacing w:before="91" w:after="0" w:line="240" w:lineRule="auto"/>
        <w:ind w:left="988" w:hanging="419"/>
        <w:rPr>
          <w:color w:val="000000"/>
          <w:sz w:val="24"/>
          <w:szCs w:val="24"/>
        </w:rPr>
      </w:pPr>
      <w:r w:rsidRPr="00A108AE">
        <w:rPr>
          <w:rFonts w:ascii="Times New Roman" w:eastAsia="Times New Roman" w:hAnsi="Times New Roman" w:cs="Times New Roman"/>
          <w:b/>
          <w:color w:val="000000"/>
          <w:sz w:val="24"/>
          <w:szCs w:val="24"/>
        </w:rPr>
        <w:t>Objetivos Específicos</w:t>
      </w:r>
    </w:p>
    <w:p w14:paraId="66390E51" w14:textId="77777777" w:rsidR="00896BB0" w:rsidRPr="00A108AE" w:rsidRDefault="00896BB0">
      <w:pPr>
        <w:pBdr>
          <w:top w:val="nil"/>
          <w:left w:val="nil"/>
          <w:bottom w:val="nil"/>
          <w:right w:val="nil"/>
          <w:between w:val="nil"/>
        </w:pBdr>
        <w:spacing w:before="216"/>
        <w:rPr>
          <w:rFonts w:ascii="Times New Roman" w:eastAsia="Times New Roman" w:hAnsi="Times New Roman" w:cs="Times New Roman"/>
          <w:b/>
          <w:color w:val="000000"/>
          <w:sz w:val="24"/>
          <w:szCs w:val="24"/>
        </w:rPr>
      </w:pPr>
    </w:p>
    <w:p w14:paraId="35E71BA8"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color w:val="000000"/>
          <w:sz w:val="21"/>
          <w:szCs w:val="21"/>
        </w:rPr>
      </w:pPr>
      <w:r>
        <w:rPr>
          <w:rFonts w:ascii="Times New Roman" w:eastAsia="Times New Roman" w:hAnsi="Times New Roman" w:cs="Times New Roman"/>
          <w:b/>
          <w:color w:val="000000"/>
          <w:sz w:val="21"/>
          <w:szCs w:val="21"/>
        </w:rPr>
        <w:t>CAPACIDADE E METAS DE ATENDIMENTO</w:t>
      </w:r>
    </w:p>
    <w:p w14:paraId="7E1CDAE3" w14:textId="77777777" w:rsidR="00896BB0" w:rsidRPr="00A108AE" w:rsidRDefault="00F9181D">
      <w:pPr>
        <w:pStyle w:val="Ttulo2"/>
        <w:spacing w:before="280" w:after="280"/>
        <w:ind w:left="446"/>
        <w:rPr>
          <w:sz w:val="24"/>
          <w:szCs w:val="24"/>
        </w:rPr>
      </w:pPr>
      <w:r>
        <w:rPr>
          <w:sz w:val="21"/>
          <w:szCs w:val="21"/>
        </w:rPr>
        <w:t>5.</w:t>
      </w:r>
      <w:r w:rsidRPr="00A108AE">
        <w:rPr>
          <w:sz w:val="24"/>
          <w:szCs w:val="24"/>
        </w:rPr>
        <w:t>1 Metas a serem atingidas</w:t>
      </w:r>
    </w:p>
    <w:p w14:paraId="34063505" w14:textId="77777777" w:rsidR="00896BB0" w:rsidRDefault="00896BB0">
      <w:pPr>
        <w:pBdr>
          <w:top w:val="nil"/>
          <w:left w:val="nil"/>
          <w:bottom w:val="nil"/>
          <w:right w:val="nil"/>
          <w:between w:val="nil"/>
        </w:pBdr>
        <w:spacing w:before="8" w:after="1"/>
        <w:rPr>
          <w:rFonts w:ascii="Times New Roman" w:eastAsia="Times New Roman" w:hAnsi="Times New Roman" w:cs="Times New Roman"/>
          <w:b/>
          <w:color w:val="000000"/>
          <w:sz w:val="10"/>
          <w:szCs w:val="10"/>
        </w:rPr>
      </w:pPr>
    </w:p>
    <w:tbl>
      <w:tblPr>
        <w:tblStyle w:val="af1"/>
        <w:tblW w:w="8933" w:type="dxa"/>
        <w:tblInd w:w="3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77"/>
        <w:gridCol w:w="5956"/>
      </w:tblGrid>
      <w:tr w:rsidR="00896BB0" w14:paraId="6DAA6A5E" w14:textId="77777777">
        <w:trPr>
          <w:trHeight w:val="827"/>
        </w:trPr>
        <w:tc>
          <w:tcPr>
            <w:tcW w:w="2977" w:type="dxa"/>
            <w:shd w:val="clear" w:color="auto" w:fill="D9D9D9"/>
          </w:tcPr>
          <w:p w14:paraId="6D2CD2B6" w14:textId="77777777" w:rsidR="00896BB0" w:rsidRDefault="00F9181D">
            <w:pPr>
              <w:pBdr>
                <w:top w:val="nil"/>
                <w:left w:val="nil"/>
                <w:bottom w:val="nil"/>
                <w:right w:val="nil"/>
                <w:between w:val="nil"/>
              </w:pBdr>
              <w:spacing w:line="275" w:lineRule="auto"/>
              <w:ind w:left="172"/>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Quantidade de Metas</w:t>
            </w:r>
          </w:p>
        </w:tc>
        <w:tc>
          <w:tcPr>
            <w:tcW w:w="5956" w:type="dxa"/>
            <w:shd w:val="clear" w:color="auto" w:fill="D9D9D9"/>
          </w:tcPr>
          <w:p w14:paraId="6B9C7E69" w14:textId="77777777" w:rsidR="00896BB0" w:rsidRDefault="00F9181D">
            <w:pPr>
              <w:pBdr>
                <w:top w:val="nil"/>
                <w:left w:val="nil"/>
                <w:bottom w:val="nil"/>
                <w:right w:val="nil"/>
                <w:between w:val="nil"/>
              </w:pBdr>
              <w:spacing w:line="275" w:lineRule="auto"/>
              <w:ind w:left="42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Modalidade de Atendimento</w:t>
            </w:r>
          </w:p>
        </w:tc>
      </w:tr>
      <w:tr w:rsidR="00896BB0" w14:paraId="1A975838" w14:textId="77777777">
        <w:trPr>
          <w:trHeight w:val="277"/>
        </w:trPr>
        <w:tc>
          <w:tcPr>
            <w:tcW w:w="2977" w:type="dxa"/>
          </w:tcPr>
          <w:p w14:paraId="3DBF8B77"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78561CAF"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r w:rsidR="00896BB0" w14:paraId="6142CF91" w14:textId="77777777">
        <w:trPr>
          <w:trHeight w:val="275"/>
        </w:trPr>
        <w:tc>
          <w:tcPr>
            <w:tcW w:w="2977" w:type="dxa"/>
          </w:tcPr>
          <w:p w14:paraId="3B200C86"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5956" w:type="dxa"/>
          </w:tcPr>
          <w:p w14:paraId="578D42A6"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5B21D1C7" w14:textId="77777777" w:rsidR="00896BB0" w:rsidRDefault="00896BB0">
      <w:pPr>
        <w:pBdr>
          <w:top w:val="nil"/>
          <w:left w:val="nil"/>
          <w:bottom w:val="nil"/>
          <w:right w:val="nil"/>
          <w:between w:val="nil"/>
        </w:pBdr>
        <w:spacing w:before="90"/>
        <w:rPr>
          <w:b/>
          <w:color w:val="000000"/>
          <w:sz w:val="24"/>
          <w:szCs w:val="24"/>
        </w:rPr>
      </w:pPr>
    </w:p>
    <w:p w14:paraId="3B79B2E8" w14:textId="77777777" w:rsidR="00896BB0" w:rsidRDefault="00F9181D">
      <w:pPr>
        <w:widowControl w:val="0"/>
        <w:numPr>
          <w:ilvl w:val="0"/>
          <w:numId w:val="20"/>
        </w:numPr>
        <w:pBdr>
          <w:top w:val="nil"/>
          <w:left w:val="nil"/>
          <w:bottom w:val="nil"/>
          <w:right w:val="nil"/>
          <w:between w:val="nil"/>
        </w:pBdr>
        <w:tabs>
          <w:tab w:val="left" w:pos="852"/>
        </w:tabs>
        <w:spacing w:after="0" w:line="240" w:lineRule="auto"/>
        <w:ind w:hanging="406"/>
        <w:rPr>
          <w:b/>
          <w:color w:val="000000"/>
          <w:sz w:val="21"/>
          <w:szCs w:val="21"/>
        </w:rPr>
      </w:pPr>
      <w:r>
        <w:rPr>
          <w:rFonts w:ascii="Times New Roman" w:eastAsia="Times New Roman" w:hAnsi="Times New Roman" w:cs="Times New Roman"/>
          <w:b/>
          <w:color w:val="000000"/>
          <w:sz w:val="21"/>
          <w:szCs w:val="21"/>
        </w:rPr>
        <w:t>FORMAS DE EXECUÇÃO:</w:t>
      </w:r>
    </w:p>
    <w:p w14:paraId="46D15289" w14:textId="77777777" w:rsidR="00896BB0" w:rsidRDefault="00896BB0">
      <w:pPr>
        <w:widowControl w:val="0"/>
        <w:pBdr>
          <w:top w:val="nil"/>
          <w:left w:val="nil"/>
          <w:bottom w:val="nil"/>
          <w:right w:val="nil"/>
          <w:between w:val="nil"/>
        </w:pBdr>
        <w:tabs>
          <w:tab w:val="left" w:pos="852"/>
        </w:tabs>
        <w:spacing w:after="0" w:line="240" w:lineRule="auto"/>
        <w:rPr>
          <w:rFonts w:ascii="Times New Roman" w:eastAsia="Times New Roman" w:hAnsi="Times New Roman" w:cs="Times New Roman"/>
          <w:b/>
          <w:sz w:val="21"/>
          <w:szCs w:val="21"/>
        </w:rPr>
      </w:pPr>
    </w:p>
    <w:p w14:paraId="67582CF5" w14:textId="77777777" w:rsidR="00896BB0" w:rsidRDefault="00F9181D">
      <w:pPr>
        <w:widowControl w:val="0"/>
        <w:numPr>
          <w:ilvl w:val="1"/>
          <w:numId w:val="20"/>
        </w:numPr>
        <w:pBdr>
          <w:top w:val="nil"/>
          <w:left w:val="nil"/>
          <w:bottom w:val="nil"/>
          <w:right w:val="nil"/>
          <w:between w:val="nil"/>
        </w:pBdr>
        <w:tabs>
          <w:tab w:val="left" w:pos="1298"/>
        </w:tabs>
        <w:spacing w:after="0" w:line="240" w:lineRule="auto"/>
        <w:ind w:left="1298" w:hanging="710"/>
        <w:rPr>
          <w:b/>
          <w:color w:val="000000"/>
          <w:sz w:val="24"/>
          <w:szCs w:val="24"/>
        </w:rPr>
      </w:pPr>
      <w:r>
        <w:rPr>
          <w:rFonts w:ascii="Times New Roman" w:eastAsia="Times New Roman" w:hAnsi="Times New Roman" w:cs="Times New Roman"/>
          <w:b/>
          <w:color w:val="000000"/>
          <w:sz w:val="24"/>
          <w:szCs w:val="24"/>
        </w:rPr>
        <w:t>Formas de Acesso:</w:t>
      </w:r>
    </w:p>
    <w:p w14:paraId="3CC18F04"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Tempo de Acolhimento</w:t>
      </w:r>
    </w:p>
    <w:p w14:paraId="68986863"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Período de Funcionamento:</w:t>
      </w:r>
    </w:p>
    <w:p w14:paraId="39E9994C"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Trabalho Social Essencial ao Serviço:</w:t>
      </w:r>
    </w:p>
    <w:p w14:paraId="51AAD1B3"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Localização, instalações físicas e Equipamentos:</w:t>
      </w:r>
    </w:p>
    <w:p w14:paraId="213B98BF"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Atendimento</w:t>
      </w:r>
    </w:p>
    <w:p w14:paraId="065F8D44"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Documentos a serem produzidos:</w:t>
      </w:r>
    </w:p>
    <w:p w14:paraId="1ABB0DD2"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Alimentação:</w:t>
      </w:r>
    </w:p>
    <w:p w14:paraId="150DF9E6" w14:textId="77777777" w:rsidR="00896BB0" w:rsidRDefault="00F9181D">
      <w:pPr>
        <w:widowControl w:val="0"/>
        <w:numPr>
          <w:ilvl w:val="1"/>
          <w:numId w:val="20"/>
        </w:numPr>
        <w:pBdr>
          <w:top w:val="nil"/>
          <w:left w:val="nil"/>
          <w:bottom w:val="nil"/>
          <w:right w:val="nil"/>
          <w:between w:val="nil"/>
        </w:pBdr>
        <w:tabs>
          <w:tab w:val="left" w:pos="1298"/>
        </w:tabs>
        <w:spacing w:before="140" w:after="0" w:line="240" w:lineRule="auto"/>
        <w:ind w:left="1298" w:hanging="710"/>
        <w:rPr>
          <w:b/>
          <w:color w:val="000000"/>
          <w:sz w:val="24"/>
          <w:szCs w:val="24"/>
        </w:rPr>
      </w:pPr>
      <w:r>
        <w:rPr>
          <w:rFonts w:ascii="Times New Roman" w:eastAsia="Times New Roman" w:hAnsi="Times New Roman" w:cs="Times New Roman"/>
          <w:b/>
          <w:color w:val="000000"/>
          <w:sz w:val="24"/>
          <w:szCs w:val="24"/>
        </w:rPr>
        <w:t>Transporte:</w:t>
      </w:r>
    </w:p>
    <w:p w14:paraId="5438A067"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Articulação em rede:</w:t>
      </w:r>
    </w:p>
    <w:p w14:paraId="1B6E83EF"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Aquisições dos Usuários:</w:t>
      </w:r>
    </w:p>
    <w:p w14:paraId="79C82C9B"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Monitoramento e Avaliação:</w:t>
      </w:r>
    </w:p>
    <w:p w14:paraId="0F642CC6"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Indicadores de Avaliação de Resultados:</w:t>
      </w:r>
    </w:p>
    <w:p w14:paraId="11166227"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Recursos Materiais:</w:t>
      </w:r>
    </w:p>
    <w:p w14:paraId="22C02AD1" w14:textId="77777777" w:rsidR="00896BB0" w:rsidRDefault="00F9181D">
      <w:pPr>
        <w:widowControl w:val="0"/>
        <w:numPr>
          <w:ilvl w:val="1"/>
          <w:numId w:val="20"/>
        </w:numPr>
        <w:pBdr>
          <w:top w:val="nil"/>
          <w:left w:val="nil"/>
          <w:bottom w:val="nil"/>
          <w:right w:val="nil"/>
          <w:between w:val="nil"/>
        </w:pBdr>
        <w:tabs>
          <w:tab w:val="left" w:pos="1298"/>
        </w:tabs>
        <w:spacing w:before="137" w:after="0" w:line="240" w:lineRule="auto"/>
        <w:ind w:left="1298" w:hanging="710"/>
        <w:rPr>
          <w:b/>
          <w:color w:val="000000"/>
          <w:sz w:val="24"/>
          <w:szCs w:val="24"/>
        </w:rPr>
      </w:pPr>
      <w:r>
        <w:rPr>
          <w:rFonts w:ascii="Times New Roman" w:eastAsia="Times New Roman" w:hAnsi="Times New Roman" w:cs="Times New Roman"/>
          <w:b/>
          <w:color w:val="000000"/>
          <w:sz w:val="24"/>
          <w:szCs w:val="24"/>
        </w:rPr>
        <w:t>Equipamentos e Estrutura Física Exigidos:</w:t>
      </w:r>
    </w:p>
    <w:p w14:paraId="413753B1" w14:textId="77777777" w:rsidR="00896BB0" w:rsidRDefault="00F9181D">
      <w:pPr>
        <w:widowControl w:val="0"/>
        <w:numPr>
          <w:ilvl w:val="1"/>
          <w:numId w:val="20"/>
        </w:numPr>
        <w:pBdr>
          <w:top w:val="nil"/>
          <w:left w:val="nil"/>
          <w:bottom w:val="nil"/>
          <w:right w:val="nil"/>
          <w:between w:val="nil"/>
        </w:pBdr>
        <w:tabs>
          <w:tab w:val="left" w:pos="1298"/>
        </w:tabs>
        <w:spacing w:before="139" w:after="0" w:line="240" w:lineRule="auto"/>
        <w:ind w:left="1298" w:hanging="710"/>
        <w:rPr>
          <w:b/>
          <w:color w:val="000000"/>
          <w:sz w:val="24"/>
          <w:szCs w:val="24"/>
        </w:rPr>
      </w:pPr>
      <w:r>
        <w:rPr>
          <w:rFonts w:ascii="Times New Roman" w:eastAsia="Times New Roman" w:hAnsi="Times New Roman" w:cs="Times New Roman"/>
          <w:b/>
          <w:color w:val="000000"/>
          <w:sz w:val="24"/>
          <w:szCs w:val="24"/>
        </w:rPr>
        <w:t>Metodologia:</w:t>
      </w:r>
    </w:p>
    <w:p w14:paraId="029276E2" w14:textId="77777777" w:rsidR="00896BB0" w:rsidRDefault="00896BB0">
      <w:pPr>
        <w:pBdr>
          <w:top w:val="nil"/>
          <w:left w:val="nil"/>
          <w:bottom w:val="nil"/>
          <w:right w:val="nil"/>
          <w:between w:val="nil"/>
        </w:pBdr>
        <w:rPr>
          <w:b/>
          <w:sz w:val="24"/>
          <w:szCs w:val="24"/>
        </w:rPr>
      </w:pPr>
    </w:p>
    <w:p w14:paraId="47E77DD0" w14:textId="77777777" w:rsidR="00896BB0" w:rsidRDefault="00896BB0">
      <w:pPr>
        <w:pBdr>
          <w:top w:val="nil"/>
          <w:left w:val="nil"/>
          <w:bottom w:val="nil"/>
          <w:right w:val="nil"/>
          <w:between w:val="nil"/>
        </w:pBdr>
        <w:rPr>
          <w:b/>
          <w:sz w:val="24"/>
          <w:szCs w:val="24"/>
        </w:rPr>
      </w:pPr>
    </w:p>
    <w:p w14:paraId="16D279DF" w14:textId="77777777" w:rsidR="00896BB0" w:rsidRDefault="00896BB0">
      <w:pPr>
        <w:pBdr>
          <w:top w:val="nil"/>
          <w:left w:val="nil"/>
          <w:bottom w:val="nil"/>
          <w:right w:val="nil"/>
          <w:between w:val="nil"/>
        </w:pBdr>
        <w:spacing w:before="10"/>
        <w:rPr>
          <w:b/>
          <w:sz w:val="24"/>
          <w:szCs w:val="24"/>
        </w:rPr>
      </w:pPr>
    </w:p>
    <w:p w14:paraId="239A1A4F" w14:textId="77777777" w:rsidR="00A108AE" w:rsidRDefault="00A108AE">
      <w:pPr>
        <w:pBdr>
          <w:top w:val="nil"/>
          <w:left w:val="nil"/>
          <w:bottom w:val="nil"/>
          <w:right w:val="nil"/>
          <w:between w:val="nil"/>
        </w:pBdr>
        <w:spacing w:before="10"/>
        <w:rPr>
          <w:b/>
          <w:sz w:val="24"/>
          <w:szCs w:val="24"/>
        </w:rPr>
      </w:pPr>
    </w:p>
    <w:p w14:paraId="69F00850" w14:textId="77777777" w:rsidR="00A108AE" w:rsidRDefault="00A108AE">
      <w:pPr>
        <w:pBdr>
          <w:top w:val="nil"/>
          <w:left w:val="nil"/>
          <w:bottom w:val="nil"/>
          <w:right w:val="nil"/>
          <w:between w:val="nil"/>
        </w:pBdr>
        <w:spacing w:before="10"/>
        <w:rPr>
          <w:b/>
          <w:sz w:val="24"/>
          <w:szCs w:val="24"/>
        </w:rPr>
      </w:pPr>
    </w:p>
    <w:p w14:paraId="387BC712" w14:textId="77777777" w:rsidR="00896BB0" w:rsidRDefault="00896BB0">
      <w:pPr>
        <w:pBdr>
          <w:top w:val="nil"/>
          <w:left w:val="nil"/>
          <w:bottom w:val="nil"/>
          <w:right w:val="nil"/>
          <w:between w:val="nil"/>
        </w:pBdr>
        <w:spacing w:before="10"/>
        <w:rPr>
          <w:b/>
          <w:sz w:val="24"/>
          <w:szCs w:val="24"/>
        </w:rPr>
      </w:pPr>
    </w:p>
    <w:p w14:paraId="7F90C77D" w14:textId="77777777" w:rsidR="00896BB0" w:rsidRDefault="00896BB0">
      <w:pPr>
        <w:widowControl w:val="0"/>
        <w:numPr>
          <w:ilvl w:val="0"/>
          <w:numId w:val="20"/>
        </w:numPr>
        <w:pBdr>
          <w:top w:val="nil"/>
          <w:left w:val="nil"/>
          <w:bottom w:val="nil"/>
          <w:right w:val="nil"/>
          <w:between w:val="nil"/>
        </w:pBdr>
        <w:tabs>
          <w:tab w:val="left" w:pos="1651"/>
        </w:tabs>
        <w:spacing w:after="0" w:line="240" w:lineRule="auto"/>
        <w:ind w:left="1651" w:hanging="180"/>
        <w:rPr>
          <w:color w:val="000000"/>
          <w:sz w:val="24"/>
          <w:szCs w:val="24"/>
        </w:rPr>
      </w:pPr>
    </w:p>
    <w:p w14:paraId="70421153" w14:textId="77777777" w:rsidR="00896BB0" w:rsidRDefault="00896BB0">
      <w:pPr>
        <w:pBdr>
          <w:top w:val="nil"/>
          <w:left w:val="nil"/>
          <w:bottom w:val="nil"/>
          <w:right w:val="nil"/>
          <w:between w:val="nil"/>
        </w:pBdr>
        <w:rPr>
          <w:b/>
          <w:color w:val="000000"/>
          <w:sz w:val="8"/>
          <w:szCs w:val="8"/>
        </w:rPr>
      </w:pPr>
    </w:p>
    <w:tbl>
      <w:tblPr>
        <w:tblStyle w:val="af2"/>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1"/>
        <w:gridCol w:w="4115"/>
      </w:tblGrid>
      <w:tr w:rsidR="00896BB0" w14:paraId="20398551" w14:textId="77777777">
        <w:trPr>
          <w:trHeight w:val="297"/>
        </w:trPr>
        <w:tc>
          <w:tcPr>
            <w:tcW w:w="4391" w:type="dxa"/>
            <w:shd w:val="clear" w:color="auto" w:fill="D9D9D9"/>
          </w:tcPr>
          <w:p w14:paraId="319F945D" w14:textId="77777777" w:rsidR="00896BB0" w:rsidRDefault="00F9181D">
            <w:pPr>
              <w:pBdr>
                <w:top w:val="nil"/>
                <w:left w:val="nil"/>
                <w:bottom w:val="nil"/>
                <w:right w:val="nil"/>
                <w:between w:val="nil"/>
              </w:pBdr>
              <w:spacing w:line="275" w:lineRule="auto"/>
              <w:ind w:left="22" w:right="9"/>
              <w:jc w:val="center"/>
              <w:rPr>
                <w:b/>
                <w:color w:val="000000"/>
                <w:sz w:val="24"/>
                <w:szCs w:val="24"/>
              </w:rPr>
            </w:pPr>
            <w:r>
              <w:rPr>
                <w:rFonts w:ascii="Times New Roman" w:eastAsia="Times New Roman" w:hAnsi="Times New Roman" w:cs="Times New Roman"/>
                <w:b/>
                <w:color w:val="000000"/>
                <w:sz w:val="24"/>
                <w:szCs w:val="24"/>
              </w:rPr>
              <w:t>Data de início da Execução</w:t>
            </w:r>
          </w:p>
        </w:tc>
        <w:tc>
          <w:tcPr>
            <w:tcW w:w="4115" w:type="dxa"/>
            <w:shd w:val="clear" w:color="auto" w:fill="D9D9D9"/>
          </w:tcPr>
          <w:p w14:paraId="520B8D53" w14:textId="77777777" w:rsidR="00896BB0" w:rsidRDefault="00F9181D">
            <w:pPr>
              <w:pBdr>
                <w:top w:val="nil"/>
                <w:left w:val="nil"/>
                <w:bottom w:val="nil"/>
                <w:right w:val="nil"/>
                <w:between w:val="nil"/>
              </w:pBdr>
              <w:spacing w:line="275" w:lineRule="auto"/>
              <w:ind w:left="16" w:right="5"/>
              <w:jc w:val="center"/>
              <w:rPr>
                <w:b/>
                <w:color w:val="000000"/>
                <w:sz w:val="24"/>
                <w:szCs w:val="24"/>
              </w:rPr>
            </w:pPr>
            <w:r>
              <w:rPr>
                <w:rFonts w:ascii="Times New Roman" w:eastAsia="Times New Roman" w:hAnsi="Times New Roman" w:cs="Times New Roman"/>
                <w:b/>
                <w:color w:val="000000"/>
                <w:sz w:val="24"/>
                <w:szCs w:val="24"/>
              </w:rPr>
              <w:t>Data Fim da Execução</w:t>
            </w:r>
          </w:p>
        </w:tc>
      </w:tr>
      <w:tr w:rsidR="00896BB0" w14:paraId="2B3AF0D9" w14:textId="77777777">
        <w:trPr>
          <w:trHeight w:val="294"/>
        </w:trPr>
        <w:tc>
          <w:tcPr>
            <w:tcW w:w="4391" w:type="dxa"/>
          </w:tcPr>
          <w:p w14:paraId="59BC37EF" w14:textId="77777777" w:rsidR="00896BB0" w:rsidRDefault="00F9181D">
            <w:pPr>
              <w:pBdr>
                <w:top w:val="nil"/>
                <w:left w:val="nil"/>
                <w:bottom w:val="nil"/>
                <w:right w:val="nil"/>
                <w:between w:val="nil"/>
              </w:pBdr>
              <w:spacing w:line="275" w:lineRule="auto"/>
              <w:ind w:left="22"/>
              <w:jc w:val="center"/>
              <w:rPr>
                <w:color w:val="000000"/>
                <w:sz w:val="24"/>
                <w:szCs w:val="24"/>
              </w:rPr>
            </w:pPr>
            <w:proofErr w:type="gramStart"/>
            <w:r>
              <w:rPr>
                <w:rFonts w:ascii="Times New Roman" w:eastAsia="Times New Roman" w:hAnsi="Times New Roman" w:cs="Times New Roman"/>
                <w:color w:val="000000"/>
                <w:sz w:val="24"/>
                <w:szCs w:val="24"/>
              </w:rPr>
              <w:t>À</w:t>
            </w:r>
            <w:proofErr w:type="gramEnd"/>
            <w:r>
              <w:rPr>
                <w:rFonts w:ascii="Times New Roman" w:eastAsia="Times New Roman" w:hAnsi="Times New Roman" w:cs="Times New Roman"/>
                <w:color w:val="000000"/>
                <w:sz w:val="24"/>
                <w:szCs w:val="24"/>
              </w:rPr>
              <w:t xml:space="preserve"> partir da data de assinatura</w:t>
            </w:r>
          </w:p>
        </w:tc>
        <w:tc>
          <w:tcPr>
            <w:tcW w:w="4115" w:type="dxa"/>
          </w:tcPr>
          <w:p w14:paraId="24BABEEB" w14:textId="77777777" w:rsidR="00896BB0" w:rsidRDefault="00F9181D">
            <w:pPr>
              <w:pBdr>
                <w:top w:val="nil"/>
                <w:left w:val="nil"/>
                <w:bottom w:val="nil"/>
                <w:right w:val="nil"/>
                <w:between w:val="nil"/>
              </w:pBdr>
              <w:spacing w:line="275" w:lineRule="auto"/>
              <w:ind w:left="16"/>
              <w:jc w:val="center"/>
              <w:rPr>
                <w:color w:val="000000"/>
                <w:sz w:val="24"/>
                <w:szCs w:val="24"/>
              </w:rPr>
            </w:pP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t>/2023</w:t>
            </w:r>
          </w:p>
        </w:tc>
      </w:tr>
    </w:tbl>
    <w:p w14:paraId="0F368682" w14:textId="77777777" w:rsidR="00896BB0" w:rsidRDefault="00896BB0">
      <w:pPr>
        <w:pBdr>
          <w:top w:val="nil"/>
          <w:left w:val="nil"/>
          <w:bottom w:val="nil"/>
          <w:right w:val="nil"/>
          <w:between w:val="nil"/>
        </w:pBdr>
        <w:rPr>
          <w:b/>
          <w:color w:val="000000"/>
          <w:sz w:val="24"/>
          <w:szCs w:val="24"/>
        </w:rPr>
      </w:pPr>
    </w:p>
    <w:p w14:paraId="39D2DC41"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b/>
          <w:color w:val="000000"/>
          <w:sz w:val="24"/>
          <w:szCs w:val="24"/>
        </w:rPr>
      </w:pPr>
      <w:r>
        <w:rPr>
          <w:rFonts w:ascii="Times New Roman" w:eastAsia="Times New Roman" w:hAnsi="Times New Roman" w:cs="Times New Roman"/>
          <w:b/>
          <w:color w:val="000000"/>
          <w:sz w:val="24"/>
          <w:szCs w:val="24"/>
        </w:rPr>
        <w:t>Valor Global da Parceria</w:t>
      </w:r>
    </w:p>
    <w:p w14:paraId="695877D6" w14:textId="77777777" w:rsidR="00896BB0" w:rsidRDefault="00F9181D">
      <w:pPr>
        <w:pBdr>
          <w:top w:val="nil"/>
          <w:left w:val="nil"/>
          <w:bottom w:val="nil"/>
          <w:right w:val="nil"/>
          <w:between w:val="nil"/>
        </w:pBdr>
        <w:spacing w:before="8"/>
        <w:rPr>
          <w:b/>
          <w:color w:val="000000"/>
          <w:sz w:val="7"/>
          <w:szCs w:val="7"/>
        </w:rPr>
      </w:pPr>
      <w:r>
        <w:rPr>
          <w:noProof/>
        </w:rPr>
        <mc:AlternateContent>
          <mc:Choice Requires="wps">
            <w:drawing>
              <wp:anchor distT="0" distB="0" distL="0" distR="0" simplePos="0" relativeHeight="251658240" behindDoc="0" locked="0" layoutInCell="1" hidden="0" allowOverlap="1" wp14:anchorId="741F63A1" wp14:editId="733E1EE2">
                <wp:simplePos x="0" y="0"/>
                <wp:positionH relativeFrom="column">
                  <wp:posOffset>325438</wp:posOffset>
                </wp:positionH>
                <wp:positionV relativeFrom="paragraph">
                  <wp:posOffset>58738</wp:posOffset>
                </wp:positionV>
                <wp:extent cx="5428615" cy="210820"/>
                <wp:effectExtent l="0" t="0" r="0" b="0"/>
                <wp:wrapTopAndBottom distT="0" distB="0"/>
                <wp:docPr id="316" name="Retângulo 316"/>
                <wp:cNvGraphicFramePr/>
                <a:graphic xmlns:a="http://schemas.openxmlformats.org/drawingml/2006/main">
                  <a:graphicData uri="http://schemas.microsoft.com/office/word/2010/wordprocessingShape">
                    <wps:wsp>
                      <wps:cNvSpPr/>
                      <wps:spPr>
                        <a:xfrm>
                          <a:off x="2641218" y="3684115"/>
                          <a:ext cx="5409565" cy="191770"/>
                        </a:xfrm>
                        <a:prstGeom prst="rect">
                          <a:avLst/>
                        </a:prstGeom>
                        <a:noFill/>
                        <a:ln w="9525" cap="flat" cmpd="sng">
                          <a:solidFill>
                            <a:srgbClr val="000000"/>
                          </a:solidFill>
                          <a:prstDash val="solid"/>
                          <a:round/>
                          <a:headEnd type="none" w="sm" len="sm"/>
                          <a:tailEnd type="none" w="sm" len="sm"/>
                        </a:ln>
                      </wps:spPr>
                      <wps:txbx>
                        <w:txbxContent>
                          <w:p w14:paraId="23B42716" w14:textId="77777777"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r w:rsidR="002347DA" w:rsidRPr="002347DA">
                              <w:rPr>
                                <w:rFonts w:ascii="Times New Roman" w:eastAsia="Times New Roman" w:hAnsi="Times New Roman" w:cs="Times New Roman"/>
                                <w:b/>
                                <w:color w:val="000000"/>
                                <w:sz w:val="24"/>
                              </w:rPr>
                              <w:t>744.979,08</w:t>
                            </w:r>
                          </w:p>
                        </w:txbxContent>
                      </wps:txbx>
                      <wps:bodyPr spcFirstLastPara="1" wrap="square" lIns="0" tIns="0" rIns="0" bIns="0" anchor="t" anchorCtr="0">
                        <a:noAutofit/>
                      </wps:bodyPr>
                    </wps:wsp>
                  </a:graphicData>
                </a:graphic>
              </wp:anchor>
            </w:drawing>
          </mc:Choice>
          <mc:Fallback>
            <w:pict>
              <v:rect w14:anchorId="741F63A1" id="Retângulo 316" o:spid="_x0000_s1026" style="position:absolute;margin-left:25.65pt;margin-top:4.65pt;width:427.45pt;height:16.6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" filled="f">
                <v:stroke startarrowwidth="narrow" startarrowlength="short" endarrowwidth="narrow" endarrowlength="short" joinstyle="round"/>
                <v:textbox inset="0,0,0,0">
                  <w:txbxContent>
                    <w:p w14:paraId="23B42716" w14:textId="77777777" w:rsidR="00E7567F" w:rsidRPr="002347DA" w:rsidRDefault="00E7567F">
                      <w:pPr>
                        <w:spacing w:line="275" w:lineRule="auto"/>
                        <w:ind w:left="103" w:firstLine="103"/>
                        <w:textDirection w:val="btLr"/>
                        <w:rPr>
                          <w:b/>
                        </w:rPr>
                      </w:pPr>
                      <w:r w:rsidRPr="002347DA">
                        <w:rPr>
                          <w:rFonts w:ascii="Times New Roman" w:eastAsia="Times New Roman" w:hAnsi="Times New Roman" w:cs="Times New Roman"/>
                          <w:b/>
                          <w:color w:val="000000"/>
                          <w:sz w:val="24"/>
                        </w:rPr>
                        <w:t xml:space="preserve">R$ </w:t>
                      </w:r>
                      <w:r w:rsidR="002347DA" w:rsidRPr="002347DA">
                        <w:rPr>
                          <w:rFonts w:ascii="Times New Roman" w:eastAsia="Times New Roman" w:hAnsi="Times New Roman" w:cs="Times New Roman"/>
                          <w:b/>
                          <w:color w:val="000000"/>
                          <w:sz w:val="24"/>
                        </w:rPr>
                        <w:t>744.979,08</w:t>
                      </w:r>
                    </w:p>
                  </w:txbxContent>
                </v:textbox>
                <w10:wrap type="topAndBottom"/>
              </v:rect>
            </w:pict>
          </mc:Fallback>
        </mc:AlternateContent>
      </w:r>
    </w:p>
    <w:p w14:paraId="01FA3EDD" w14:textId="77777777" w:rsidR="00896BB0" w:rsidRDefault="00896BB0">
      <w:pPr>
        <w:pBdr>
          <w:top w:val="nil"/>
          <w:left w:val="nil"/>
          <w:bottom w:val="nil"/>
          <w:right w:val="nil"/>
          <w:between w:val="nil"/>
        </w:pBdr>
        <w:spacing w:before="86"/>
        <w:rPr>
          <w:b/>
          <w:color w:val="000000"/>
          <w:sz w:val="24"/>
          <w:szCs w:val="24"/>
        </w:rPr>
      </w:pPr>
    </w:p>
    <w:p w14:paraId="784A49E5"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Plano de Aplicação / Planilha de Custos</w:t>
      </w:r>
    </w:p>
    <w:p w14:paraId="5501DD70" w14:textId="77777777" w:rsidR="00896BB0" w:rsidRDefault="00896BB0">
      <w:pPr>
        <w:pBdr>
          <w:top w:val="nil"/>
          <w:left w:val="nil"/>
          <w:bottom w:val="nil"/>
          <w:right w:val="nil"/>
          <w:between w:val="nil"/>
        </w:pBdr>
        <w:spacing w:before="11"/>
        <w:rPr>
          <w:b/>
          <w:color w:val="000000"/>
          <w:sz w:val="10"/>
          <w:szCs w:val="10"/>
        </w:rPr>
      </w:pPr>
    </w:p>
    <w:tbl>
      <w:tblPr>
        <w:tblStyle w:val="af3"/>
        <w:tblW w:w="8506"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01"/>
        <w:gridCol w:w="1705"/>
      </w:tblGrid>
      <w:tr w:rsidR="00896BB0" w14:paraId="546AC311" w14:textId="77777777">
        <w:trPr>
          <w:trHeight w:val="295"/>
        </w:trPr>
        <w:tc>
          <w:tcPr>
            <w:tcW w:w="6801" w:type="dxa"/>
          </w:tcPr>
          <w:p w14:paraId="4398FD36" w14:textId="77777777" w:rsidR="00896BB0" w:rsidRDefault="00F9181D">
            <w:pPr>
              <w:pBdr>
                <w:top w:val="nil"/>
                <w:left w:val="nil"/>
                <w:bottom w:val="nil"/>
                <w:right w:val="nil"/>
                <w:between w:val="nil"/>
              </w:pBdr>
              <w:spacing w:before="1" w:line="274" w:lineRule="auto"/>
              <w:ind w:left="15"/>
              <w:jc w:val="center"/>
              <w:rPr>
                <w:b/>
                <w:color w:val="000000"/>
                <w:sz w:val="24"/>
                <w:szCs w:val="24"/>
              </w:rPr>
            </w:pPr>
            <w:r>
              <w:rPr>
                <w:rFonts w:ascii="Times New Roman" w:eastAsia="Times New Roman" w:hAnsi="Times New Roman" w:cs="Times New Roman"/>
                <w:b/>
                <w:color w:val="000000"/>
                <w:sz w:val="24"/>
                <w:szCs w:val="24"/>
              </w:rPr>
              <w:t>Descrição da Despesa</w:t>
            </w:r>
          </w:p>
        </w:tc>
        <w:tc>
          <w:tcPr>
            <w:tcW w:w="1705" w:type="dxa"/>
          </w:tcPr>
          <w:p w14:paraId="5F36CD31" w14:textId="77777777" w:rsidR="00896BB0" w:rsidRDefault="00F9181D">
            <w:pPr>
              <w:pBdr>
                <w:top w:val="nil"/>
                <w:left w:val="nil"/>
                <w:bottom w:val="nil"/>
                <w:right w:val="nil"/>
                <w:between w:val="nil"/>
              </w:pBdr>
              <w:spacing w:before="1" w:line="274" w:lineRule="auto"/>
              <w:ind w:left="261"/>
              <w:rPr>
                <w:b/>
                <w:color w:val="000000"/>
                <w:sz w:val="24"/>
                <w:szCs w:val="24"/>
              </w:rPr>
            </w:pPr>
            <w:r>
              <w:rPr>
                <w:rFonts w:ascii="Times New Roman" w:eastAsia="Times New Roman" w:hAnsi="Times New Roman" w:cs="Times New Roman"/>
                <w:b/>
                <w:color w:val="000000"/>
                <w:sz w:val="24"/>
                <w:szCs w:val="24"/>
              </w:rPr>
              <w:t>Valor Total</w:t>
            </w:r>
          </w:p>
        </w:tc>
      </w:tr>
      <w:tr w:rsidR="00896BB0" w14:paraId="59ECD2E7" w14:textId="77777777">
        <w:trPr>
          <w:trHeight w:val="275"/>
        </w:trPr>
        <w:tc>
          <w:tcPr>
            <w:tcW w:w="6801" w:type="dxa"/>
          </w:tcPr>
          <w:p w14:paraId="1ECA3D18" w14:textId="77777777" w:rsidR="00896BB0" w:rsidRDefault="00896BB0">
            <w:pPr>
              <w:pBdr>
                <w:top w:val="nil"/>
                <w:left w:val="nil"/>
                <w:bottom w:val="nil"/>
                <w:right w:val="nil"/>
                <w:between w:val="nil"/>
              </w:pBdr>
              <w:rPr>
                <w:color w:val="000000"/>
                <w:sz w:val="20"/>
                <w:szCs w:val="20"/>
              </w:rPr>
            </w:pPr>
          </w:p>
        </w:tc>
        <w:tc>
          <w:tcPr>
            <w:tcW w:w="1705" w:type="dxa"/>
          </w:tcPr>
          <w:p w14:paraId="4F9673FF" w14:textId="77777777" w:rsidR="00896BB0" w:rsidRDefault="00896BB0">
            <w:pPr>
              <w:pBdr>
                <w:top w:val="nil"/>
                <w:left w:val="nil"/>
                <w:bottom w:val="nil"/>
                <w:right w:val="nil"/>
                <w:between w:val="nil"/>
              </w:pBdr>
              <w:rPr>
                <w:color w:val="000000"/>
                <w:sz w:val="20"/>
                <w:szCs w:val="20"/>
              </w:rPr>
            </w:pPr>
          </w:p>
        </w:tc>
      </w:tr>
      <w:tr w:rsidR="00896BB0" w14:paraId="2883A49E" w14:textId="77777777">
        <w:trPr>
          <w:trHeight w:val="277"/>
        </w:trPr>
        <w:tc>
          <w:tcPr>
            <w:tcW w:w="6801" w:type="dxa"/>
          </w:tcPr>
          <w:p w14:paraId="6D63DCE1" w14:textId="77777777" w:rsidR="00896BB0" w:rsidRDefault="00896BB0">
            <w:pPr>
              <w:pBdr>
                <w:top w:val="nil"/>
                <w:left w:val="nil"/>
                <w:bottom w:val="nil"/>
                <w:right w:val="nil"/>
                <w:between w:val="nil"/>
              </w:pBdr>
              <w:rPr>
                <w:color w:val="000000"/>
                <w:sz w:val="20"/>
                <w:szCs w:val="20"/>
              </w:rPr>
            </w:pPr>
          </w:p>
        </w:tc>
        <w:tc>
          <w:tcPr>
            <w:tcW w:w="1705" w:type="dxa"/>
          </w:tcPr>
          <w:p w14:paraId="2B1D9256" w14:textId="77777777" w:rsidR="00896BB0" w:rsidRDefault="00896BB0">
            <w:pPr>
              <w:pBdr>
                <w:top w:val="nil"/>
                <w:left w:val="nil"/>
                <w:bottom w:val="nil"/>
                <w:right w:val="nil"/>
                <w:between w:val="nil"/>
              </w:pBdr>
              <w:rPr>
                <w:color w:val="000000"/>
                <w:sz w:val="20"/>
                <w:szCs w:val="20"/>
              </w:rPr>
            </w:pPr>
          </w:p>
        </w:tc>
      </w:tr>
      <w:tr w:rsidR="00896BB0" w14:paraId="397769BD" w14:textId="77777777">
        <w:trPr>
          <w:trHeight w:val="275"/>
        </w:trPr>
        <w:tc>
          <w:tcPr>
            <w:tcW w:w="6801" w:type="dxa"/>
          </w:tcPr>
          <w:p w14:paraId="5D4EFDCA" w14:textId="77777777" w:rsidR="00896BB0" w:rsidRDefault="00896BB0">
            <w:pPr>
              <w:pBdr>
                <w:top w:val="nil"/>
                <w:left w:val="nil"/>
                <w:bottom w:val="nil"/>
                <w:right w:val="nil"/>
                <w:between w:val="nil"/>
              </w:pBdr>
              <w:rPr>
                <w:color w:val="000000"/>
                <w:sz w:val="20"/>
                <w:szCs w:val="20"/>
              </w:rPr>
            </w:pPr>
          </w:p>
        </w:tc>
        <w:tc>
          <w:tcPr>
            <w:tcW w:w="1705" w:type="dxa"/>
          </w:tcPr>
          <w:p w14:paraId="3A6B17A8" w14:textId="77777777" w:rsidR="00896BB0" w:rsidRDefault="00896BB0">
            <w:pPr>
              <w:pBdr>
                <w:top w:val="nil"/>
                <w:left w:val="nil"/>
                <w:bottom w:val="nil"/>
                <w:right w:val="nil"/>
                <w:between w:val="nil"/>
              </w:pBdr>
              <w:rPr>
                <w:color w:val="000000"/>
                <w:sz w:val="20"/>
                <w:szCs w:val="20"/>
              </w:rPr>
            </w:pPr>
          </w:p>
        </w:tc>
      </w:tr>
      <w:tr w:rsidR="00896BB0" w14:paraId="3312423F" w14:textId="77777777">
        <w:trPr>
          <w:trHeight w:val="275"/>
        </w:trPr>
        <w:tc>
          <w:tcPr>
            <w:tcW w:w="6801" w:type="dxa"/>
          </w:tcPr>
          <w:p w14:paraId="35204C1B" w14:textId="77777777" w:rsidR="00896BB0" w:rsidRDefault="00896BB0">
            <w:pPr>
              <w:pBdr>
                <w:top w:val="nil"/>
                <w:left w:val="nil"/>
                <w:bottom w:val="nil"/>
                <w:right w:val="nil"/>
                <w:between w:val="nil"/>
              </w:pBdr>
              <w:rPr>
                <w:color w:val="000000"/>
                <w:sz w:val="20"/>
                <w:szCs w:val="20"/>
              </w:rPr>
            </w:pPr>
          </w:p>
        </w:tc>
        <w:tc>
          <w:tcPr>
            <w:tcW w:w="1705" w:type="dxa"/>
          </w:tcPr>
          <w:p w14:paraId="3314767C" w14:textId="77777777" w:rsidR="00896BB0" w:rsidRDefault="00896BB0">
            <w:pPr>
              <w:pBdr>
                <w:top w:val="nil"/>
                <w:left w:val="nil"/>
                <w:bottom w:val="nil"/>
                <w:right w:val="nil"/>
                <w:between w:val="nil"/>
              </w:pBdr>
              <w:rPr>
                <w:color w:val="000000"/>
                <w:sz w:val="20"/>
                <w:szCs w:val="20"/>
              </w:rPr>
            </w:pPr>
          </w:p>
        </w:tc>
      </w:tr>
      <w:tr w:rsidR="00896BB0" w14:paraId="505E973D" w14:textId="77777777">
        <w:trPr>
          <w:trHeight w:val="275"/>
        </w:trPr>
        <w:tc>
          <w:tcPr>
            <w:tcW w:w="6801" w:type="dxa"/>
          </w:tcPr>
          <w:p w14:paraId="5E844480" w14:textId="77777777" w:rsidR="00896BB0" w:rsidRDefault="00896BB0">
            <w:pPr>
              <w:pBdr>
                <w:top w:val="nil"/>
                <w:left w:val="nil"/>
                <w:bottom w:val="nil"/>
                <w:right w:val="nil"/>
                <w:between w:val="nil"/>
              </w:pBdr>
              <w:rPr>
                <w:color w:val="000000"/>
                <w:sz w:val="20"/>
                <w:szCs w:val="20"/>
              </w:rPr>
            </w:pPr>
          </w:p>
        </w:tc>
        <w:tc>
          <w:tcPr>
            <w:tcW w:w="1705" w:type="dxa"/>
          </w:tcPr>
          <w:p w14:paraId="1344C5A2" w14:textId="77777777" w:rsidR="00896BB0" w:rsidRDefault="00896BB0">
            <w:pPr>
              <w:pBdr>
                <w:top w:val="nil"/>
                <w:left w:val="nil"/>
                <w:bottom w:val="nil"/>
                <w:right w:val="nil"/>
                <w:between w:val="nil"/>
              </w:pBdr>
              <w:rPr>
                <w:color w:val="000000"/>
                <w:sz w:val="20"/>
                <w:szCs w:val="20"/>
              </w:rPr>
            </w:pPr>
          </w:p>
        </w:tc>
      </w:tr>
      <w:tr w:rsidR="00896BB0" w14:paraId="1781647C" w14:textId="77777777">
        <w:trPr>
          <w:trHeight w:val="273"/>
        </w:trPr>
        <w:tc>
          <w:tcPr>
            <w:tcW w:w="6801" w:type="dxa"/>
          </w:tcPr>
          <w:p w14:paraId="57DCF2A0" w14:textId="77777777" w:rsidR="00896BB0" w:rsidRDefault="00896BB0">
            <w:pPr>
              <w:pBdr>
                <w:top w:val="nil"/>
                <w:left w:val="nil"/>
                <w:bottom w:val="nil"/>
                <w:right w:val="nil"/>
                <w:between w:val="nil"/>
              </w:pBdr>
              <w:rPr>
                <w:color w:val="000000"/>
                <w:sz w:val="20"/>
                <w:szCs w:val="20"/>
              </w:rPr>
            </w:pPr>
          </w:p>
        </w:tc>
        <w:tc>
          <w:tcPr>
            <w:tcW w:w="1705" w:type="dxa"/>
          </w:tcPr>
          <w:p w14:paraId="5254BA71" w14:textId="77777777" w:rsidR="00896BB0" w:rsidRDefault="00896BB0">
            <w:pPr>
              <w:pBdr>
                <w:top w:val="nil"/>
                <w:left w:val="nil"/>
                <w:bottom w:val="nil"/>
                <w:right w:val="nil"/>
                <w:between w:val="nil"/>
              </w:pBdr>
              <w:rPr>
                <w:color w:val="000000"/>
                <w:sz w:val="20"/>
                <w:szCs w:val="20"/>
              </w:rPr>
            </w:pPr>
          </w:p>
        </w:tc>
      </w:tr>
      <w:tr w:rsidR="00896BB0" w14:paraId="1ACA3C03" w14:textId="77777777">
        <w:trPr>
          <w:trHeight w:val="275"/>
        </w:trPr>
        <w:tc>
          <w:tcPr>
            <w:tcW w:w="6801" w:type="dxa"/>
          </w:tcPr>
          <w:p w14:paraId="59F89DF2" w14:textId="77777777" w:rsidR="00896BB0" w:rsidRDefault="00896BB0">
            <w:pPr>
              <w:pBdr>
                <w:top w:val="nil"/>
                <w:left w:val="nil"/>
                <w:bottom w:val="nil"/>
                <w:right w:val="nil"/>
                <w:between w:val="nil"/>
              </w:pBdr>
              <w:rPr>
                <w:color w:val="000000"/>
                <w:sz w:val="20"/>
                <w:szCs w:val="20"/>
              </w:rPr>
            </w:pPr>
          </w:p>
        </w:tc>
        <w:tc>
          <w:tcPr>
            <w:tcW w:w="1705" w:type="dxa"/>
          </w:tcPr>
          <w:p w14:paraId="31D02FE5" w14:textId="77777777" w:rsidR="00896BB0" w:rsidRDefault="00896BB0">
            <w:pPr>
              <w:pBdr>
                <w:top w:val="nil"/>
                <w:left w:val="nil"/>
                <w:bottom w:val="nil"/>
                <w:right w:val="nil"/>
                <w:between w:val="nil"/>
              </w:pBdr>
              <w:rPr>
                <w:color w:val="000000"/>
                <w:sz w:val="20"/>
                <w:szCs w:val="20"/>
              </w:rPr>
            </w:pPr>
          </w:p>
        </w:tc>
      </w:tr>
      <w:tr w:rsidR="00896BB0" w14:paraId="04223C49" w14:textId="77777777">
        <w:trPr>
          <w:trHeight w:val="277"/>
        </w:trPr>
        <w:tc>
          <w:tcPr>
            <w:tcW w:w="6801" w:type="dxa"/>
          </w:tcPr>
          <w:p w14:paraId="5B6CEE12" w14:textId="77777777" w:rsidR="00896BB0" w:rsidRDefault="00896BB0">
            <w:pPr>
              <w:pBdr>
                <w:top w:val="nil"/>
                <w:left w:val="nil"/>
                <w:bottom w:val="nil"/>
                <w:right w:val="nil"/>
                <w:between w:val="nil"/>
              </w:pBdr>
              <w:rPr>
                <w:color w:val="000000"/>
                <w:sz w:val="20"/>
                <w:szCs w:val="20"/>
              </w:rPr>
            </w:pPr>
          </w:p>
        </w:tc>
        <w:tc>
          <w:tcPr>
            <w:tcW w:w="1705" w:type="dxa"/>
          </w:tcPr>
          <w:p w14:paraId="7CF5FE1B" w14:textId="77777777" w:rsidR="00896BB0" w:rsidRDefault="00896BB0">
            <w:pPr>
              <w:pBdr>
                <w:top w:val="nil"/>
                <w:left w:val="nil"/>
                <w:bottom w:val="nil"/>
                <w:right w:val="nil"/>
                <w:between w:val="nil"/>
              </w:pBdr>
              <w:rPr>
                <w:color w:val="000000"/>
                <w:sz w:val="20"/>
                <w:szCs w:val="20"/>
              </w:rPr>
            </w:pPr>
          </w:p>
        </w:tc>
      </w:tr>
      <w:tr w:rsidR="00896BB0" w14:paraId="2937BCC0" w14:textId="77777777">
        <w:trPr>
          <w:trHeight w:val="273"/>
        </w:trPr>
        <w:tc>
          <w:tcPr>
            <w:tcW w:w="6801" w:type="dxa"/>
          </w:tcPr>
          <w:p w14:paraId="306F7458" w14:textId="77777777" w:rsidR="00896BB0" w:rsidRDefault="00896BB0">
            <w:pPr>
              <w:pBdr>
                <w:top w:val="nil"/>
                <w:left w:val="nil"/>
                <w:bottom w:val="nil"/>
                <w:right w:val="nil"/>
                <w:between w:val="nil"/>
              </w:pBdr>
              <w:rPr>
                <w:color w:val="000000"/>
                <w:sz w:val="20"/>
                <w:szCs w:val="20"/>
              </w:rPr>
            </w:pPr>
          </w:p>
        </w:tc>
        <w:tc>
          <w:tcPr>
            <w:tcW w:w="1705" w:type="dxa"/>
          </w:tcPr>
          <w:p w14:paraId="3ECF13CF" w14:textId="77777777" w:rsidR="00896BB0" w:rsidRDefault="00896BB0">
            <w:pPr>
              <w:pBdr>
                <w:top w:val="nil"/>
                <w:left w:val="nil"/>
                <w:bottom w:val="nil"/>
                <w:right w:val="nil"/>
                <w:between w:val="nil"/>
              </w:pBdr>
              <w:rPr>
                <w:color w:val="000000"/>
                <w:sz w:val="20"/>
                <w:szCs w:val="20"/>
              </w:rPr>
            </w:pPr>
          </w:p>
        </w:tc>
      </w:tr>
      <w:tr w:rsidR="00896BB0" w14:paraId="504310A7" w14:textId="77777777">
        <w:trPr>
          <w:trHeight w:val="275"/>
        </w:trPr>
        <w:tc>
          <w:tcPr>
            <w:tcW w:w="6801" w:type="dxa"/>
          </w:tcPr>
          <w:p w14:paraId="5A50CF57" w14:textId="77777777" w:rsidR="00896BB0" w:rsidRDefault="00896BB0">
            <w:pPr>
              <w:pBdr>
                <w:top w:val="nil"/>
                <w:left w:val="nil"/>
                <w:bottom w:val="nil"/>
                <w:right w:val="nil"/>
                <w:between w:val="nil"/>
              </w:pBdr>
              <w:rPr>
                <w:color w:val="000000"/>
                <w:sz w:val="20"/>
                <w:szCs w:val="20"/>
              </w:rPr>
            </w:pPr>
          </w:p>
        </w:tc>
        <w:tc>
          <w:tcPr>
            <w:tcW w:w="1705" w:type="dxa"/>
          </w:tcPr>
          <w:p w14:paraId="692F2248" w14:textId="77777777" w:rsidR="00896BB0" w:rsidRDefault="00896BB0">
            <w:pPr>
              <w:pBdr>
                <w:top w:val="nil"/>
                <w:left w:val="nil"/>
                <w:bottom w:val="nil"/>
                <w:right w:val="nil"/>
                <w:between w:val="nil"/>
              </w:pBdr>
              <w:rPr>
                <w:color w:val="000000"/>
                <w:sz w:val="20"/>
                <w:szCs w:val="20"/>
              </w:rPr>
            </w:pPr>
          </w:p>
        </w:tc>
      </w:tr>
      <w:tr w:rsidR="00896BB0" w14:paraId="40526C12" w14:textId="77777777">
        <w:trPr>
          <w:trHeight w:val="275"/>
        </w:trPr>
        <w:tc>
          <w:tcPr>
            <w:tcW w:w="6801" w:type="dxa"/>
          </w:tcPr>
          <w:p w14:paraId="37E2B11B" w14:textId="77777777" w:rsidR="00896BB0" w:rsidRDefault="00896BB0">
            <w:pPr>
              <w:pBdr>
                <w:top w:val="nil"/>
                <w:left w:val="nil"/>
                <w:bottom w:val="nil"/>
                <w:right w:val="nil"/>
                <w:between w:val="nil"/>
              </w:pBdr>
              <w:rPr>
                <w:color w:val="000000"/>
                <w:sz w:val="20"/>
                <w:szCs w:val="20"/>
              </w:rPr>
            </w:pPr>
          </w:p>
        </w:tc>
        <w:tc>
          <w:tcPr>
            <w:tcW w:w="1705" w:type="dxa"/>
          </w:tcPr>
          <w:p w14:paraId="0EB13BDE" w14:textId="77777777" w:rsidR="00896BB0" w:rsidRDefault="00896BB0">
            <w:pPr>
              <w:pBdr>
                <w:top w:val="nil"/>
                <w:left w:val="nil"/>
                <w:bottom w:val="nil"/>
                <w:right w:val="nil"/>
                <w:between w:val="nil"/>
              </w:pBdr>
              <w:rPr>
                <w:color w:val="000000"/>
                <w:sz w:val="20"/>
                <w:szCs w:val="20"/>
              </w:rPr>
            </w:pPr>
          </w:p>
        </w:tc>
      </w:tr>
      <w:tr w:rsidR="00896BB0" w14:paraId="5166EC9B" w14:textId="77777777">
        <w:trPr>
          <w:trHeight w:val="275"/>
        </w:trPr>
        <w:tc>
          <w:tcPr>
            <w:tcW w:w="6801" w:type="dxa"/>
          </w:tcPr>
          <w:p w14:paraId="3508BFC3" w14:textId="77777777" w:rsidR="00896BB0" w:rsidRDefault="00896BB0">
            <w:pPr>
              <w:pBdr>
                <w:top w:val="nil"/>
                <w:left w:val="nil"/>
                <w:bottom w:val="nil"/>
                <w:right w:val="nil"/>
                <w:between w:val="nil"/>
              </w:pBdr>
              <w:rPr>
                <w:color w:val="000000"/>
                <w:sz w:val="20"/>
                <w:szCs w:val="20"/>
              </w:rPr>
            </w:pPr>
          </w:p>
        </w:tc>
        <w:tc>
          <w:tcPr>
            <w:tcW w:w="1705" w:type="dxa"/>
          </w:tcPr>
          <w:p w14:paraId="2BB171C9" w14:textId="77777777" w:rsidR="00896BB0" w:rsidRDefault="00896BB0">
            <w:pPr>
              <w:pBdr>
                <w:top w:val="nil"/>
                <w:left w:val="nil"/>
                <w:bottom w:val="nil"/>
                <w:right w:val="nil"/>
                <w:between w:val="nil"/>
              </w:pBdr>
              <w:rPr>
                <w:color w:val="000000"/>
                <w:sz w:val="20"/>
                <w:szCs w:val="20"/>
              </w:rPr>
            </w:pPr>
          </w:p>
        </w:tc>
      </w:tr>
      <w:tr w:rsidR="00896BB0" w14:paraId="36A2A491" w14:textId="77777777">
        <w:trPr>
          <w:trHeight w:val="295"/>
        </w:trPr>
        <w:tc>
          <w:tcPr>
            <w:tcW w:w="6801" w:type="dxa"/>
          </w:tcPr>
          <w:p w14:paraId="748FE62C" w14:textId="77777777" w:rsidR="00896BB0" w:rsidRDefault="00F9181D">
            <w:pPr>
              <w:pBdr>
                <w:top w:val="nil"/>
                <w:left w:val="nil"/>
                <w:bottom w:val="nil"/>
                <w:right w:val="nil"/>
                <w:between w:val="nil"/>
              </w:pBdr>
              <w:spacing w:line="275" w:lineRule="auto"/>
              <w:ind w:left="115"/>
              <w:rPr>
                <w:b/>
                <w:color w:val="000000"/>
                <w:sz w:val="24"/>
                <w:szCs w:val="24"/>
              </w:rPr>
            </w:pPr>
            <w:r>
              <w:rPr>
                <w:rFonts w:ascii="Times New Roman" w:eastAsia="Times New Roman" w:hAnsi="Times New Roman" w:cs="Times New Roman"/>
                <w:b/>
                <w:color w:val="000000"/>
                <w:sz w:val="24"/>
                <w:szCs w:val="24"/>
              </w:rPr>
              <w:t>Total Global</w:t>
            </w:r>
          </w:p>
        </w:tc>
        <w:tc>
          <w:tcPr>
            <w:tcW w:w="1705" w:type="dxa"/>
          </w:tcPr>
          <w:p w14:paraId="4F7E2D74" w14:textId="77777777" w:rsidR="00896BB0" w:rsidRDefault="00896BB0">
            <w:pPr>
              <w:pBdr>
                <w:top w:val="nil"/>
                <w:left w:val="nil"/>
                <w:bottom w:val="nil"/>
                <w:right w:val="nil"/>
                <w:between w:val="nil"/>
              </w:pBdr>
              <w:rPr>
                <w:color w:val="000000"/>
              </w:rPr>
            </w:pPr>
          </w:p>
        </w:tc>
      </w:tr>
    </w:tbl>
    <w:p w14:paraId="189017F5" w14:textId="77777777" w:rsidR="00896BB0" w:rsidRDefault="00896BB0">
      <w:pPr>
        <w:pBdr>
          <w:top w:val="nil"/>
          <w:left w:val="nil"/>
          <w:bottom w:val="nil"/>
          <w:right w:val="nil"/>
          <w:between w:val="nil"/>
        </w:pBdr>
        <w:rPr>
          <w:color w:val="000000"/>
        </w:rPr>
        <w:sectPr w:rsidR="00896BB0">
          <w:headerReference w:type="default" r:id="rId11"/>
          <w:footerReference w:type="default" r:id="rId12"/>
          <w:pgSz w:w="11930" w:h="16860"/>
          <w:pgMar w:top="1380" w:right="425" w:bottom="220" w:left="1133" w:header="283" w:footer="26" w:gutter="0"/>
          <w:cols w:space="720"/>
        </w:sectPr>
      </w:pPr>
    </w:p>
    <w:p w14:paraId="6AF3DE34" w14:textId="77777777" w:rsidR="00896BB0" w:rsidRDefault="00896BB0">
      <w:pPr>
        <w:pBdr>
          <w:top w:val="nil"/>
          <w:left w:val="nil"/>
          <w:bottom w:val="nil"/>
          <w:right w:val="nil"/>
          <w:between w:val="nil"/>
        </w:pBdr>
        <w:rPr>
          <w:b/>
          <w:color w:val="000000"/>
          <w:sz w:val="24"/>
          <w:szCs w:val="24"/>
        </w:rPr>
      </w:pPr>
    </w:p>
    <w:p w14:paraId="28A066AE" w14:textId="77777777" w:rsidR="00896BB0" w:rsidRDefault="00896BB0">
      <w:pPr>
        <w:pBdr>
          <w:top w:val="nil"/>
          <w:left w:val="nil"/>
          <w:bottom w:val="nil"/>
          <w:right w:val="nil"/>
          <w:between w:val="nil"/>
        </w:pBdr>
        <w:rPr>
          <w:b/>
          <w:color w:val="000000"/>
          <w:sz w:val="24"/>
          <w:szCs w:val="24"/>
        </w:rPr>
      </w:pPr>
    </w:p>
    <w:p w14:paraId="2C8FE95E" w14:textId="77777777" w:rsidR="00896BB0" w:rsidRDefault="00896BB0">
      <w:pPr>
        <w:pBdr>
          <w:top w:val="nil"/>
          <w:left w:val="nil"/>
          <w:bottom w:val="nil"/>
          <w:right w:val="nil"/>
          <w:between w:val="nil"/>
        </w:pBdr>
        <w:spacing w:before="39"/>
        <w:rPr>
          <w:b/>
          <w:color w:val="000000"/>
          <w:sz w:val="24"/>
          <w:szCs w:val="24"/>
        </w:rPr>
      </w:pPr>
    </w:p>
    <w:p w14:paraId="27F891EB" w14:textId="77777777" w:rsidR="00896BB0" w:rsidRDefault="00F9181D">
      <w:pPr>
        <w:widowControl w:val="0"/>
        <w:numPr>
          <w:ilvl w:val="1"/>
          <w:numId w:val="20"/>
        </w:numPr>
        <w:pBdr>
          <w:top w:val="nil"/>
          <w:left w:val="nil"/>
          <w:bottom w:val="nil"/>
          <w:right w:val="nil"/>
          <w:between w:val="nil"/>
        </w:pBdr>
        <w:tabs>
          <w:tab w:val="left" w:pos="988"/>
        </w:tabs>
        <w:spacing w:after="0" w:line="240" w:lineRule="auto"/>
        <w:ind w:left="988" w:hanging="419"/>
        <w:rPr>
          <w:b/>
          <w:color w:val="000000"/>
          <w:sz w:val="24"/>
          <w:szCs w:val="24"/>
        </w:rPr>
      </w:pPr>
      <w:r>
        <w:rPr>
          <w:rFonts w:ascii="Times New Roman" w:eastAsia="Times New Roman" w:hAnsi="Times New Roman" w:cs="Times New Roman"/>
          <w:b/>
          <w:color w:val="000000"/>
          <w:sz w:val="24"/>
          <w:szCs w:val="24"/>
        </w:rPr>
        <w:t>Cronograma de Desembolso</w:t>
      </w:r>
    </w:p>
    <w:p w14:paraId="0602A4E3" w14:textId="77777777" w:rsidR="00896BB0" w:rsidRDefault="00896BB0">
      <w:pPr>
        <w:pBdr>
          <w:top w:val="nil"/>
          <w:left w:val="nil"/>
          <w:bottom w:val="nil"/>
          <w:right w:val="nil"/>
          <w:between w:val="nil"/>
        </w:pBdr>
        <w:spacing w:before="11"/>
        <w:rPr>
          <w:b/>
          <w:color w:val="000000"/>
          <w:sz w:val="10"/>
          <w:szCs w:val="10"/>
        </w:rPr>
      </w:pPr>
    </w:p>
    <w:tbl>
      <w:tblPr>
        <w:tblStyle w:val="af4"/>
        <w:tblW w:w="9361" w:type="dxa"/>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1561"/>
        <w:gridCol w:w="1561"/>
        <w:gridCol w:w="1561"/>
        <w:gridCol w:w="1560"/>
        <w:gridCol w:w="1558"/>
      </w:tblGrid>
      <w:tr w:rsidR="00896BB0" w14:paraId="5DC2C23B" w14:textId="77777777">
        <w:trPr>
          <w:trHeight w:val="952"/>
        </w:trPr>
        <w:tc>
          <w:tcPr>
            <w:tcW w:w="1560" w:type="dxa"/>
            <w:shd w:val="clear" w:color="auto" w:fill="D9D9D9"/>
          </w:tcPr>
          <w:p w14:paraId="2E7C5B01" w14:textId="77777777" w:rsidR="00896BB0" w:rsidRDefault="00F9181D">
            <w:pPr>
              <w:pBdr>
                <w:top w:val="nil"/>
                <w:left w:val="nil"/>
                <w:bottom w:val="nil"/>
                <w:right w:val="nil"/>
                <w:between w:val="nil"/>
              </w:pBdr>
              <w:spacing w:line="276" w:lineRule="auto"/>
              <w:ind w:left="112" w:right="519"/>
              <w:rPr>
                <w:b/>
                <w:color w:val="000000"/>
                <w:sz w:val="20"/>
                <w:szCs w:val="20"/>
              </w:rPr>
            </w:pPr>
            <w:r>
              <w:rPr>
                <w:rFonts w:ascii="Times New Roman" w:eastAsia="Times New Roman" w:hAnsi="Times New Roman" w:cs="Times New Roman"/>
                <w:b/>
                <w:sz w:val="20"/>
                <w:szCs w:val="20"/>
              </w:rPr>
              <w:t>JAN</w:t>
            </w:r>
          </w:p>
        </w:tc>
        <w:tc>
          <w:tcPr>
            <w:tcW w:w="1561" w:type="dxa"/>
            <w:shd w:val="clear" w:color="auto" w:fill="D9D9D9"/>
          </w:tcPr>
          <w:p w14:paraId="73BBF43A" w14:textId="77777777" w:rsidR="00896BB0" w:rsidRDefault="00F9181D">
            <w:pPr>
              <w:pBdr>
                <w:top w:val="nil"/>
                <w:left w:val="nil"/>
                <w:bottom w:val="nil"/>
                <w:right w:val="nil"/>
                <w:between w:val="nil"/>
              </w:pBdr>
              <w:ind w:left="113"/>
              <w:rPr>
                <w:b/>
                <w:color w:val="000000"/>
                <w:sz w:val="20"/>
                <w:szCs w:val="20"/>
              </w:rPr>
            </w:pPr>
            <w:r>
              <w:rPr>
                <w:rFonts w:ascii="Times New Roman" w:eastAsia="Times New Roman" w:hAnsi="Times New Roman" w:cs="Times New Roman"/>
                <w:b/>
                <w:sz w:val="20"/>
                <w:szCs w:val="20"/>
              </w:rPr>
              <w:t>FEV</w:t>
            </w:r>
          </w:p>
        </w:tc>
        <w:tc>
          <w:tcPr>
            <w:tcW w:w="1561" w:type="dxa"/>
            <w:shd w:val="clear" w:color="auto" w:fill="D9D9D9"/>
          </w:tcPr>
          <w:p w14:paraId="0C953E20" w14:textId="77777777" w:rsidR="00896BB0" w:rsidRDefault="00F9181D">
            <w:pPr>
              <w:pBdr>
                <w:top w:val="nil"/>
                <w:left w:val="nil"/>
                <w:bottom w:val="nil"/>
                <w:right w:val="nil"/>
                <w:between w:val="nil"/>
              </w:pBdr>
              <w:spacing w:before="133"/>
              <w:ind w:left="109"/>
              <w:rPr>
                <w:b/>
                <w:color w:val="000000"/>
                <w:sz w:val="20"/>
                <w:szCs w:val="20"/>
              </w:rPr>
            </w:pPr>
            <w:r>
              <w:rPr>
                <w:rFonts w:ascii="Times New Roman" w:eastAsia="Times New Roman" w:hAnsi="Times New Roman" w:cs="Times New Roman"/>
                <w:b/>
                <w:sz w:val="20"/>
                <w:szCs w:val="20"/>
              </w:rPr>
              <w:t>MAR</w:t>
            </w:r>
          </w:p>
        </w:tc>
        <w:tc>
          <w:tcPr>
            <w:tcW w:w="1561" w:type="dxa"/>
            <w:shd w:val="clear" w:color="auto" w:fill="D9D9D9"/>
          </w:tcPr>
          <w:p w14:paraId="547CF836"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ABR</w:t>
            </w:r>
          </w:p>
        </w:tc>
        <w:tc>
          <w:tcPr>
            <w:tcW w:w="1560" w:type="dxa"/>
            <w:shd w:val="clear" w:color="auto" w:fill="D9D9D9"/>
          </w:tcPr>
          <w:p w14:paraId="594B1E5C" w14:textId="77777777" w:rsidR="00896BB0" w:rsidRDefault="00F9181D">
            <w:pPr>
              <w:pBdr>
                <w:top w:val="nil"/>
                <w:left w:val="nil"/>
                <w:bottom w:val="nil"/>
                <w:right w:val="nil"/>
                <w:between w:val="nil"/>
              </w:pBdr>
              <w:spacing w:before="133"/>
              <w:ind w:left="111"/>
              <w:rPr>
                <w:b/>
                <w:color w:val="000000"/>
                <w:sz w:val="20"/>
                <w:szCs w:val="20"/>
              </w:rPr>
            </w:pPr>
            <w:r>
              <w:rPr>
                <w:rFonts w:ascii="Times New Roman" w:eastAsia="Times New Roman" w:hAnsi="Times New Roman" w:cs="Times New Roman"/>
                <w:b/>
                <w:sz w:val="20"/>
                <w:szCs w:val="20"/>
              </w:rPr>
              <w:t>MAI</w:t>
            </w:r>
          </w:p>
        </w:tc>
        <w:tc>
          <w:tcPr>
            <w:tcW w:w="1558" w:type="dxa"/>
            <w:shd w:val="clear" w:color="auto" w:fill="D9D9D9"/>
          </w:tcPr>
          <w:p w14:paraId="31D89B18" w14:textId="77777777" w:rsidR="00896BB0" w:rsidRDefault="00F9181D">
            <w:pPr>
              <w:pBdr>
                <w:top w:val="nil"/>
                <w:left w:val="nil"/>
                <w:bottom w:val="nil"/>
                <w:right w:val="nil"/>
                <w:between w:val="nil"/>
              </w:pBdr>
              <w:spacing w:before="133"/>
              <w:ind w:left="108"/>
              <w:rPr>
                <w:b/>
                <w:color w:val="000000"/>
                <w:sz w:val="20"/>
                <w:szCs w:val="20"/>
              </w:rPr>
            </w:pPr>
            <w:r>
              <w:rPr>
                <w:rFonts w:ascii="Times New Roman" w:eastAsia="Times New Roman" w:hAnsi="Times New Roman" w:cs="Times New Roman"/>
                <w:b/>
                <w:sz w:val="20"/>
                <w:szCs w:val="20"/>
              </w:rPr>
              <w:t>JUN</w:t>
            </w:r>
          </w:p>
        </w:tc>
      </w:tr>
      <w:tr w:rsidR="00896BB0" w14:paraId="76B24371" w14:textId="77777777">
        <w:trPr>
          <w:trHeight w:val="577"/>
        </w:trPr>
        <w:tc>
          <w:tcPr>
            <w:tcW w:w="1560" w:type="dxa"/>
          </w:tcPr>
          <w:p w14:paraId="13A23B76"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1CFD22B"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2CBE8D38"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253C6FC4"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1A98848D"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6821E099" w14:textId="77777777" w:rsidR="00896BB0" w:rsidRDefault="00F9181D">
            <w:pPr>
              <w:pBdr>
                <w:top w:val="nil"/>
                <w:left w:val="nil"/>
                <w:bottom w:val="nil"/>
                <w:right w:val="nil"/>
                <w:between w:val="nil"/>
              </w:pBdr>
              <w:spacing w:before="145"/>
              <w:ind w:left="108"/>
              <w:rPr>
                <w:b/>
                <w:color w:val="000000"/>
                <w:sz w:val="20"/>
                <w:szCs w:val="20"/>
              </w:rPr>
            </w:pPr>
            <w:r>
              <w:rPr>
                <w:rFonts w:ascii="Times New Roman" w:eastAsia="Times New Roman" w:hAnsi="Times New Roman" w:cs="Times New Roman"/>
                <w:b/>
                <w:color w:val="000000"/>
                <w:sz w:val="20"/>
                <w:szCs w:val="20"/>
              </w:rPr>
              <w:t>R$</w:t>
            </w:r>
          </w:p>
        </w:tc>
      </w:tr>
      <w:tr w:rsidR="00896BB0" w14:paraId="3B9E5E82" w14:textId="77777777">
        <w:trPr>
          <w:trHeight w:val="633"/>
        </w:trPr>
        <w:tc>
          <w:tcPr>
            <w:tcW w:w="1560" w:type="dxa"/>
            <w:shd w:val="clear" w:color="auto" w:fill="D9D9D9"/>
          </w:tcPr>
          <w:p w14:paraId="2FD23B8A" w14:textId="77777777" w:rsidR="00896BB0" w:rsidRDefault="00F9181D">
            <w:pPr>
              <w:pBdr>
                <w:top w:val="nil"/>
                <w:left w:val="nil"/>
                <w:bottom w:val="nil"/>
                <w:right w:val="nil"/>
                <w:between w:val="nil"/>
              </w:pBdr>
              <w:spacing w:before="41"/>
              <w:ind w:left="112"/>
              <w:rPr>
                <w:b/>
                <w:color w:val="000000"/>
                <w:sz w:val="20"/>
                <w:szCs w:val="20"/>
              </w:rPr>
            </w:pPr>
            <w:r>
              <w:rPr>
                <w:rFonts w:ascii="Times New Roman" w:eastAsia="Times New Roman" w:hAnsi="Times New Roman" w:cs="Times New Roman"/>
                <w:b/>
                <w:sz w:val="20"/>
                <w:szCs w:val="20"/>
              </w:rPr>
              <w:t>JUL</w:t>
            </w:r>
          </w:p>
        </w:tc>
        <w:tc>
          <w:tcPr>
            <w:tcW w:w="1561" w:type="dxa"/>
            <w:shd w:val="clear" w:color="auto" w:fill="D9D9D9"/>
          </w:tcPr>
          <w:p w14:paraId="2F42EFC8" w14:textId="77777777" w:rsidR="00896BB0" w:rsidRDefault="00F9181D">
            <w:pPr>
              <w:pBdr>
                <w:top w:val="nil"/>
                <w:left w:val="nil"/>
                <w:bottom w:val="nil"/>
                <w:right w:val="nil"/>
                <w:between w:val="nil"/>
              </w:pBdr>
              <w:spacing w:before="41"/>
              <w:ind w:left="113"/>
              <w:rPr>
                <w:b/>
                <w:color w:val="000000"/>
                <w:sz w:val="20"/>
                <w:szCs w:val="20"/>
              </w:rPr>
            </w:pPr>
            <w:r>
              <w:rPr>
                <w:rFonts w:ascii="Times New Roman" w:eastAsia="Times New Roman" w:hAnsi="Times New Roman" w:cs="Times New Roman"/>
                <w:b/>
                <w:sz w:val="20"/>
                <w:szCs w:val="20"/>
              </w:rPr>
              <w:t>AGO</w:t>
            </w:r>
          </w:p>
        </w:tc>
        <w:tc>
          <w:tcPr>
            <w:tcW w:w="1561" w:type="dxa"/>
            <w:shd w:val="clear" w:color="auto" w:fill="D9D9D9"/>
          </w:tcPr>
          <w:p w14:paraId="35F58C8C" w14:textId="77777777" w:rsidR="00896BB0" w:rsidRDefault="00F9181D">
            <w:pPr>
              <w:pBdr>
                <w:top w:val="nil"/>
                <w:left w:val="nil"/>
                <w:bottom w:val="nil"/>
                <w:right w:val="nil"/>
                <w:between w:val="nil"/>
              </w:pBdr>
              <w:spacing w:before="41"/>
              <w:ind w:left="109"/>
              <w:rPr>
                <w:b/>
                <w:color w:val="000000"/>
                <w:sz w:val="20"/>
                <w:szCs w:val="20"/>
              </w:rPr>
            </w:pPr>
            <w:r>
              <w:rPr>
                <w:rFonts w:ascii="Times New Roman" w:eastAsia="Times New Roman" w:hAnsi="Times New Roman" w:cs="Times New Roman"/>
                <w:b/>
                <w:sz w:val="20"/>
                <w:szCs w:val="20"/>
              </w:rPr>
              <w:t>SET</w:t>
            </w:r>
          </w:p>
        </w:tc>
        <w:tc>
          <w:tcPr>
            <w:tcW w:w="1561" w:type="dxa"/>
            <w:shd w:val="clear" w:color="auto" w:fill="D9D9D9"/>
          </w:tcPr>
          <w:p w14:paraId="281D95E0"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OUT</w:t>
            </w:r>
          </w:p>
        </w:tc>
        <w:tc>
          <w:tcPr>
            <w:tcW w:w="1560" w:type="dxa"/>
            <w:shd w:val="clear" w:color="auto" w:fill="D9D9D9"/>
          </w:tcPr>
          <w:p w14:paraId="120B8300" w14:textId="77777777" w:rsidR="00896BB0" w:rsidRDefault="00F9181D">
            <w:pPr>
              <w:pBdr>
                <w:top w:val="nil"/>
                <w:left w:val="nil"/>
                <w:bottom w:val="nil"/>
                <w:right w:val="nil"/>
                <w:between w:val="nil"/>
              </w:pBdr>
              <w:spacing w:before="41"/>
              <w:ind w:left="111"/>
              <w:rPr>
                <w:b/>
                <w:color w:val="000000"/>
                <w:sz w:val="20"/>
                <w:szCs w:val="20"/>
              </w:rPr>
            </w:pPr>
            <w:r>
              <w:rPr>
                <w:rFonts w:ascii="Times New Roman" w:eastAsia="Times New Roman" w:hAnsi="Times New Roman" w:cs="Times New Roman"/>
                <w:b/>
                <w:sz w:val="20"/>
                <w:szCs w:val="20"/>
              </w:rPr>
              <w:t>NOV</w:t>
            </w:r>
          </w:p>
        </w:tc>
        <w:tc>
          <w:tcPr>
            <w:tcW w:w="1558" w:type="dxa"/>
            <w:shd w:val="clear" w:color="auto" w:fill="D9D9D9"/>
          </w:tcPr>
          <w:p w14:paraId="5EAD5B8F" w14:textId="77777777" w:rsidR="00896BB0" w:rsidRDefault="00F9181D">
            <w:pPr>
              <w:pBdr>
                <w:top w:val="nil"/>
                <w:left w:val="nil"/>
                <w:bottom w:val="nil"/>
                <w:right w:val="nil"/>
                <w:between w:val="nil"/>
              </w:pBdr>
              <w:ind w:left="3" w:right="347"/>
              <w:rPr>
                <w:b/>
                <w:color w:val="000000"/>
                <w:sz w:val="20"/>
                <w:szCs w:val="20"/>
              </w:rPr>
            </w:pPr>
            <w:r>
              <w:rPr>
                <w:rFonts w:ascii="Times New Roman" w:eastAsia="Times New Roman" w:hAnsi="Times New Roman" w:cs="Times New Roman"/>
                <w:b/>
                <w:sz w:val="20"/>
                <w:szCs w:val="20"/>
              </w:rPr>
              <w:t>DEZ</w:t>
            </w:r>
          </w:p>
        </w:tc>
      </w:tr>
      <w:tr w:rsidR="00896BB0" w14:paraId="0D04350F" w14:textId="77777777">
        <w:trPr>
          <w:trHeight w:val="581"/>
        </w:trPr>
        <w:tc>
          <w:tcPr>
            <w:tcW w:w="1560" w:type="dxa"/>
          </w:tcPr>
          <w:p w14:paraId="459C67BC" w14:textId="77777777" w:rsidR="00896BB0" w:rsidRDefault="00F9181D">
            <w:pPr>
              <w:pBdr>
                <w:top w:val="nil"/>
                <w:left w:val="nil"/>
                <w:bottom w:val="nil"/>
                <w:right w:val="nil"/>
                <w:between w:val="nil"/>
              </w:pBdr>
              <w:spacing w:before="145"/>
              <w:ind w:left="112"/>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1C446E37" w14:textId="77777777" w:rsidR="00896BB0" w:rsidRDefault="00F9181D">
            <w:pPr>
              <w:pBdr>
                <w:top w:val="nil"/>
                <w:left w:val="nil"/>
                <w:bottom w:val="nil"/>
                <w:right w:val="nil"/>
                <w:between w:val="nil"/>
              </w:pBdr>
              <w:spacing w:before="145"/>
              <w:ind w:left="113"/>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0845026F" w14:textId="77777777" w:rsidR="00896BB0" w:rsidRDefault="00F9181D">
            <w:pPr>
              <w:pBdr>
                <w:top w:val="nil"/>
                <w:left w:val="nil"/>
                <w:bottom w:val="nil"/>
                <w:right w:val="nil"/>
                <w:between w:val="nil"/>
              </w:pBdr>
              <w:spacing w:before="145"/>
              <w:ind w:left="109"/>
              <w:rPr>
                <w:b/>
                <w:color w:val="000000"/>
                <w:sz w:val="20"/>
                <w:szCs w:val="20"/>
              </w:rPr>
            </w:pPr>
            <w:r>
              <w:rPr>
                <w:rFonts w:ascii="Times New Roman" w:eastAsia="Times New Roman" w:hAnsi="Times New Roman" w:cs="Times New Roman"/>
                <w:b/>
                <w:color w:val="000000"/>
                <w:sz w:val="20"/>
                <w:szCs w:val="20"/>
              </w:rPr>
              <w:t>R$</w:t>
            </w:r>
          </w:p>
        </w:tc>
        <w:tc>
          <w:tcPr>
            <w:tcW w:w="1561" w:type="dxa"/>
          </w:tcPr>
          <w:p w14:paraId="5A7B169E"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60" w:type="dxa"/>
          </w:tcPr>
          <w:p w14:paraId="3F1F9160" w14:textId="77777777" w:rsidR="00896BB0" w:rsidRDefault="00F9181D">
            <w:pPr>
              <w:pBdr>
                <w:top w:val="nil"/>
                <w:left w:val="nil"/>
                <w:bottom w:val="nil"/>
                <w:right w:val="nil"/>
                <w:between w:val="nil"/>
              </w:pBdr>
              <w:spacing w:before="145"/>
              <w:ind w:left="111"/>
              <w:rPr>
                <w:b/>
                <w:color w:val="000000"/>
                <w:sz w:val="20"/>
                <w:szCs w:val="20"/>
              </w:rPr>
            </w:pPr>
            <w:r>
              <w:rPr>
                <w:rFonts w:ascii="Times New Roman" w:eastAsia="Times New Roman" w:hAnsi="Times New Roman" w:cs="Times New Roman"/>
                <w:b/>
                <w:color w:val="000000"/>
                <w:sz w:val="20"/>
                <w:szCs w:val="20"/>
              </w:rPr>
              <w:t>R$</w:t>
            </w:r>
          </w:p>
        </w:tc>
        <w:tc>
          <w:tcPr>
            <w:tcW w:w="1558" w:type="dxa"/>
          </w:tcPr>
          <w:p w14:paraId="3918F1E2" w14:textId="77777777" w:rsidR="00896BB0" w:rsidRDefault="00F9181D">
            <w:pPr>
              <w:pBdr>
                <w:top w:val="nil"/>
                <w:left w:val="nil"/>
                <w:bottom w:val="nil"/>
                <w:right w:val="nil"/>
                <w:between w:val="nil"/>
              </w:pBdr>
              <w:spacing w:line="275" w:lineRule="auto"/>
              <w:ind w:left="3"/>
              <w:rPr>
                <w:b/>
                <w:color w:val="000000"/>
                <w:sz w:val="20"/>
                <w:szCs w:val="20"/>
              </w:rPr>
            </w:pPr>
            <w:r>
              <w:rPr>
                <w:rFonts w:ascii="Times New Roman" w:eastAsia="Times New Roman" w:hAnsi="Times New Roman" w:cs="Times New Roman"/>
                <w:b/>
                <w:color w:val="000000"/>
                <w:sz w:val="20"/>
                <w:szCs w:val="20"/>
              </w:rPr>
              <w:t>R$</w:t>
            </w:r>
          </w:p>
        </w:tc>
      </w:tr>
    </w:tbl>
    <w:p w14:paraId="75743EA3" w14:textId="77777777" w:rsidR="00896BB0" w:rsidRDefault="00896BB0">
      <w:pPr>
        <w:pBdr>
          <w:top w:val="nil"/>
          <w:left w:val="nil"/>
          <w:bottom w:val="nil"/>
          <w:right w:val="nil"/>
          <w:between w:val="nil"/>
        </w:pBdr>
        <w:spacing w:before="264"/>
        <w:rPr>
          <w:rFonts w:ascii="Times New Roman" w:eastAsia="Times New Roman" w:hAnsi="Times New Roman" w:cs="Times New Roman"/>
          <w:b/>
          <w:color w:val="000000"/>
          <w:sz w:val="24"/>
          <w:szCs w:val="24"/>
        </w:rPr>
      </w:pPr>
    </w:p>
    <w:p w14:paraId="0793EA48" w14:textId="77777777" w:rsidR="00896BB0" w:rsidRDefault="00F9181D">
      <w:pPr>
        <w:widowControl w:val="0"/>
        <w:numPr>
          <w:ilvl w:val="0"/>
          <w:numId w:val="20"/>
        </w:numPr>
        <w:pBdr>
          <w:top w:val="nil"/>
          <w:left w:val="nil"/>
          <w:bottom w:val="nil"/>
          <w:right w:val="nil"/>
          <w:between w:val="nil"/>
        </w:pBdr>
        <w:tabs>
          <w:tab w:val="left" w:pos="851"/>
        </w:tabs>
        <w:spacing w:after="0" w:line="240" w:lineRule="auto"/>
        <w:ind w:left="851" w:hanging="285"/>
        <w:rPr>
          <w:color w:val="000000"/>
          <w:sz w:val="24"/>
          <w:szCs w:val="24"/>
        </w:rPr>
      </w:pPr>
      <w:r>
        <w:rPr>
          <w:rFonts w:ascii="Times New Roman" w:eastAsia="Times New Roman" w:hAnsi="Times New Roman" w:cs="Times New Roman"/>
          <w:b/>
          <w:color w:val="000000"/>
          <w:sz w:val="24"/>
          <w:szCs w:val="24"/>
        </w:rPr>
        <w:t xml:space="preserve">Imóvel próprio </w:t>
      </w:r>
      <w:proofErr w:type="gramStart"/>
      <w:r>
        <w:rPr>
          <w:rFonts w:ascii="Times New Roman" w:eastAsia="Times New Roman" w:hAnsi="Times New Roman" w:cs="Times New Roman"/>
          <w:b/>
          <w:color w:val="000000"/>
          <w:sz w:val="24"/>
          <w:szCs w:val="24"/>
        </w:rPr>
        <w:t>( )</w:t>
      </w:r>
      <w:proofErr w:type="gramEnd"/>
      <w:r>
        <w:rPr>
          <w:rFonts w:ascii="Times New Roman" w:eastAsia="Times New Roman" w:hAnsi="Times New Roman" w:cs="Times New Roman"/>
          <w:b/>
          <w:color w:val="000000"/>
          <w:sz w:val="24"/>
          <w:szCs w:val="24"/>
        </w:rPr>
        <w:t xml:space="preserve"> Sim. </w:t>
      </w:r>
      <w:proofErr w:type="gramStart"/>
      <w:r>
        <w:rPr>
          <w:rFonts w:ascii="Times New Roman" w:eastAsia="Times New Roman" w:hAnsi="Times New Roman" w:cs="Times New Roman"/>
          <w:b/>
          <w:color w:val="000000"/>
          <w:sz w:val="24"/>
          <w:szCs w:val="24"/>
        </w:rPr>
        <w:t xml:space="preserve">( </w:t>
      </w:r>
      <w:r w:rsidR="00A248A1">
        <w:rPr>
          <w:rFonts w:ascii="Times New Roman" w:eastAsia="Times New Roman" w:hAnsi="Times New Roman" w:cs="Times New Roman"/>
          <w:b/>
          <w:color w:val="000000"/>
          <w:sz w:val="24"/>
          <w:szCs w:val="24"/>
        </w:rPr>
        <w:t>x</w:t>
      </w:r>
      <w:proofErr w:type="gramEnd"/>
      <w:r>
        <w:rPr>
          <w:rFonts w:ascii="Times New Roman" w:eastAsia="Times New Roman" w:hAnsi="Times New Roman" w:cs="Times New Roman"/>
          <w:b/>
          <w:color w:val="000000"/>
          <w:sz w:val="24"/>
          <w:szCs w:val="24"/>
        </w:rPr>
        <w:t>) Não.</w:t>
      </w:r>
    </w:p>
    <w:p w14:paraId="508F7165" w14:textId="77777777" w:rsidR="00896BB0" w:rsidRDefault="00F9181D">
      <w:pPr>
        <w:spacing w:before="2"/>
        <w:ind w:left="446"/>
        <w:rPr>
          <w:rFonts w:ascii="Times New Roman" w:eastAsia="Times New Roman" w:hAnsi="Times New Roman" w:cs="Times New Roman"/>
          <w:sz w:val="20"/>
          <w:szCs w:val="20"/>
        </w:rPr>
      </w:pPr>
      <w:r>
        <w:rPr>
          <w:rFonts w:ascii="Times New Roman" w:eastAsia="Times New Roman" w:hAnsi="Times New Roman" w:cs="Times New Roman"/>
          <w:sz w:val="20"/>
          <w:szCs w:val="20"/>
        </w:rPr>
        <w:t>Em caso de não possuir imóvel próprio, especificar o vínculo/forma de uso:</w:t>
      </w:r>
    </w:p>
    <w:p w14:paraId="29FE1419" w14:textId="77777777" w:rsidR="00896BB0" w:rsidRDefault="00896BB0">
      <w:pPr>
        <w:pBdr>
          <w:top w:val="nil"/>
          <w:left w:val="nil"/>
          <w:bottom w:val="nil"/>
          <w:right w:val="nil"/>
          <w:between w:val="nil"/>
        </w:pBdr>
        <w:spacing w:before="94"/>
        <w:rPr>
          <w:rFonts w:ascii="Times New Roman" w:eastAsia="Times New Roman" w:hAnsi="Times New Roman" w:cs="Times New Roman"/>
          <w:b/>
          <w:color w:val="000000"/>
          <w:sz w:val="24"/>
          <w:szCs w:val="24"/>
        </w:rPr>
      </w:pPr>
    </w:p>
    <w:p w14:paraId="1355C5D9" w14:textId="77777777" w:rsidR="00896BB0" w:rsidRDefault="00F9181D">
      <w:pPr>
        <w:widowControl w:val="0"/>
        <w:numPr>
          <w:ilvl w:val="0"/>
          <w:numId w:val="20"/>
        </w:numPr>
        <w:pBdr>
          <w:top w:val="nil"/>
          <w:left w:val="nil"/>
          <w:bottom w:val="nil"/>
          <w:right w:val="nil"/>
          <w:between w:val="nil"/>
        </w:pBdr>
        <w:tabs>
          <w:tab w:val="left" w:pos="988"/>
        </w:tabs>
        <w:spacing w:after="0" w:line="240" w:lineRule="auto"/>
        <w:ind w:left="988" w:hanging="422"/>
        <w:rPr>
          <w:color w:val="000000"/>
          <w:sz w:val="24"/>
          <w:szCs w:val="24"/>
        </w:rPr>
      </w:pPr>
      <w:r>
        <w:rPr>
          <w:rFonts w:ascii="Times New Roman" w:eastAsia="Times New Roman" w:hAnsi="Times New Roman" w:cs="Times New Roman"/>
          <w:b/>
          <w:color w:val="000000"/>
          <w:sz w:val="24"/>
          <w:szCs w:val="24"/>
        </w:rPr>
        <w:t>Recursos Humanos Disponíveis para a Parceria</w:t>
      </w:r>
    </w:p>
    <w:p w14:paraId="5C93C33D" w14:textId="77777777" w:rsidR="00896BB0" w:rsidRDefault="00896BB0">
      <w:pPr>
        <w:pBdr>
          <w:top w:val="nil"/>
          <w:left w:val="nil"/>
          <w:bottom w:val="nil"/>
          <w:right w:val="nil"/>
          <w:between w:val="nil"/>
        </w:pBdr>
        <w:spacing w:before="6"/>
        <w:rPr>
          <w:rFonts w:ascii="Times New Roman" w:eastAsia="Times New Roman" w:hAnsi="Times New Roman" w:cs="Times New Roman"/>
          <w:b/>
          <w:color w:val="000000"/>
          <w:sz w:val="10"/>
          <w:szCs w:val="10"/>
        </w:rPr>
      </w:pPr>
    </w:p>
    <w:tbl>
      <w:tblPr>
        <w:tblStyle w:val="af5"/>
        <w:tblW w:w="8763" w:type="dxa"/>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34"/>
        <w:gridCol w:w="1149"/>
        <w:gridCol w:w="1249"/>
        <w:gridCol w:w="1272"/>
        <w:gridCol w:w="1572"/>
        <w:gridCol w:w="1987"/>
      </w:tblGrid>
      <w:tr w:rsidR="00A108AE" w14:paraId="1F05AB52" w14:textId="77777777" w:rsidTr="003B2768">
        <w:trPr>
          <w:trHeight w:val="281"/>
        </w:trPr>
        <w:tc>
          <w:tcPr>
            <w:tcW w:w="1534" w:type="dxa"/>
            <w:tcBorders>
              <w:top w:val="single" w:sz="8" w:space="0" w:color="000000"/>
              <w:bottom w:val="nil"/>
            </w:tcBorders>
          </w:tcPr>
          <w:p w14:paraId="2BB5D7D9" w14:textId="77777777" w:rsidR="00A108AE" w:rsidRDefault="00A108AE" w:rsidP="003B2768">
            <w:pPr>
              <w:pBdr>
                <w:top w:val="nil"/>
                <w:left w:val="nil"/>
                <w:bottom w:val="nil"/>
                <w:right w:val="nil"/>
                <w:between w:val="nil"/>
              </w:pBdr>
              <w:tabs>
                <w:tab w:val="left" w:pos="987"/>
                <w:tab w:val="left" w:pos="1277"/>
              </w:tabs>
              <w:spacing w:line="261"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Quantidad</w:t>
            </w:r>
            <w:proofErr w:type="spellEnd"/>
          </w:p>
        </w:tc>
        <w:tc>
          <w:tcPr>
            <w:tcW w:w="1149" w:type="dxa"/>
            <w:tcBorders>
              <w:top w:val="single" w:sz="8" w:space="0" w:color="000000"/>
              <w:bottom w:val="nil"/>
            </w:tcBorders>
          </w:tcPr>
          <w:p w14:paraId="7A266DC1"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Função</w:t>
            </w:r>
          </w:p>
        </w:tc>
        <w:tc>
          <w:tcPr>
            <w:tcW w:w="1249" w:type="dxa"/>
            <w:tcBorders>
              <w:top w:val="single" w:sz="8" w:space="0" w:color="000000"/>
              <w:bottom w:val="nil"/>
            </w:tcBorders>
          </w:tcPr>
          <w:p w14:paraId="2F4D81B8" w14:textId="77777777" w:rsidR="00A108AE" w:rsidRDefault="00A108AE">
            <w:pPr>
              <w:pBdr>
                <w:top w:val="nil"/>
                <w:left w:val="nil"/>
                <w:bottom w:val="nil"/>
                <w:right w:val="nil"/>
                <w:between w:val="nil"/>
              </w:pBdr>
              <w:spacing w:line="261"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Carga</w:t>
            </w:r>
          </w:p>
        </w:tc>
        <w:tc>
          <w:tcPr>
            <w:tcW w:w="1272" w:type="dxa"/>
            <w:tcBorders>
              <w:top w:val="single" w:sz="8" w:space="0" w:color="000000"/>
              <w:bottom w:val="nil"/>
            </w:tcBorders>
          </w:tcPr>
          <w:p w14:paraId="4B764C61"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Horário</w:t>
            </w:r>
          </w:p>
        </w:tc>
        <w:tc>
          <w:tcPr>
            <w:tcW w:w="1572" w:type="dxa"/>
            <w:tcBorders>
              <w:top w:val="single" w:sz="8" w:space="0" w:color="000000"/>
              <w:bottom w:val="nil"/>
            </w:tcBorders>
          </w:tcPr>
          <w:p w14:paraId="145D0B98" w14:textId="77777777" w:rsidR="00A108AE" w:rsidRDefault="00A108AE">
            <w:pPr>
              <w:pBdr>
                <w:top w:val="nil"/>
                <w:left w:val="nil"/>
                <w:bottom w:val="nil"/>
                <w:right w:val="nil"/>
                <w:between w:val="nil"/>
              </w:pBdr>
              <w:spacing w:line="261"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Principais</w:t>
            </w:r>
          </w:p>
        </w:tc>
        <w:tc>
          <w:tcPr>
            <w:tcW w:w="1987" w:type="dxa"/>
            <w:tcBorders>
              <w:top w:val="single" w:sz="8" w:space="0" w:color="000000"/>
              <w:bottom w:val="nil"/>
            </w:tcBorders>
          </w:tcPr>
          <w:p w14:paraId="50927E57" w14:textId="77777777" w:rsidR="00A108AE" w:rsidRDefault="00A108AE">
            <w:pPr>
              <w:pBdr>
                <w:top w:val="nil"/>
                <w:left w:val="nil"/>
                <w:bottom w:val="nil"/>
                <w:right w:val="nil"/>
                <w:between w:val="nil"/>
              </w:pBdr>
              <w:spacing w:line="261"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Tipo de</w:t>
            </w:r>
          </w:p>
        </w:tc>
      </w:tr>
      <w:tr w:rsidR="00A108AE" w14:paraId="743C04C7" w14:textId="77777777" w:rsidTr="003B2768">
        <w:trPr>
          <w:trHeight w:val="277"/>
        </w:trPr>
        <w:tc>
          <w:tcPr>
            <w:tcW w:w="1534" w:type="dxa"/>
            <w:tcBorders>
              <w:top w:val="nil"/>
              <w:bottom w:val="nil"/>
            </w:tcBorders>
          </w:tcPr>
          <w:p w14:paraId="378A28DB"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e de</w:t>
            </w:r>
          </w:p>
        </w:tc>
        <w:tc>
          <w:tcPr>
            <w:tcW w:w="1149" w:type="dxa"/>
            <w:tcBorders>
              <w:top w:val="nil"/>
              <w:bottom w:val="nil"/>
            </w:tcBorders>
          </w:tcPr>
          <w:p w14:paraId="4A4E18A6"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31146FE6" w14:textId="77777777" w:rsidR="00A108AE" w:rsidRDefault="00A108AE">
            <w:pPr>
              <w:pBdr>
                <w:top w:val="nil"/>
                <w:left w:val="nil"/>
                <w:bottom w:val="nil"/>
                <w:right w:val="nil"/>
                <w:between w:val="nil"/>
              </w:pBdr>
              <w:spacing w:line="257"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Horária</w:t>
            </w:r>
          </w:p>
        </w:tc>
        <w:tc>
          <w:tcPr>
            <w:tcW w:w="1272" w:type="dxa"/>
            <w:tcBorders>
              <w:top w:val="nil"/>
              <w:bottom w:val="nil"/>
            </w:tcBorders>
          </w:tcPr>
          <w:p w14:paraId="78158AFD"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w:t>
            </w:r>
          </w:p>
        </w:tc>
        <w:tc>
          <w:tcPr>
            <w:tcW w:w="1572" w:type="dxa"/>
            <w:tcBorders>
              <w:top w:val="nil"/>
              <w:bottom w:val="nil"/>
            </w:tcBorders>
          </w:tcPr>
          <w:p w14:paraId="6D821434" w14:textId="77777777" w:rsidR="00A108AE" w:rsidRDefault="00A108AE">
            <w:pPr>
              <w:pBdr>
                <w:top w:val="nil"/>
                <w:left w:val="nil"/>
                <w:bottom w:val="nil"/>
                <w:right w:val="nil"/>
                <w:between w:val="nil"/>
              </w:pBdr>
              <w:spacing w:line="257"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Atividades e</w:t>
            </w:r>
          </w:p>
        </w:tc>
        <w:tc>
          <w:tcPr>
            <w:tcW w:w="1987" w:type="dxa"/>
            <w:tcBorders>
              <w:top w:val="nil"/>
              <w:bottom w:val="nil"/>
            </w:tcBorders>
          </w:tcPr>
          <w:p w14:paraId="324DF851" w14:textId="77777777" w:rsidR="00A108AE" w:rsidRDefault="00A108AE">
            <w:pPr>
              <w:pBdr>
                <w:top w:val="nil"/>
                <w:left w:val="nil"/>
                <w:bottom w:val="nil"/>
                <w:right w:val="nil"/>
                <w:between w:val="nil"/>
              </w:pBdr>
              <w:spacing w:line="257"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Vínculo</w:t>
            </w:r>
          </w:p>
        </w:tc>
      </w:tr>
      <w:tr w:rsidR="00A108AE" w14:paraId="71083C9A" w14:textId="77777777" w:rsidTr="003B2768">
        <w:trPr>
          <w:trHeight w:val="276"/>
        </w:trPr>
        <w:tc>
          <w:tcPr>
            <w:tcW w:w="1534" w:type="dxa"/>
            <w:tcBorders>
              <w:top w:val="nil"/>
              <w:bottom w:val="nil"/>
            </w:tcBorders>
          </w:tcPr>
          <w:p w14:paraId="3D903FD4"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proofErr w:type="spellStart"/>
            <w:r>
              <w:rPr>
                <w:rFonts w:ascii="Times New Roman" w:eastAsia="Times New Roman" w:hAnsi="Times New Roman" w:cs="Times New Roman"/>
                <w:b/>
                <w:color w:val="000000"/>
                <w:sz w:val="18"/>
                <w:szCs w:val="18"/>
              </w:rPr>
              <w:t>Profission</w:t>
            </w:r>
            <w:proofErr w:type="spellEnd"/>
          </w:p>
        </w:tc>
        <w:tc>
          <w:tcPr>
            <w:tcW w:w="1149" w:type="dxa"/>
            <w:tcBorders>
              <w:top w:val="nil"/>
              <w:bottom w:val="nil"/>
            </w:tcBorders>
          </w:tcPr>
          <w:p w14:paraId="61ED737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6D73990F"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Semanal</w:t>
            </w:r>
          </w:p>
        </w:tc>
        <w:tc>
          <w:tcPr>
            <w:tcW w:w="1272" w:type="dxa"/>
            <w:tcBorders>
              <w:top w:val="nil"/>
              <w:bottom w:val="nil"/>
            </w:tcBorders>
          </w:tcPr>
          <w:p w14:paraId="06C3C5D2"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Trabalho</w:t>
            </w:r>
          </w:p>
        </w:tc>
        <w:tc>
          <w:tcPr>
            <w:tcW w:w="1572" w:type="dxa"/>
            <w:tcBorders>
              <w:top w:val="nil"/>
              <w:bottom w:val="nil"/>
            </w:tcBorders>
          </w:tcPr>
          <w:p w14:paraId="1F88B606"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Ações a</w:t>
            </w:r>
          </w:p>
        </w:tc>
        <w:tc>
          <w:tcPr>
            <w:tcW w:w="1987" w:type="dxa"/>
            <w:tcBorders>
              <w:top w:val="nil"/>
              <w:bottom w:val="nil"/>
            </w:tcBorders>
          </w:tcPr>
          <w:p w14:paraId="5ABBC883"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com a</w:t>
            </w:r>
          </w:p>
        </w:tc>
      </w:tr>
      <w:tr w:rsidR="00A108AE" w14:paraId="0CE98369" w14:textId="77777777" w:rsidTr="003B2768">
        <w:trPr>
          <w:trHeight w:val="275"/>
        </w:trPr>
        <w:tc>
          <w:tcPr>
            <w:tcW w:w="1534" w:type="dxa"/>
            <w:tcBorders>
              <w:top w:val="nil"/>
              <w:bottom w:val="nil"/>
            </w:tcBorders>
          </w:tcPr>
          <w:p w14:paraId="6409D92D" w14:textId="77777777" w:rsidR="00A108AE" w:rsidRDefault="00A108AE">
            <w:pPr>
              <w:pBdr>
                <w:top w:val="nil"/>
                <w:left w:val="nil"/>
                <w:bottom w:val="nil"/>
                <w:right w:val="nil"/>
                <w:between w:val="nil"/>
              </w:pBdr>
              <w:spacing w:line="256" w:lineRule="auto"/>
              <w:ind w:left="112"/>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ais</w:t>
            </w:r>
          </w:p>
        </w:tc>
        <w:tc>
          <w:tcPr>
            <w:tcW w:w="1149" w:type="dxa"/>
            <w:tcBorders>
              <w:top w:val="nil"/>
              <w:bottom w:val="nil"/>
            </w:tcBorders>
          </w:tcPr>
          <w:p w14:paraId="68DD8FA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bottom w:val="nil"/>
            </w:tcBorders>
          </w:tcPr>
          <w:p w14:paraId="16DCE09F"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bottom w:val="nil"/>
            </w:tcBorders>
          </w:tcPr>
          <w:p w14:paraId="32A1FD44"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bottom w:val="nil"/>
            </w:tcBorders>
          </w:tcPr>
          <w:p w14:paraId="0B7DFAD0" w14:textId="77777777" w:rsidR="00A108AE" w:rsidRDefault="00A108AE">
            <w:pPr>
              <w:pBdr>
                <w:top w:val="nil"/>
                <w:left w:val="nil"/>
                <w:bottom w:val="nil"/>
                <w:right w:val="nil"/>
                <w:between w:val="nil"/>
              </w:pBdr>
              <w:spacing w:line="256"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serem</w:t>
            </w:r>
          </w:p>
        </w:tc>
        <w:tc>
          <w:tcPr>
            <w:tcW w:w="1987" w:type="dxa"/>
            <w:tcBorders>
              <w:top w:val="nil"/>
              <w:bottom w:val="nil"/>
            </w:tcBorders>
          </w:tcPr>
          <w:p w14:paraId="7B0BC09F" w14:textId="77777777" w:rsidR="00A108AE" w:rsidRDefault="00A108AE">
            <w:pPr>
              <w:pBdr>
                <w:top w:val="nil"/>
                <w:left w:val="nil"/>
                <w:bottom w:val="nil"/>
                <w:right w:val="nil"/>
                <w:between w:val="nil"/>
              </w:pBdr>
              <w:spacing w:line="256" w:lineRule="auto"/>
              <w:ind w:left="115"/>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OSC *</w:t>
            </w:r>
          </w:p>
        </w:tc>
      </w:tr>
      <w:tr w:rsidR="00A108AE" w14:paraId="4271C0E9" w14:textId="77777777" w:rsidTr="003B2768">
        <w:trPr>
          <w:trHeight w:val="274"/>
        </w:trPr>
        <w:tc>
          <w:tcPr>
            <w:tcW w:w="1534" w:type="dxa"/>
            <w:tcBorders>
              <w:top w:val="nil"/>
            </w:tcBorders>
          </w:tcPr>
          <w:p w14:paraId="7562F921"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149" w:type="dxa"/>
            <w:tcBorders>
              <w:top w:val="nil"/>
            </w:tcBorders>
          </w:tcPr>
          <w:p w14:paraId="70FC6AB6"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49" w:type="dxa"/>
            <w:tcBorders>
              <w:top w:val="nil"/>
            </w:tcBorders>
          </w:tcPr>
          <w:p w14:paraId="1E96AE8C"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272" w:type="dxa"/>
            <w:tcBorders>
              <w:top w:val="nil"/>
            </w:tcBorders>
          </w:tcPr>
          <w:p w14:paraId="15B2F007"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c>
          <w:tcPr>
            <w:tcW w:w="1572" w:type="dxa"/>
            <w:tcBorders>
              <w:top w:val="nil"/>
            </w:tcBorders>
          </w:tcPr>
          <w:p w14:paraId="0CAEF4BE" w14:textId="77777777" w:rsidR="00A108AE" w:rsidRDefault="00A108AE">
            <w:pPr>
              <w:pBdr>
                <w:top w:val="nil"/>
                <w:left w:val="nil"/>
                <w:bottom w:val="nil"/>
                <w:right w:val="nil"/>
                <w:between w:val="nil"/>
              </w:pBdr>
              <w:spacing w:line="254" w:lineRule="auto"/>
              <w:ind w:lef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desenvolvidas</w:t>
            </w:r>
          </w:p>
        </w:tc>
        <w:tc>
          <w:tcPr>
            <w:tcW w:w="1987" w:type="dxa"/>
            <w:tcBorders>
              <w:top w:val="nil"/>
            </w:tcBorders>
          </w:tcPr>
          <w:p w14:paraId="2EEFD958" w14:textId="77777777" w:rsidR="00A108AE" w:rsidRDefault="00A108AE">
            <w:pPr>
              <w:pBdr>
                <w:top w:val="nil"/>
                <w:left w:val="nil"/>
                <w:bottom w:val="nil"/>
                <w:right w:val="nil"/>
                <w:between w:val="nil"/>
              </w:pBdr>
              <w:rPr>
                <w:rFonts w:ascii="Times New Roman" w:eastAsia="Times New Roman" w:hAnsi="Times New Roman" w:cs="Times New Roman"/>
                <w:color w:val="000000"/>
                <w:sz w:val="18"/>
                <w:szCs w:val="18"/>
              </w:rPr>
            </w:pPr>
          </w:p>
        </w:tc>
      </w:tr>
      <w:tr w:rsidR="00A108AE" w14:paraId="05672146" w14:textId="77777777" w:rsidTr="003B2768">
        <w:trPr>
          <w:trHeight w:val="275"/>
        </w:trPr>
        <w:tc>
          <w:tcPr>
            <w:tcW w:w="1534" w:type="dxa"/>
          </w:tcPr>
          <w:p w14:paraId="21029079"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7A6D4606"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4D244CBD"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04A0D28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28B9D6D8"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7C73E6B8"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67F11E78" w14:textId="77777777" w:rsidTr="003B2768">
        <w:trPr>
          <w:trHeight w:val="275"/>
        </w:trPr>
        <w:tc>
          <w:tcPr>
            <w:tcW w:w="1534" w:type="dxa"/>
          </w:tcPr>
          <w:p w14:paraId="60743AC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660058B5"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3658053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69CD440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02B6D493"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3B05C8B2"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125AAF04" w14:textId="77777777" w:rsidTr="003B2768">
        <w:trPr>
          <w:trHeight w:val="275"/>
        </w:trPr>
        <w:tc>
          <w:tcPr>
            <w:tcW w:w="1534" w:type="dxa"/>
          </w:tcPr>
          <w:p w14:paraId="282ACF37"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0D5C40DC"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2730DD2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18A1524D"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7FDF16B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2C77FE1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r w:rsidR="00A108AE" w14:paraId="36E8A1A9" w14:textId="77777777" w:rsidTr="003B2768">
        <w:trPr>
          <w:trHeight w:val="275"/>
        </w:trPr>
        <w:tc>
          <w:tcPr>
            <w:tcW w:w="1534" w:type="dxa"/>
          </w:tcPr>
          <w:p w14:paraId="3BF8E1F4"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149" w:type="dxa"/>
          </w:tcPr>
          <w:p w14:paraId="56011BA4"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49" w:type="dxa"/>
          </w:tcPr>
          <w:p w14:paraId="038E3FCB"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272" w:type="dxa"/>
          </w:tcPr>
          <w:p w14:paraId="033200BA"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572" w:type="dxa"/>
          </w:tcPr>
          <w:p w14:paraId="305298F7"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c>
          <w:tcPr>
            <w:tcW w:w="1987" w:type="dxa"/>
          </w:tcPr>
          <w:p w14:paraId="6BC31AD1" w14:textId="77777777" w:rsidR="00A108AE" w:rsidRDefault="00A108AE">
            <w:pPr>
              <w:pBdr>
                <w:top w:val="nil"/>
                <w:left w:val="nil"/>
                <w:bottom w:val="nil"/>
                <w:right w:val="nil"/>
                <w:between w:val="nil"/>
              </w:pBdr>
              <w:rPr>
                <w:rFonts w:ascii="Times New Roman" w:eastAsia="Times New Roman" w:hAnsi="Times New Roman" w:cs="Times New Roman"/>
                <w:color w:val="000000"/>
                <w:sz w:val="20"/>
                <w:szCs w:val="20"/>
              </w:rPr>
            </w:pPr>
          </w:p>
        </w:tc>
      </w:tr>
    </w:tbl>
    <w:p w14:paraId="158EB33A" w14:textId="77777777" w:rsidR="00896BB0" w:rsidRDefault="00896BB0">
      <w:pPr>
        <w:pBdr>
          <w:top w:val="nil"/>
          <w:left w:val="nil"/>
          <w:bottom w:val="nil"/>
          <w:right w:val="nil"/>
          <w:between w:val="nil"/>
        </w:pBdr>
        <w:rPr>
          <w:b/>
          <w:color w:val="000000"/>
          <w:sz w:val="24"/>
          <w:szCs w:val="24"/>
        </w:rPr>
      </w:pPr>
    </w:p>
    <w:p w14:paraId="1E7E81F4" w14:textId="77777777" w:rsidR="00896BB0" w:rsidRDefault="00F9181D">
      <w:pPr>
        <w:widowControl w:val="0"/>
        <w:numPr>
          <w:ilvl w:val="0"/>
          <w:numId w:val="20"/>
        </w:numPr>
        <w:pBdr>
          <w:top w:val="nil"/>
          <w:left w:val="nil"/>
          <w:bottom w:val="nil"/>
          <w:right w:val="nil"/>
          <w:between w:val="nil"/>
        </w:pBdr>
        <w:tabs>
          <w:tab w:val="left" w:pos="852"/>
          <w:tab w:val="left" w:pos="988"/>
        </w:tabs>
        <w:spacing w:after="0" w:line="240" w:lineRule="auto"/>
        <w:ind w:right="994"/>
        <w:jc w:val="both"/>
        <w:rPr>
          <w:b/>
          <w:color w:val="000000"/>
          <w:sz w:val="24"/>
          <w:szCs w:val="24"/>
        </w:rPr>
      </w:pPr>
      <w:r>
        <w:rPr>
          <w:rFonts w:ascii="Times New Roman" w:eastAsia="Times New Roman" w:hAnsi="Times New Roman" w:cs="Times New Roman"/>
          <w:b/>
          <w:color w:val="000000"/>
          <w:sz w:val="24"/>
          <w:szCs w:val="24"/>
        </w:rPr>
        <w:t>Relato de experiência da OSC na realização de atividades ou projetos idênticos ao objeto da parceria ou de natureza similar, em conformidade ao item 6.5.9 do edital, observada o item 4.1 subitem 21 do edital (etapa declaratória com posterior comprovação)</w:t>
      </w:r>
    </w:p>
    <w:p w14:paraId="764C24DC" w14:textId="77777777" w:rsidR="00896BB0" w:rsidRDefault="00896BB0">
      <w:pPr>
        <w:pBdr>
          <w:top w:val="nil"/>
          <w:left w:val="nil"/>
          <w:bottom w:val="nil"/>
          <w:right w:val="nil"/>
          <w:between w:val="nil"/>
        </w:pBdr>
        <w:rPr>
          <w:b/>
          <w:color w:val="000000"/>
          <w:sz w:val="24"/>
          <w:szCs w:val="24"/>
        </w:rPr>
      </w:pPr>
    </w:p>
    <w:p w14:paraId="622F071A" w14:textId="77777777" w:rsidR="00896BB0" w:rsidRDefault="00896BB0">
      <w:pPr>
        <w:pBdr>
          <w:top w:val="nil"/>
          <w:left w:val="nil"/>
          <w:bottom w:val="nil"/>
          <w:right w:val="nil"/>
          <w:between w:val="nil"/>
        </w:pBdr>
        <w:spacing w:before="265"/>
        <w:rPr>
          <w:b/>
          <w:color w:val="000000"/>
          <w:sz w:val="24"/>
          <w:szCs w:val="24"/>
        </w:rPr>
      </w:pPr>
    </w:p>
    <w:p w14:paraId="413061F6" w14:textId="77777777" w:rsidR="00896BB0" w:rsidRDefault="00F9181D">
      <w:pPr>
        <w:widowControl w:val="0"/>
        <w:numPr>
          <w:ilvl w:val="0"/>
          <w:numId w:val="19"/>
        </w:numPr>
        <w:pBdr>
          <w:top w:val="nil"/>
          <w:left w:val="nil"/>
          <w:bottom w:val="nil"/>
          <w:right w:val="nil"/>
          <w:between w:val="nil"/>
        </w:pBdr>
        <w:tabs>
          <w:tab w:val="left" w:pos="793"/>
        </w:tabs>
        <w:spacing w:after="0" w:line="240" w:lineRule="auto"/>
        <w:ind w:left="793" w:hanging="246"/>
        <w:rPr>
          <w:color w:val="000000"/>
          <w:sz w:val="24"/>
          <w:szCs w:val="24"/>
        </w:rPr>
      </w:pPr>
      <w:r>
        <w:rPr>
          <w:rFonts w:ascii="Times New Roman" w:eastAsia="Times New Roman" w:hAnsi="Times New Roman" w:cs="Times New Roman"/>
          <w:color w:val="000000"/>
          <w:sz w:val="24"/>
          <w:szCs w:val="24"/>
        </w:rPr>
        <w:t>Específico no serviço / projeto pretendido:</w:t>
      </w:r>
    </w:p>
    <w:p w14:paraId="782AFB52" w14:textId="77777777" w:rsidR="00896BB0" w:rsidRDefault="00896BB0">
      <w:pPr>
        <w:pBdr>
          <w:top w:val="nil"/>
          <w:left w:val="nil"/>
          <w:bottom w:val="nil"/>
          <w:right w:val="nil"/>
          <w:between w:val="nil"/>
        </w:pBdr>
        <w:spacing w:before="34"/>
        <w:rPr>
          <w:color w:val="000000"/>
          <w:sz w:val="24"/>
          <w:szCs w:val="24"/>
        </w:rPr>
      </w:pPr>
    </w:p>
    <w:p w14:paraId="23F87AA4" w14:textId="77777777" w:rsidR="00896BB0" w:rsidRDefault="00F9181D">
      <w:pPr>
        <w:widowControl w:val="0"/>
        <w:numPr>
          <w:ilvl w:val="0"/>
          <w:numId w:val="19"/>
        </w:numPr>
        <w:pBdr>
          <w:top w:val="nil"/>
          <w:left w:val="nil"/>
          <w:bottom w:val="nil"/>
          <w:right w:val="nil"/>
          <w:between w:val="nil"/>
        </w:pBdr>
        <w:tabs>
          <w:tab w:val="left" w:pos="807"/>
        </w:tabs>
        <w:spacing w:after="0" w:line="240" w:lineRule="auto"/>
        <w:ind w:left="807" w:hanging="260"/>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0"/>
          <w:sz w:val="24"/>
          <w:szCs w:val="24"/>
        </w:rPr>
        <w:t>Em serviços / projetos similares ao pretendido:</w:t>
      </w:r>
    </w:p>
    <w:p w14:paraId="0E85B72E" w14:textId="77777777" w:rsidR="00896BB0" w:rsidRDefault="00896BB0">
      <w:pPr>
        <w:pBdr>
          <w:top w:val="nil"/>
          <w:left w:val="nil"/>
          <w:bottom w:val="nil"/>
          <w:right w:val="nil"/>
          <w:between w:val="nil"/>
        </w:pBdr>
        <w:spacing w:before="34"/>
        <w:rPr>
          <w:sz w:val="24"/>
          <w:szCs w:val="24"/>
        </w:rPr>
      </w:pPr>
    </w:p>
    <w:p w14:paraId="3AD10BC5" w14:textId="77777777" w:rsidR="00896BB0" w:rsidRDefault="00896BB0">
      <w:pPr>
        <w:pBdr>
          <w:top w:val="nil"/>
          <w:left w:val="nil"/>
          <w:bottom w:val="nil"/>
          <w:right w:val="nil"/>
          <w:between w:val="nil"/>
        </w:pBdr>
        <w:spacing w:before="34"/>
        <w:rPr>
          <w:sz w:val="24"/>
          <w:szCs w:val="24"/>
        </w:rPr>
      </w:pPr>
    </w:p>
    <w:p w14:paraId="00BD56EB" w14:textId="77777777" w:rsidR="00896BB0" w:rsidRDefault="00896BB0">
      <w:pPr>
        <w:pBdr>
          <w:top w:val="nil"/>
          <w:left w:val="nil"/>
          <w:bottom w:val="nil"/>
          <w:right w:val="nil"/>
          <w:between w:val="nil"/>
        </w:pBdr>
        <w:spacing w:before="34"/>
        <w:rPr>
          <w:sz w:val="24"/>
          <w:szCs w:val="24"/>
        </w:rPr>
      </w:pPr>
    </w:p>
    <w:p w14:paraId="7ABC1A62" w14:textId="77777777" w:rsidR="00896BB0" w:rsidRDefault="00F9181D">
      <w:pPr>
        <w:pStyle w:val="Ttulo1"/>
        <w:ind w:left="446"/>
        <w:rPr>
          <w:sz w:val="24"/>
          <w:szCs w:val="24"/>
        </w:rPr>
      </w:pPr>
      <w:r>
        <w:rPr>
          <w:sz w:val="24"/>
          <w:szCs w:val="24"/>
        </w:rPr>
        <w:t>DECLARAÇÃO:</w:t>
      </w:r>
    </w:p>
    <w:p w14:paraId="1D4D1778" w14:textId="77777777" w:rsidR="00896BB0" w:rsidRDefault="00896BB0"/>
    <w:p w14:paraId="318A0AF8" w14:textId="77777777" w:rsidR="00896BB0" w:rsidRDefault="00F9181D">
      <w:pPr>
        <w:pBdr>
          <w:top w:val="nil"/>
          <w:left w:val="nil"/>
          <w:bottom w:val="nil"/>
          <w:right w:val="nil"/>
          <w:between w:val="nil"/>
        </w:pBdr>
        <w:spacing w:before="120"/>
        <w:ind w:left="569" w:right="706"/>
        <w:jc w:val="both"/>
        <w:rPr>
          <w:color w:val="000000"/>
          <w:sz w:val="24"/>
          <w:szCs w:val="24"/>
        </w:rPr>
      </w:pPr>
      <w:r>
        <w:rPr>
          <w:rFonts w:ascii="Times New Roman" w:eastAsia="Times New Roman" w:hAnsi="Times New Roman" w:cs="Times New Roman"/>
          <w:color w:val="000000"/>
          <w:sz w:val="24"/>
          <w:szCs w:val="24"/>
        </w:rPr>
        <w:t>Na qualidade de representante legal da (o) [</w:t>
      </w:r>
      <w:r>
        <w:rPr>
          <w:rFonts w:ascii="Times New Roman" w:eastAsia="Times New Roman" w:hAnsi="Times New Roman" w:cs="Times New Roman"/>
          <w:i/>
          <w:color w:val="000000"/>
          <w:sz w:val="24"/>
          <w:szCs w:val="24"/>
        </w:rPr>
        <w:t>nome da Organização da Sociedade Civil</w:t>
      </w:r>
      <w:r>
        <w:rPr>
          <w:rFonts w:ascii="Times New Roman" w:eastAsia="Times New Roman" w:hAnsi="Times New Roman" w:cs="Times New Roman"/>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17D3A4A9" w14:textId="77777777" w:rsidR="00896BB0" w:rsidRDefault="00896BB0">
      <w:pPr>
        <w:pBdr>
          <w:top w:val="nil"/>
          <w:left w:val="nil"/>
          <w:bottom w:val="nil"/>
          <w:right w:val="nil"/>
          <w:between w:val="nil"/>
        </w:pBdr>
        <w:spacing w:before="156"/>
        <w:ind w:left="6450"/>
        <w:rPr>
          <w:rFonts w:ascii="Times New Roman" w:eastAsia="Times New Roman" w:hAnsi="Times New Roman" w:cs="Times New Roman"/>
          <w:color w:val="000009"/>
          <w:sz w:val="24"/>
          <w:szCs w:val="24"/>
        </w:rPr>
      </w:pPr>
    </w:p>
    <w:p w14:paraId="2D60B5B2" w14:textId="3F051977" w:rsidR="00896BB0" w:rsidRDefault="00F9181D">
      <w:pPr>
        <w:pBdr>
          <w:top w:val="nil"/>
          <w:left w:val="nil"/>
          <w:bottom w:val="nil"/>
          <w:right w:val="nil"/>
          <w:between w:val="nil"/>
        </w:pBdr>
        <w:spacing w:before="156"/>
        <w:ind w:left="6450"/>
        <w:rPr>
          <w:color w:val="000000"/>
          <w:sz w:val="24"/>
          <w:szCs w:val="24"/>
        </w:rPr>
      </w:pPr>
      <w:r>
        <w:rPr>
          <w:rFonts w:ascii="Times New Roman" w:eastAsia="Times New Roman" w:hAnsi="Times New Roman" w:cs="Times New Roman"/>
          <w:color w:val="000009"/>
          <w:sz w:val="24"/>
          <w:szCs w:val="24"/>
        </w:rPr>
        <w:t xml:space="preserve">Londrina, </w:t>
      </w:r>
      <w:proofErr w:type="spellStart"/>
      <w:r>
        <w:rPr>
          <w:rFonts w:ascii="Times New Roman" w:eastAsia="Times New Roman" w:hAnsi="Times New Roman" w:cs="Times New Roman"/>
          <w:color w:val="000009"/>
          <w:sz w:val="24"/>
          <w:szCs w:val="24"/>
        </w:rPr>
        <w:t>xx</w:t>
      </w:r>
      <w:proofErr w:type="spellEnd"/>
      <w:r>
        <w:rPr>
          <w:rFonts w:ascii="Times New Roman" w:eastAsia="Times New Roman" w:hAnsi="Times New Roman" w:cs="Times New Roman"/>
          <w:color w:val="000009"/>
          <w:sz w:val="24"/>
          <w:szCs w:val="24"/>
        </w:rPr>
        <w:t xml:space="preserve"> de </w:t>
      </w:r>
      <w:proofErr w:type="spellStart"/>
      <w:r>
        <w:rPr>
          <w:rFonts w:ascii="Times New Roman" w:eastAsia="Times New Roman" w:hAnsi="Times New Roman" w:cs="Times New Roman"/>
          <w:color w:val="000009"/>
          <w:sz w:val="24"/>
          <w:szCs w:val="24"/>
        </w:rPr>
        <w:t>xxxxxx</w:t>
      </w:r>
      <w:proofErr w:type="spellEnd"/>
      <w:r>
        <w:rPr>
          <w:rFonts w:ascii="Times New Roman" w:eastAsia="Times New Roman" w:hAnsi="Times New Roman" w:cs="Times New Roman"/>
          <w:color w:val="000009"/>
          <w:sz w:val="24"/>
          <w:szCs w:val="24"/>
        </w:rPr>
        <w:t xml:space="preserve"> de 20</w:t>
      </w:r>
      <w:r w:rsidR="00E124FC">
        <w:rPr>
          <w:rFonts w:ascii="Times New Roman" w:eastAsia="Times New Roman" w:hAnsi="Times New Roman" w:cs="Times New Roman"/>
          <w:color w:val="000009"/>
          <w:sz w:val="24"/>
          <w:szCs w:val="24"/>
        </w:rPr>
        <w:t>xx</w:t>
      </w:r>
    </w:p>
    <w:p w14:paraId="72274062" w14:textId="77777777" w:rsidR="00896BB0" w:rsidRDefault="00896BB0">
      <w:pPr>
        <w:pBdr>
          <w:top w:val="nil"/>
          <w:left w:val="nil"/>
          <w:bottom w:val="nil"/>
          <w:right w:val="nil"/>
          <w:between w:val="nil"/>
        </w:pBdr>
        <w:rPr>
          <w:color w:val="000000"/>
          <w:sz w:val="20"/>
          <w:szCs w:val="20"/>
        </w:rPr>
      </w:pPr>
    </w:p>
    <w:p w14:paraId="66DDDDD2" w14:textId="77777777" w:rsidR="00896BB0" w:rsidRDefault="00896BB0">
      <w:pPr>
        <w:pBdr>
          <w:top w:val="nil"/>
          <w:left w:val="nil"/>
          <w:bottom w:val="nil"/>
          <w:right w:val="nil"/>
          <w:between w:val="nil"/>
        </w:pBdr>
        <w:rPr>
          <w:color w:val="000000"/>
          <w:sz w:val="20"/>
          <w:szCs w:val="20"/>
        </w:rPr>
      </w:pPr>
    </w:p>
    <w:p w14:paraId="6893A29E" w14:textId="77777777" w:rsidR="00896BB0" w:rsidRDefault="00896BB0">
      <w:pPr>
        <w:pBdr>
          <w:top w:val="nil"/>
          <w:left w:val="nil"/>
          <w:bottom w:val="nil"/>
          <w:right w:val="nil"/>
          <w:between w:val="nil"/>
        </w:pBdr>
        <w:rPr>
          <w:color w:val="000000"/>
          <w:sz w:val="20"/>
          <w:szCs w:val="20"/>
        </w:rPr>
      </w:pPr>
    </w:p>
    <w:p w14:paraId="02D285BB" w14:textId="77777777" w:rsidR="00896BB0" w:rsidRDefault="00F9181D">
      <w:pPr>
        <w:pBdr>
          <w:top w:val="nil"/>
          <w:left w:val="nil"/>
          <w:bottom w:val="nil"/>
          <w:right w:val="nil"/>
          <w:between w:val="nil"/>
        </w:pBdr>
        <w:spacing w:before="217"/>
        <w:rPr>
          <w:color w:val="000000"/>
          <w:sz w:val="20"/>
          <w:szCs w:val="20"/>
        </w:rPr>
      </w:pPr>
      <w:r>
        <w:rPr>
          <w:noProof/>
        </w:rPr>
        <mc:AlternateContent>
          <mc:Choice Requires="wps">
            <w:drawing>
              <wp:anchor distT="0" distB="0" distL="0" distR="0" simplePos="0" relativeHeight="251659264" behindDoc="0" locked="0" layoutInCell="1" hidden="0" allowOverlap="1" wp14:anchorId="3133A6A2" wp14:editId="258C694C">
                <wp:simplePos x="0" y="0"/>
                <wp:positionH relativeFrom="column">
                  <wp:posOffset>2038350</wp:posOffset>
                </wp:positionH>
                <wp:positionV relativeFrom="paragraph">
                  <wp:posOffset>292100</wp:posOffset>
                </wp:positionV>
                <wp:extent cx="1270" cy="12700"/>
                <wp:effectExtent l="0" t="0" r="0" b="0"/>
                <wp:wrapTopAndBottom distT="0" distB="0"/>
                <wp:docPr id="322" name="Forma Livre: Forma 322"/>
                <wp:cNvGraphicFramePr/>
                <a:graphic xmlns:a="http://schemas.openxmlformats.org/drawingml/2006/main">
                  <a:graphicData uri="http://schemas.microsoft.com/office/word/2010/wordprocessingShape">
                    <wps:wsp>
                      <wps:cNvSpPr/>
                      <wps:spPr>
                        <a:xfrm>
                          <a:off x="3935983" y="3779365"/>
                          <a:ext cx="2820035" cy="1270"/>
                        </a:xfrm>
                        <a:custGeom>
                          <a:avLst/>
                          <a:gdLst/>
                          <a:ahLst/>
                          <a:cxnLst/>
                          <a:rect l="l" t="t" r="r" b="b"/>
                          <a:pathLst>
                            <a:path w="2820035" h="120000" extrusionOk="0">
                              <a:moveTo>
                                <a:pt x="0" y="0"/>
                              </a:moveTo>
                              <a:lnTo>
                                <a:pt x="2820035"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0" distR="0" hidden="0" layoutInCell="1" locked="0" relativeHeight="0" simplePos="0">
                <wp:simplePos x="0" y="0"/>
                <wp:positionH relativeFrom="column">
                  <wp:posOffset>2038350</wp:posOffset>
                </wp:positionH>
                <wp:positionV relativeFrom="paragraph">
                  <wp:posOffset>292100</wp:posOffset>
                </wp:positionV>
                <wp:extent cx="1270" cy="12700"/>
                <wp:effectExtent b="0" l="0" r="0" t="0"/>
                <wp:wrapTopAndBottom distB="0" distT="0"/>
                <wp:docPr id="322" name="image10.png"/>
                <a:graphic>
                  <a:graphicData uri="http://schemas.openxmlformats.org/drawingml/2006/picture">
                    <pic:pic>
                      <pic:nvPicPr>
                        <pic:cNvPr id="0" name="image10.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616113D9" w14:textId="77777777" w:rsidR="00896BB0" w:rsidRDefault="00F9181D">
      <w:pPr>
        <w:pBdr>
          <w:top w:val="nil"/>
          <w:left w:val="nil"/>
          <w:bottom w:val="nil"/>
          <w:right w:val="nil"/>
          <w:between w:val="nil"/>
        </w:pBdr>
        <w:spacing w:before="255"/>
        <w:ind w:left="3420"/>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9"/>
          <w:sz w:val="24"/>
          <w:szCs w:val="24"/>
        </w:rPr>
        <w:t>(Nome e assinatura do representante legal)</w:t>
      </w:r>
    </w:p>
    <w:p w14:paraId="64435F86" w14:textId="77777777" w:rsidR="00896BB0" w:rsidRDefault="00896BB0">
      <w:pPr>
        <w:pBdr>
          <w:top w:val="nil"/>
          <w:left w:val="nil"/>
          <w:bottom w:val="nil"/>
          <w:right w:val="nil"/>
          <w:between w:val="nil"/>
        </w:pBdr>
        <w:rPr>
          <w:color w:val="000000"/>
          <w:sz w:val="24"/>
          <w:szCs w:val="24"/>
        </w:rPr>
      </w:pPr>
    </w:p>
    <w:p w14:paraId="07B4738C" w14:textId="77777777" w:rsidR="00896BB0" w:rsidRDefault="00896BB0">
      <w:pPr>
        <w:pBdr>
          <w:top w:val="nil"/>
          <w:left w:val="nil"/>
          <w:bottom w:val="nil"/>
          <w:right w:val="nil"/>
          <w:between w:val="nil"/>
        </w:pBdr>
        <w:spacing w:before="44"/>
        <w:rPr>
          <w:color w:val="000000"/>
          <w:sz w:val="24"/>
          <w:szCs w:val="24"/>
        </w:rPr>
      </w:pPr>
    </w:p>
    <w:p w14:paraId="30C1697F" w14:textId="77777777" w:rsidR="00896BB0" w:rsidRPr="00A248A1" w:rsidRDefault="00F9181D">
      <w:pPr>
        <w:pStyle w:val="Ttulo1"/>
        <w:ind w:left="151"/>
        <w:jc w:val="center"/>
        <w:rPr>
          <w:sz w:val="24"/>
          <w:szCs w:val="24"/>
        </w:rPr>
      </w:pPr>
      <w:r w:rsidRPr="00A248A1">
        <w:rPr>
          <w:sz w:val="24"/>
          <w:szCs w:val="24"/>
        </w:rPr>
        <w:t>ANEXO V</w:t>
      </w:r>
    </w:p>
    <w:p w14:paraId="06F90A5A" w14:textId="77777777" w:rsidR="00896BB0" w:rsidRDefault="00F9181D">
      <w:pPr>
        <w:pBdr>
          <w:top w:val="nil"/>
          <w:left w:val="nil"/>
          <w:bottom w:val="nil"/>
          <w:right w:val="nil"/>
          <w:between w:val="nil"/>
        </w:pBdr>
        <w:spacing w:before="91" w:line="480" w:lineRule="auto"/>
        <w:ind w:left="2554" w:right="2765"/>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EDITAL Nº .../202</w:t>
      </w:r>
      <w:r>
        <w:rPr>
          <w:rFonts w:ascii="Times New Roman" w:eastAsia="Times New Roman" w:hAnsi="Times New Roman" w:cs="Times New Roman"/>
          <w:sz w:val="24"/>
          <w:szCs w:val="24"/>
        </w:rPr>
        <w:t>6</w:t>
      </w:r>
      <w:r>
        <w:rPr>
          <w:rFonts w:ascii="Times New Roman" w:eastAsia="Times New Roman" w:hAnsi="Times New Roman" w:cs="Times New Roman"/>
          <w:color w:val="000000"/>
          <w:sz w:val="24"/>
          <w:szCs w:val="24"/>
        </w:rPr>
        <w:t>- SMAS/FMAS FORMULÁRIO DE RECURSO</w:t>
      </w:r>
    </w:p>
    <w:p w14:paraId="1B0ED0AD" w14:textId="77777777" w:rsidR="00896BB0" w:rsidRDefault="00896BB0">
      <w:pPr>
        <w:pBdr>
          <w:top w:val="nil"/>
          <w:left w:val="nil"/>
          <w:bottom w:val="nil"/>
          <w:right w:val="nil"/>
          <w:between w:val="nil"/>
        </w:pBdr>
        <w:spacing w:before="91" w:line="480" w:lineRule="auto"/>
        <w:ind w:left="2554" w:right="2765"/>
        <w:jc w:val="center"/>
        <w:rPr>
          <w:rFonts w:ascii="Times New Roman" w:eastAsia="Times New Roman" w:hAnsi="Times New Roman" w:cs="Times New Roman"/>
          <w:sz w:val="24"/>
          <w:szCs w:val="24"/>
        </w:rPr>
      </w:pPr>
    </w:p>
    <w:p w14:paraId="2268363F" w14:textId="77777777" w:rsidR="00896BB0" w:rsidRDefault="00F9181D">
      <w:pPr>
        <w:pBdr>
          <w:top w:val="nil"/>
          <w:left w:val="nil"/>
          <w:bottom w:val="nil"/>
          <w:right w:val="nil"/>
          <w:between w:val="nil"/>
        </w:pBdr>
        <w:spacing w:before="3"/>
        <w:ind w:left="569"/>
        <w:rPr>
          <w:color w:val="000000"/>
          <w:sz w:val="24"/>
          <w:szCs w:val="24"/>
        </w:rPr>
      </w:pPr>
      <w:r>
        <w:rPr>
          <w:rFonts w:ascii="Times New Roman" w:eastAsia="Times New Roman" w:hAnsi="Times New Roman" w:cs="Times New Roman"/>
          <w:color w:val="000000"/>
          <w:sz w:val="24"/>
          <w:szCs w:val="24"/>
        </w:rPr>
        <w:t>À Comissão de Seleção</w:t>
      </w:r>
    </w:p>
    <w:p w14:paraId="12F5C79C" w14:textId="77777777" w:rsidR="00896BB0" w:rsidRDefault="00F9181D">
      <w:pPr>
        <w:pBdr>
          <w:top w:val="nil"/>
          <w:left w:val="nil"/>
          <w:bottom w:val="nil"/>
          <w:right w:val="nil"/>
          <w:between w:val="nil"/>
        </w:pBdr>
        <w:tabs>
          <w:tab w:val="left" w:pos="9537"/>
        </w:tabs>
        <w:spacing w:before="132"/>
        <w:ind w:left="569"/>
        <w:rPr>
          <w:color w:val="000000"/>
          <w:sz w:val="24"/>
          <w:szCs w:val="24"/>
        </w:rPr>
      </w:pPr>
      <w:r>
        <w:rPr>
          <w:rFonts w:ascii="Times New Roman" w:eastAsia="Times New Roman" w:hAnsi="Times New Roman" w:cs="Times New Roman"/>
          <w:color w:val="000000"/>
          <w:sz w:val="24"/>
          <w:szCs w:val="24"/>
        </w:rPr>
        <w:t>Eu,</w:t>
      </w:r>
      <w:r>
        <w:rPr>
          <w:rFonts w:ascii="Times New Roman" w:eastAsia="Times New Roman" w:hAnsi="Times New Roman" w:cs="Times New Roman"/>
          <w:color w:val="000000"/>
          <w:sz w:val="24"/>
          <w:szCs w:val="24"/>
        </w:rPr>
        <w:tab/>
        <w:t>,</w:t>
      </w:r>
      <w:r>
        <w:rPr>
          <w:noProof/>
        </w:rPr>
        <mc:AlternateContent>
          <mc:Choice Requires="wps">
            <w:drawing>
              <wp:anchor distT="0" distB="0" distL="0" distR="0" simplePos="0" relativeHeight="251660288" behindDoc="0" locked="0" layoutInCell="1" hidden="0" allowOverlap="1" wp14:anchorId="16B05749" wp14:editId="06115AB9">
                <wp:simplePos x="0" y="0"/>
                <wp:positionH relativeFrom="column">
                  <wp:posOffset>552450</wp:posOffset>
                </wp:positionH>
                <wp:positionV relativeFrom="paragraph">
                  <wp:posOffset>228600</wp:posOffset>
                </wp:positionV>
                <wp:extent cx="7620" cy="12700"/>
                <wp:effectExtent l="0" t="0" r="0" b="0"/>
                <wp:wrapNone/>
                <wp:docPr id="329" name="Forma Livre: Forma 329"/>
                <wp:cNvGraphicFramePr/>
                <a:graphic xmlns:a="http://schemas.openxmlformats.org/drawingml/2006/main">
                  <a:graphicData uri="http://schemas.microsoft.com/office/word/2010/wordprocessingShape">
                    <wps:wsp>
                      <wps:cNvSpPr/>
                      <wps:spPr>
                        <a:xfrm>
                          <a:off x="2602165" y="3776190"/>
                          <a:ext cx="5487670" cy="7620"/>
                        </a:xfrm>
                        <a:custGeom>
                          <a:avLst/>
                          <a:gdLst/>
                          <a:ahLst/>
                          <a:cxnLst/>
                          <a:rect l="l" t="t" r="r" b="b"/>
                          <a:pathLst>
                            <a:path w="5487670" h="7620" extrusionOk="0">
                              <a:moveTo>
                                <a:pt x="5487670" y="0"/>
                              </a:moveTo>
                              <a:lnTo>
                                <a:pt x="0" y="0"/>
                              </a:lnTo>
                              <a:lnTo>
                                <a:pt x="0" y="7619"/>
                              </a:lnTo>
                              <a:lnTo>
                                <a:pt x="5487670" y="7619"/>
                              </a:lnTo>
                              <a:lnTo>
                                <a:pt x="5487670" y="0"/>
                              </a:lnTo>
                              <a:close/>
                            </a:path>
                          </a:pathLst>
                        </a:custGeom>
                        <a:solidFill>
                          <a:srgbClr val="000000"/>
                        </a:solidFill>
                        <a:ln>
                          <a:noFill/>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0" distR="0" hidden="0" layoutInCell="1" locked="0" relativeHeight="0" simplePos="0">
                <wp:simplePos x="0" y="0"/>
                <wp:positionH relativeFrom="column">
                  <wp:posOffset>552450</wp:posOffset>
                </wp:positionH>
                <wp:positionV relativeFrom="paragraph">
                  <wp:posOffset>228600</wp:posOffset>
                </wp:positionV>
                <wp:extent cx="7620" cy="12700"/>
                <wp:effectExtent b="0" l="0" r="0" t="0"/>
                <wp:wrapNone/>
                <wp:docPr id="329" name="image17.png"/>
                <a:graphic>
                  <a:graphicData uri="http://schemas.openxmlformats.org/drawingml/2006/picture">
                    <pic:pic>
                      <pic:nvPicPr>
                        <pic:cNvPr id="0" name="image17.png"/>
                        <pic:cNvPicPr preferRelativeResize="0"/>
                      </pic:nvPicPr>
                      <pic:blipFill>
                        <a:blip r:embed="rId18"/>
                        <a:srcRect/>
                        <a:stretch>
                          <a:fillRect/>
                        </a:stretch>
                      </pic:blipFill>
                      <pic:spPr>
                        <a:xfrm>
                          <a:off x="0" y="0"/>
                          <a:ext cx="7620" cy="12700"/>
                        </a:xfrm>
                        <a:prstGeom prst="rect"/>
                        <a:ln/>
                      </pic:spPr>
                    </pic:pic>
                  </a:graphicData>
                </a:graphic>
              </wp:anchor>
            </w:drawing>
          </mc:Fallback>
        </mc:AlternateContent>
      </w:r>
    </w:p>
    <w:p w14:paraId="79F77267" w14:textId="77777777" w:rsidR="00896BB0" w:rsidRDefault="00F9181D">
      <w:pPr>
        <w:pBdr>
          <w:top w:val="nil"/>
          <w:left w:val="nil"/>
          <w:bottom w:val="nil"/>
          <w:right w:val="nil"/>
          <w:between w:val="nil"/>
        </w:pBdr>
        <w:tabs>
          <w:tab w:val="left" w:pos="5204"/>
          <w:tab w:val="left" w:pos="9566"/>
          <w:tab w:val="left" w:pos="9705"/>
        </w:tabs>
        <w:spacing w:before="2" w:line="324" w:lineRule="auto"/>
        <w:ind w:left="569" w:right="655"/>
        <w:rPr>
          <w:color w:val="000000"/>
          <w:sz w:val="24"/>
          <w:szCs w:val="24"/>
        </w:rPr>
      </w:pPr>
      <w:r>
        <w:rPr>
          <w:rFonts w:ascii="Times New Roman" w:eastAsia="Times New Roman" w:hAnsi="Times New Roman" w:cs="Times New Roman"/>
          <w:color w:val="000000"/>
          <w:sz w:val="24"/>
          <w:szCs w:val="24"/>
        </w:rPr>
        <w:t>CPF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e RG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xml:space="preserve">, Presidente da </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24ECC53E" w14:textId="77777777" w:rsidR="00896BB0" w:rsidRDefault="00F9181D">
      <w:pPr>
        <w:pBdr>
          <w:top w:val="nil"/>
          <w:left w:val="nil"/>
          <w:bottom w:val="nil"/>
          <w:right w:val="nil"/>
          <w:between w:val="nil"/>
        </w:pBdr>
        <w:tabs>
          <w:tab w:val="left" w:pos="5883"/>
        </w:tabs>
        <w:spacing w:before="184"/>
        <w:ind w:left="569" w:right="820"/>
        <w:rPr>
          <w:color w:val="000000"/>
          <w:sz w:val="24"/>
          <w:szCs w:val="24"/>
        </w:rPr>
      </w:pPr>
      <w:r>
        <w:rPr>
          <w:rFonts w:ascii="Times New Roman" w:eastAsia="Times New Roman" w:hAnsi="Times New Roman" w:cs="Times New Roman"/>
          <w:color w:val="000000"/>
          <w:sz w:val="24"/>
          <w:szCs w:val="24"/>
        </w:rPr>
        <w:t>CNPJ nº</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venho, respeitosamente, perante essa Comissão de Seleção, interpor o presente RECURSO contra o resultado preliminar, pelo(s) motivo(s) abaixo justificados:</w:t>
      </w:r>
    </w:p>
    <w:p w14:paraId="2A579DB0" w14:textId="77777777" w:rsidR="00896BB0" w:rsidRDefault="00896BB0">
      <w:pPr>
        <w:pBdr>
          <w:top w:val="nil"/>
          <w:left w:val="nil"/>
          <w:bottom w:val="nil"/>
          <w:right w:val="nil"/>
          <w:between w:val="nil"/>
        </w:pBdr>
        <w:rPr>
          <w:color w:val="000000"/>
          <w:sz w:val="24"/>
          <w:szCs w:val="24"/>
        </w:rPr>
      </w:pPr>
    </w:p>
    <w:p w14:paraId="7E492B52" w14:textId="77777777" w:rsidR="00896BB0" w:rsidRDefault="00896BB0">
      <w:pPr>
        <w:pBdr>
          <w:top w:val="nil"/>
          <w:left w:val="nil"/>
          <w:bottom w:val="nil"/>
          <w:right w:val="nil"/>
          <w:between w:val="nil"/>
        </w:pBdr>
        <w:rPr>
          <w:color w:val="000000"/>
          <w:sz w:val="24"/>
          <w:szCs w:val="24"/>
        </w:rPr>
      </w:pPr>
    </w:p>
    <w:p w14:paraId="580FE671" w14:textId="77777777" w:rsidR="00896BB0" w:rsidRDefault="00896BB0">
      <w:pPr>
        <w:pBdr>
          <w:top w:val="nil"/>
          <w:left w:val="nil"/>
          <w:bottom w:val="nil"/>
          <w:right w:val="nil"/>
          <w:between w:val="nil"/>
        </w:pBdr>
        <w:rPr>
          <w:color w:val="000000"/>
          <w:sz w:val="24"/>
          <w:szCs w:val="24"/>
        </w:rPr>
      </w:pPr>
    </w:p>
    <w:p w14:paraId="75086E6A" w14:textId="77777777" w:rsidR="00896BB0" w:rsidRDefault="00896BB0">
      <w:pPr>
        <w:pBdr>
          <w:top w:val="nil"/>
          <w:left w:val="nil"/>
          <w:bottom w:val="nil"/>
          <w:right w:val="nil"/>
          <w:between w:val="nil"/>
        </w:pBdr>
        <w:rPr>
          <w:color w:val="000000"/>
          <w:sz w:val="24"/>
          <w:szCs w:val="24"/>
        </w:rPr>
      </w:pPr>
    </w:p>
    <w:p w14:paraId="5F80D1E4" w14:textId="77777777" w:rsidR="00896BB0" w:rsidRDefault="00896BB0">
      <w:pPr>
        <w:pBdr>
          <w:top w:val="nil"/>
          <w:left w:val="nil"/>
          <w:bottom w:val="nil"/>
          <w:right w:val="nil"/>
          <w:between w:val="nil"/>
        </w:pBdr>
        <w:rPr>
          <w:color w:val="000000"/>
          <w:sz w:val="24"/>
          <w:szCs w:val="24"/>
        </w:rPr>
      </w:pPr>
    </w:p>
    <w:p w14:paraId="6C00FB8E" w14:textId="77777777" w:rsidR="00896BB0" w:rsidRDefault="00896BB0">
      <w:pPr>
        <w:pBdr>
          <w:top w:val="nil"/>
          <w:left w:val="nil"/>
          <w:bottom w:val="nil"/>
          <w:right w:val="nil"/>
          <w:between w:val="nil"/>
        </w:pBdr>
        <w:rPr>
          <w:color w:val="000000"/>
          <w:sz w:val="24"/>
          <w:szCs w:val="24"/>
        </w:rPr>
      </w:pPr>
    </w:p>
    <w:p w14:paraId="7CBF6DB8" w14:textId="77777777" w:rsidR="00896BB0" w:rsidRDefault="00896BB0">
      <w:pPr>
        <w:pBdr>
          <w:top w:val="nil"/>
          <w:left w:val="nil"/>
          <w:bottom w:val="nil"/>
          <w:right w:val="nil"/>
          <w:between w:val="nil"/>
        </w:pBdr>
        <w:spacing w:before="167"/>
        <w:rPr>
          <w:color w:val="000000"/>
          <w:sz w:val="24"/>
          <w:szCs w:val="24"/>
        </w:rPr>
      </w:pPr>
    </w:p>
    <w:p w14:paraId="56E124DA" w14:textId="77777777" w:rsidR="00896BB0" w:rsidRDefault="00F9181D">
      <w:pPr>
        <w:pBdr>
          <w:top w:val="nil"/>
          <w:left w:val="nil"/>
          <w:bottom w:val="nil"/>
          <w:right w:val="nil"/>
          <w:between w:val="nil"/>
        </w:pBdr>
        <w:tabs>
          <w:tab w:val="left" w:pos="7249"/>
          <w:tab w:val="left" w:pos="8812"/>
        </w:tabs>
        <w:ind w:left="5650"/>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 202.</w:t>
      </w:r>
    </w:p>
    <w:p w14:paraId="164FA686" w14:textId="77777777" w:rsidR="00896BB0" w:rsidRDefault="00896BB0">
      <w:pPr>
        <w:pBdr>
          <w:top w:val="nil"/>
          <w:left w:val="nil"/>
          <w:bottom w:val="nil"/>
          <w:right w:val="nil"/>
          <w:between w:val="nil"/>
        </w:pBdr>
        <w:rPr>
          <w:color w:val="000000"/>
          <w:sz w:val="20"/>
          <w:szCs w:val="20"/>
        </w:rPr>
      </w:pPr>
    </w:p>
    <w:p w14:paraId="08B428AB" w14:textId="77777777" w:rsidR="00896BB0" w:rsidRDefault="00896BB0">
      <w:pPr>
        <w:pBdr>
          <w:top w:val="nil"/>
          <w:left w:val="nil"/>
          <w:bottom w:val="nil"/>
          <w:right w:val="nil"/>
          <w:between w:val="nil"/>
        </w:pBdr>
        <w:rPr>
          <w:color w:val="000000"/>
          <w:sz w:val="20"/>
          <w:szCs w:val="20"/>
        </w:rPr>
      </w:pPr>
    </w:p>
    <w:p w14:paraId="0288CE44" w14:textId="77777777" w:rsidR="00896BB0" w:rsidRDefault="00896BB0">
      <w:pPr>
        <w:pBdr>
          <w:top w:val="nil"/>
          <w:left w:val="nil"/>
          <w:bottom w:val="nil"/>
          <w:right w:val="nil"/>
          <w:between w:val="nil"/>
        </w:pBdr>
        <w:rPr>
          <w:color w:val="000000"/>
          <w:sz w:val="20"/>
          <w:szCs w:val="20"/>
        </w:rPr>
      </w:pPr>
    </w:p>
    <w:p w14:paraId="555DA546" w14:textId="77777777" w:rsidR="00896BB0" w:rsidRDefault="00F9181D">
      <w:pPr>
        <w:pBdr>
          <w:top w:val="nil"/>
          <w:left w:val="nil"/>
          <w:bottom w:val="nil"/>
          <w:right w:val="nil"/>
          <w:between w:val="nil"/>
        </w:pBdr>
        <w:spacing w:before="136"/>
        <w:rPr>
          <w:color w:val="000000"/>
          <w:sz w:val="20"/>
          <w:szCs w:val="20"/>
        </w:rPr>
      </w:pPr>
      <w:r>
        <w:rPr>
          <w:noProof/>
        </w:rPr>
        <mc:AlternateContent>
          <mc:Choice Requires="wps">
            <w:drawing>
              <wp:anchor distT="0" distB="0" distL="0" distR="0" simplePos="0" relativeHeight="251661312" behindDoc="0" locked="0" layoutInCell="1" hidden="0" allowOverlap="1" wp14:anchorId="62D21E75" wp14:editId="31E751A3">
                <wp:simplePos x="0" y="0"/>
                <wp:positionH relativeFrom="column">
                  <wp:posOffset>1644650</wp:posOffset>
                </wp:positionH>
                <wp:positionV relativeFrom="paragraph">
                  <wp:posOffset>241300</wp:posOffset>
                </wp:positionV>
                <wp:extent cx="1270" cy="12700"/>
                <wp:effectExtent l="0" t="0" r="0" b="0"/>
                <wp:wrapTopAndBottom distT="0" distB="0"/>
                <wp:docPr id="325" name="Forma Livre: Forma 325"/>
                <wp:cNvGraphicFramePr/>
                <a:graphic xmlns:a="http://schemas.openxmlformats.org/drawingml/2006/main">
                  <a:graphicData uri="http://schemas.microsoft.com/office/word/2010/wordprocessingShape">
                    <wps:wsp>
                      <wps:cNvSpPr/>
                      <wps:spPr>
                        <a:xfrm>
                          <a:off x="3402583" y="3779365"/>
                          <a:ext cx="3886835" cy="1270"/>
                        </a:xfrm>
                        <a:custGeom>
                          <a:avLst/>
                          <a:gdLst/>
                          <a:ahLst/>
                          <a:cxnLst/>
                          <a:rect l="l" t="t" r="r" b="b"/>
                          <a:pathLst>
                            <a:path w="3886835" h="120000" extrusionOk="0">
                              <a:moveTo>
                                <a:pt x="0" y="0"/>
                              </a:moveTo>
                              <a:lnTo>
                                <a:pt x="3886835"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0" distR="0" hidden="0" layoutInCell="1" locked="0" relativeHeight="0" simplePos="0">
                <wp:simplePos x="0" y="0"/>
                <wp:positionH relativeFrom="column">
                  <wp:posOffset>1644650</wp:posOffset>
                </wp:positionH>
                <wp:positionV relativeFrom="paragraph">
                  <wp:posOffset>241300</wp:posOffset>
                </wp:positionV>
                <wp:extent cx="1270" cy="12700"/>
                <wp:effectExtent b="0" l="0" r="0" t="0"/>
                <wp:wrapTopAndBottom distB="0" distT="0"/>
                <wp:docPr id="325" name="image13.png"/>
                <a:graphic>
                  <a:graphicData uri="http://schemas.openxmlformats.org/drawingml/2006/picture">
                    <pic:pic>
                      <pic:nvPicPr>
                        <pic:cNvPr id="0" name="image13.png"/>
                        <pic:cNvPicPr preferRelativeResize="0"/>
                      </pic:nvPicPr>
                      <pic:blipFill>
                        <a:blip r:embed="rId18"/>
                        <a:srcRect/>
                        <a:stretch>
                          <a:fillRect/>
                        </a:stretch>
                      </pic:blipFill>
                      <pic:spPr>
                        <a:xfrm>
                          <a:off x="0" y="0"/>
                          <a:ext cx="1270" cy="12700"/>
                        </a:xfrm>
                        <a:prstGeom prst="rect"/>
                        <a:ln/>
                      </pic:spPr>
                    </pic:pic>
                  </a:graphicData>
                </a:graphic>
              </wp:anchor>
            </w:drawing>
          </mc:Fallback>
        </mc:AlternateContent>
      </w:r>
    </w:p>
    <w:p w14:paraId="049A4C79" w14:textId="77777777" w:rsidR="00896BB0" w:rsidRDefault="00896BB0">
      <w:pPr>
        <w:pBdr>
          <w:top w:val="nil"/>
          <w:left w:val="nil"/>
          <w:bottom w:val="nil"/>
          <w:right w:val="nil"/>
          <w:between w:val="nil"/>
        </w:pBdr>
        <w:spacing w:before="16"/>
        <w:rPr>
          <w:color w:val="000000"/>
          <w:sz w:val="24"/>
          <w:szCs w:val="24"/>
        </w:rPr>
      </w:pPr>
    </w:p>
    <w:p w14:paraId="2E746080" w14:textId="77777777" w:rsidR="00896BB0" w:rsidRDefault="00F9181D">
      <w:pPr>
        <w:pBdr>
          <w:top w:val="nil"/>
          <w:left w:val="nil"/>
          <w:bottom w:val="nil"/>
          <w:right w:val="nil"/>
          <w:between w:val="nil"/>
        </w:pBdr>
        <w:spacing w:before="1"/>
        <w:ind w:left="695"/>
        <w:jc w:val="center"/>
        <w:rPr>
          <w:color w:val="000000"/>
          <w:sz w:val="24"/>
          <w:szCs w:val="24"/>
        </w:rPr>
        <w:sectPr w:rsidR="00896BB0">
          <w:pgSz w:w="11930" w:h="16860"/>
          <w:pgMar w:top="1380" w:right="425" w:bottom="240" w:left="1133" w:header="283" w:footer="26" w:gutter="0"/>
          <w:cols w:space="720"/>
        </w:sectPr>
      </w:pPr>
      <w:r>
        <w:rPr>
          <w:rFonts w:ascii="Times New Roman" w:eastAsia="Times New Roman" w:hAnsi="Times New Roman" w:cs="Times New Roman"/>
          <w:color w:val="000000"/>
          <w:sz w:val="24"/>
          <w:szCs w:val="24"/>
        </w:rPr>
        <w:t>Assinatura do Requerente</w:t>
      </w:r>
    </w:p>
    <w:p w14:paraId="41A6DE39" w14:textId="77777777" w:rsidR="00A248A1" w:rsidRDefault="00A248A1">
      <w:pPr>
        <w:pStyle w:val="Ttulo1"/>
        <w:spacing w:before="280" w:after="280"/>
        <w:ind w:left="187" w:right="334"/>
        <w:jc w:val="center"/>
        <w:rPr>
          <w:sz w:val="24"/>
          <w:szCs w:val="24"/>
        </w:rPr>
      </w:pPr>
    </w:p>
    <w:p w14:paraId="39A814BD" w14:textId="77777777" w:rsidR="00896BB0" w:rsidRDefault="00F9181D">
      <w:pPr>
        <w:pStyle w:val="Ttulo1"/>
        <w:spacing w:before="280" w:after="280"/>
        <w:ind w:left="187" w:right="334"/>
        <w:jc w:val="center"/>
        <w:rPr>
          <w:sz w:val="24"/>
          <w:szCs w:val="24"/>
        </w:rPr>
      </w:pPr>
      <w:r>
        <w:rPr>
          <w:sz w:val="24"/>
          <w:szCs w:val="24"/>
        </w:rPr>
        <w:t>DECLARAÇÃO SOBRE INSTALAÇÕES E CONDIÇÕES MATERIAIS</w:t>
      </w:r>
    </w:p>
    <w:p w14:paraId="00305CF2" w14:textId="77777777" w:rsidR="00896BB0" w:rsidRDefault="00896BB0">
      <w:pPr>
        <w:pBdr>
          <w:top w:val="nil"/>
          <w:left w:val="nil"/>
          <w:bottom w:val="nil"/>
          <w:right w:val="nil"/>
          <w:between w:val="nil"/>
        </w:pBdr>
        <w:spacing w:before="2"/>
        <w:rPr>
          <w:b/>
          <w:color w:val="000000"/>
          <w:sz w:val="24"/>
          <w:szCs w:val="24"/>
        </w:rPr>
      </w:pPr>
    </w:p>
    <w:p w14:paraId="5A6A71ED" w14:textId="77777777" w:rsidR="00896BB0" w:rsidRDefault="00F9181D">
      <w:pPr>
        <w:ind w:left="569" w:right="314"/>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40A16BEA" w14:textId="77777777" w:rsidR="00896BB0" w:rsidRDefault="00896BB0">
      <w:pPr>
        <w:pBdr>
          <w:top w:val="nil"/>
          <w:left w:val="nil"/>
          <w:bottom w:val="nil"/>
          <w:right w:val="nil"/>
          <w:between w:val="nil"/>
        </w:pBdr>
        <w:spacing w:before="10"/>
        <w:rPr>
          <w:color w:val="000000"/>
          <w:sz w:val="24"/>
          <w:szCs w:val="24"/>
        </w:rPr>
      </w:pPr>
    </w:p>
    <w:p w14:paraId="0BB5B791" w14:textId="77777777" w:rsidR="00896BB0" w:rsidRDefault="00F9181D">
      <w:pPr>
        <w:widowControl w:val="0"/>
        <w:numPr>
          <w:ilvl w:val="0"/>
          <w:numId w:val="18"/>
        </w:numPr>
        <w:pBdr>
          <w:top w:val="nil"/>
          <w:left w:val="nil"/>
          <w:bottom w:val="nil"/>
          <w:right w:val="nil"/>
          <w:between w:val="nil"/>
        </w:pBdr>
        <w:tabs>
          <w:tab w:val="left" w:pos="1351"/>
          <w:tab w:val="left" w:pos="1699"/>
        </w:tabs>
        <w:spacing w:after="0" w:line="240" w:lineRule="auto"/>
        <w:ind w:right="784" w:hanging="10"/>
        <w:rPr>
          <w:color w:val="000000"/>
          <w:sz w:val="24"/>
          <w:szCs w:val="24"/>
        </w:rPr>
      </w:pPr>
      <w:r>
        <w:rPr>
          <w:rFonts w:ascii="Times New Roman" w:eastAsia="Times New Roman" w:hAnsi="Times New Roman" w:cs="Times New Roman"/>
          <w:color w:val="000000"/>
          <w:sz w:val="24"/>
          <w:szCs w:val="24"/>
        </w:rPr>
        <w:t>dispõe de instalações e outras condições materiais para o desenvolvimento das atividades ou projetos previstos na parceria e o cumprimento das metas estabelecidas,</w:t>
      </w:r>
    </w:p>
    <w:p w14:paraId="554FFB0F" w14:textId="77777777" w:rsidR="00896BB0" w:rsidRDefault="00F9181D">
      <w:pPr>
        <w:pBdr>
          <w:top w:val="nil"/>
          <w:left w:val="nil"/>
          <w:bottom w:val="nil"/>
          <w:right w:val="nil"/>
          <w:between w:val="nil"/>
        </w:pBdr>
        <w:spacing w:line="274" w:lineRule="auto"/>
        <w:ind w:left="2928"/>
        <w:rPr>
          <w:color w:val="000000"/>
          <w:sz w:val="24"/>
          <w:szCs w:val="24"/>
        </w:rPr>
      </w:pPr>
      <w:r>
        <w:rPr>
          <w:rFonts w:ascii="Times New Roman" w:eastAsia="Times New Roman" w:hAnsi="Times New Roman" w:cs="Times New Roman"/>
          <w:color w:val="000000"/>
          <w:sz w:val="24"/>
          <w:szCs w:val="24"/>
        </w:rPr>
        <w:t>em condições de salubridade e segurança adequadas.</w:t>
      </w:r>
    </w:p>
    <w:p w14:paraId="785F4FEE" w14:textId="77777777" w:rsidR="00896BB0" w:rsidRDefault="00F9181D">
      <w:pPr>
        <w:spacing w:before="96"/>
        <w:ind w:right="134"/>
        <w:jc w:val="center"/>
        <w:rPr>
          <w:i/>
          <w:sz w:val="24"/>
          <w:szCs w:val="24"/>
        </w:rPr>
      </w:pPr>
      <w:r>
        <w:rPr>
          <w:i/>
          <w:sz w:val="24"/>
          <w:szCs w:val="24"/>
        </w:rPr>
        <w:t>OU</w:t>
      </w:r>
    </w:p>
    <w:p w14:paraId="7B8A435C" w14:textId="77777777" w:rsidR="00896BB0" w:rsidRDefault="00896BB0">
      <w:pPr>
        <w:pBdr>
          <w:top w:val="nil"/>
          <w:left w:val="nil"/>
          <w:bottom w:val="nil"/>
          <w:right w:val="nil"/>
          <w:between w:val="nil"/>
        </w:pBdr>
        <w:spacing w:before="5"/>
        <w:rPr>
          <w:i/>
          <w:color w:val="000000"/>
          <w:sz w:val="24"/>
          <w:szCs w:val="24"/>
        </w:rPr>
      </w:pPr>
    </w:p>
    <w:p w14:paraId="024721D4" w14:textId="77777777" w:rsidR="00896BB0" w:rsidRDefault="00F9181D">
      <w:pPr>
        <w:widowControl w:val="0"/>
        <w:numPr>
          <w:ilvl w:val="1"/>
          <w:numId w:val="19"/>
        </w:numPr>
        <w:pBdr>
          <w:top w:val="nil"/>
          <w:left w:val="nil"/>
          <w:bottom w:val="nil"/>
          <w:right w:val="nil"/>
          <w:between w:val="nil"/>
        </w:pBdr>
        <w:tabs>
          <w:tab w:val="left" w:pos="1315"/>
          <w:tab w:val="left" w:pos="1370"/>
        </w:tabs>
        <w:spacing w:after="0" w:line="240" w:lineRule="auto"/>
        <w:ind w:right="745" w:hanging="305"/>
        <w:rPr>
          <w:color w:val="000000"/>
          <w:sz w:val="24"/>
          <w:szCs w:val="24"/>
        </w:rPr>
      </w:pPr>
      <w:r>
        <w:rPr>
          <w:rFonts w:ascii="Times New Roman" w:eastAsia="Times New Roman" w:hAnsi="Times New Roman" w:cs="Times New Roman"/>
          <w:color w:val="000000"/>
          <w:sz w:val="24"/>
          <w:szCs w:val="24"/>
        </w:rPr>
        <w:t>pretende contratar ou adquirir com recursos da parceria as condições materiais para o desenvolvimento das atividades ou projetos previstos na parceria e o cumprimento das</w:t>
      </w:r>
    </w:p>
    <w:p w14:paraId="7DE969CD" w14:textId="77777777" w:rsidR="00896BB0" w:rsidRDefault="00F9181D">
      <w:pPr>
        <w:pBdr>
          <w:top w:val="nil"/>
          <w:left w:val="nil"/>
          <w:bottom w:val="nil"/>
          <w:right w:val="nil"/>
          <w:between w:val="nil"/>
        </w:pBdr>
        <w:spacing w:line="274" w:lineRule="auto"/>
        <w:ind w:left="1925"/>
        <w:rPr>
          <w:color w:val="000000"/>
          <w:sz w:val="24"/>
          <w:szCs w:val="24"/>
        </w:rPr>
      </w:pPr>
      <w:r>
        <w:rPr>
          <w:rFonts w:ascii="Times New Roman" w:eastAsia="Times New Roman" w:hAnsi="Times New Roman" w:cs="Times New Roman"/>
          <w:color w:val="000000"/>
          <w:sz w:val="24"/>
          <w:szCs w:val="24"/>
        </w:rPr>
        <w:t>metas estabelecidas, em condições de salubridade e segurança adequadas.</w:t>
      </w:r>
    </w:p>
    <w:p w14:paraId="7E8CC89E" w14:textId="77777777" w:rsidR="00896BB0" w:rsidRDefault="00F9181D">
      <w:pPr>
        <w:spacing w:before="94"/>
        <w:ind w:right="134"/>
        <w:jc w:val="center"/>
        <w:rPr>
          <w:i/>
          <w:sz w:val="24"/>
          <w:szCs w:val="24"/>
        </w:rPr>
      </w:pPr>
      <w:r>
        <w:rPr>
          <w:i/>
          <w:sz w:val="24"/>
          <w:szCs w:val="24"/>
        </w:rPr>
        <w:t>OU</w:t>
      </w:r>
    </w:p>
    <w:p w14:paraId="79F962EF" w14:textId="77777777" w:rsidR="00896BB0" w:rsidRDefault="00896BB0">
      <w:pPr>
        <w:pBdr>
          <w:top w:val="nil"/>
          <w:left w:val="nil"/>
          <w:bottom w:val="nil"/>
          <w:right w:val="nil"/>
          <w:between w:val="nil"/>
        </w:pBdr>
        <w:spacing w:before="4"/>
        <w:rPr>
          <w:i/>
          <w:color w:val="000000"/>
          <w:sz w:val="24"/>
          <w:szCs w:val="24"/>
        </w:rPr>
      </w:pPr>
    </w:p>
    <w:p w14:paraId="6F556FAB" w14:textId="77777777" w:rsidR="00896BB0" w:rsidRDefault="00F9181D">
      <w:pPr>
        <w:widowControl w:val="0"/>
        <w:numPr>
          <w:ilvl w:val="2"/>
          <w:numId w:val="19"/>
        </w:numPr>
        <w:pBdr>
          <w:top w:val="nil"/>
          <w:left w:val="nil"/>
          <w:bottom w:val="nil"/>
          <w:right w:val="nil"/>
          <w:between w:val="nil"/>
        </w:pBdr>
        <w:tabs>
          <w:tab w:val="left" w:pos="1399"/>
          <w:tab w:val="left" w:pos="1538"/>
        </w:tabs>
        <w:spacing w:before="1" w:after="0" w:line="240" w:lineRule="auto"/>
        <w:ind w:right="828" w:hanging="220"/>
        <w:rPr>
          <w:color w:val="000000"/>
          <w:sz w:val="24"/>
          <w:szCs w:val="24"/>
        </w:rPr>
      </w:pPr>
      <w:r>
        <w:rPr>
          <w:color w:val="000000"/>
          <w:sz w:val="20"/>
          <w:szCs w:val="20"/>
        </w:rPr>
        <w:tab/>
      </w:r>
      <w:r>
        <w:rPr>
          <w:rFonts w:ascii="Times New Roman" w:eastAsia="Times New Roman" w:hAnsi="Times New Roman" w:cs="Times New Roman"/>
          <w:color w:val="000000"/>
          <w:sz w:val="24"/>
          <w:szCs w:val="24"/>
        </w:rPr>
        <w:t>dispõe de instalações e outras condições materiais, em condições de salubridade e segurança adequadas para o desenvolvimento das atividades ou projetos previstos na</w:t>
      </w:r>
    </w:p>
    <w:p w14:paraId="3BA9F546" w14:textId="77777777" w:rsidR="00896BB0" w:rsidRDefault="00F9181D">
      <w:pPr>
        <w:pBdr>
          <w:top w:val="nil"/>
          <w:left w:val="nil"/>
          <w:bottom w:val="nil"/>
          <w:right w:val="nil"/>
          <w:between w:val="nil"/>
        </w:pBdr>
        <w:spacing w:line="242" w:lineRule="auto"/>
        <w:ind w:left="2136" w:right="361" w:hanging="420"/>
        <w:rPr>
          <w:color w:val="000000"/>
          <w:sz w:val="24"/>
          <w:szCs w:val="24"/>
        </w:rPr>
      </w:pPr>
      <w:r>
        <w:rPr>
          <w:rFonts w:ascii="Times New Roman" w:eastAsia="Times New Roman" w:hAnsi="Times New Roman" w:cs="Times New Roman"/>
          <w:color w:val="000000"/>
          <w:sz w:val="24"/>
          <w:szCs w:val="24"/>
        </w:rPr>
        <w:t>parceria e o cumprimento das metas estabelecidas, bem como pretende, ainda, contratar ou adquirir com recursos da parceria outros bens para tanto.</w:t>
      </w:r>
    </w:p>
    <w:p w14:paraId="0233458A" w14:textId="77777777" w:rsidR="00896BB0" w:rsidRDefault="00896BB0">
      <w:pPr>
        <w:pBdr>
          <w:top w:val="nil"/>
          <w:left w:val="nil"/>
          <w:bottom w:val="nil"/>
          <w:right w:val="nil"/>
          <w:between w:val="nil"/>
        </w:pBdr>
        <w:rPr>
          <w:color w:val="000000"/>
          <w:sz w:val="24"/>
          <w:szCs w:val="24"/>
        </w:rPr>
      </w:pPr>
    </w:p>
    <w:p w14:paraId="03FF8113" w14:textId="77777777" w:rsidR="00896BB0" w:rsidRDefault="00F9181D">
      <w:pPr>
        <w:ind w:left="187" w:right="325"/>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7C076362" w14:textId="77777777" w:rsidR="00896BB0" w:rsidRDefault="00896BB0">
      <w:pPr>
        <w:pBdr>
          <w:top w:val="nil"/>
          <w:left w:val="nil"/>
          <w:bottom w:val="nil"/>
          <w:right w:val="nil"/>
          <w:between w:val="nil"/>
        </w:pBdr>
        <w:rPr>
          <w:i/>
          <w:color w:val="000000"/>
          <w:sz w:val="24"/>
          <w:szCs w:val="24"/>
        </w:rPr>
      </w:pPr>
    </w:p>
    <w:p w14:paraId="427CA140" w14:textId="77777777" w:rsidR="00896BB0" w:rsidRDefault="00896BB0">
      <w:pPr>
        <w:pBdr>
          <w:top w:val="nil"/>
          <w:left w:val="nil"/>
          <w:bottom w:val="nil"/>
          <w:right w:val="nil"/>
          <w:between w:val="nil"/>
        </w:pBdr>
        <w:spacing w:before="12"/>
        <w:rPr>
          <w:i/>
          <w:color w:val="000000"/>
          <w:sz w:val="24"/>
          <w:szCs w:val="24"/>
        </w:rPr>
      </w:pPr>
    </w:p>
    <w:p w14:paraId="4242EC24" w14:textId="77777777" w:rsidR="00896BB0" w:rsidRDefault="00F9181D">
      <w:pPr>
        <w:pBdr>
          <w:top w:val="nil"/>
          <w:left w:val="nil"/>
          <w:bottom w:val="nil"/>
          <w:right w:val="nil"/>
          <w:between w:val="nil"/>
        </w:pBdr>
        <w:tabs>
          <w:tab w:val="left" w:pos="1531"/>
          <w:tab w:val="left" w:pos="3559"/>
          <w:tab w:val="left" w:pos="4452"/>
        </w:tabs>
        <w:ind w:right="134"/>
        <w:jc w:val="center"/>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C69FD64" w14:textId="77777777" w:rsidR="00896BB0" w:rsidRDefault="00896BB0">
      <w:pPr>
        <w:pBdr>
          <w:top w:val="nil"/>
          <w:left w:val="nil"/>
          <w:bottom w:val="nil"/>
          <w:right w:val="nil"/>
          <w:between w:val="nil"/>
        </w:pBdr>
        <w:rPr>
          <w:color w:val="000000"/>
          <w:sz w:val="24"/>
          <w:szCs w:val="24"/>
        </w:rPr>
      </w:pPr>
    </w:p>
    <w:p w14:paraId="292AB6C7" w14:textId="77777777" w:rsidR="00896BB0" w:rsidRDefault="00896BB0">
      <w:pPr>
        <w:pBdr>
          <w:top w:val="nil"/>
          <w:left w:val="nil"/>
          <w:bottom w:val="nil"/>
          <w:right w:val="nil"/>
          <w:between w:val="nil"/>
        </w:pBdr>
        <w:spacing w:before="8"/>
        <w:rPr>
          <w:color w:val="000000"/>
          <w:sz w:val="24"/>
          <w:szCs w:val="24"/>
        </w:rPr>
      </w:pPr>
    </w:p>
    <w:p w14:paraId="66B2B4C7" w14:textId="77777777" w:rsidR="00896BB0" w:rsidRDefault="00F9181D">
      <w:pPr>
        <w:ind w:left="188" w:right="325"/>
        <w:jc w:val="center"/>
        <w:rPr>
          <w:sz w:val="24"/>
          <w:szCs w:val="24"/>
        </w:rPr>
      </w:pPr>
      <w:r>
        <w:rPr>
          <w:sz w:val="24"/>
          <w:szCs w:val="24"/>
        </w:rPr>
        <w:t>...........................................................................................</w:t>
      </w:r>
    </w:p>
    <w:p w14:paraId="70CE10E1" w14:textId="77777777" w:rsidR="00896BB0" w:rsidRDefault="00F9181D">
      <w:pPr>
        <w:pBdr>
          <w:top w:val="nil"/>
          <w:left w:val="nil"/>
          <w:bottom w:val="nil"/>
          <w:right w:val="nil"/>
          <w:between w:val="nil"/>
        </w:pBdr>
        <w:spacing w:before="94"/>
        <w:ind w:right="143"/>
        <w:jc w:val="center"/>
        <w:rPr>
          <w:color w:val="000000"/>
          <w:sz w:val="24"/>
          <w:szCs w:val="24"/>
        </w:rPr>
        <w:sectPr w:rsidR="00896BB0">
          <w:headerReference w:type="default" r:id="rId19"/>
          <w:footerReference w:type="default" r:id="rId20"/>
          <w:pgSz w:w="11930" w:h="16860"/>
          <w:pgMar w:top="266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2C6A78BB" w14:textId="77777777" w:rsidR="00896BB0" w:rsidRDefault="00F9181D" w:rsidP="00A248A1">
      <w:pPr>
        <w:pStyle w:val="Ttulo1"/>
        <w:spacing w:before="280" w:after="280"/>
        <w:ind w:right="145"/>
        <w:jc w:val="center"/>
        <w:rPr>
          <w:sz w:val="24"/>
          <w:szCs w:val="24"/>
        </w:rPr>
      </w:pPr>
      <w:r>
        <w:rPr>
          <w:sz w:val="24"/>
          <w:szCs w:val="24"/>
        </w:rPr>
        <w:lastRenderedPageBreak/>
        <w:t>DECLARAÇÃO</w:t>
      </w:r>
    </w:p>
    <w:p w14:paraId="0BA6747B" w14:textId="77777777" w:rsidR="00896BB0" w:rsidRDefault="00F9181D">
      <w:pPr>
        <w:spacing w:before="276" w:line="276" w:lineRule="auto"/>
        <w:ind w:left="569" w:right="70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Declaro para os devidos fins, em nome da </w:t>
      </w:r>
      <w:r>
        <w:rPr>
          <w:rFonts w:ascii="Times New Roman" w:eastAsia="Times New Roman" w:hAnsi="Times New Roman" w:cs="Times New Roman"/>
          <w:i/>
          <w:sz w:val="24"/>
          <w:szCs w:val="24"/>
        </w:rPr>
        <w:t>[identificação da organização da sociedade civil – OSC]</w:t>
      </w:r>
      <w:r>
        <w:rPr>
          <w:rFonts w:ascii="Times New Roman" w:eastAsia="Times New Roman" w:hAnsi="Times New Roman" w:cs="Times New Roman"/>
          <w:sz w:val="24"/>
          <w:szCs w:val="24"/>
        </w:rPr>
        <w:t>, nos termos da Lei Federal 13.019/2014 e Lei Municipal 9.538/2004 e Decreto Municipal nº1.210/2017, que:</w:t>
      </w:r>
    </w:p>
    <w:p w14:paraId="0BCF3E4C"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12" w:firstLine="0"/>
        <w:jc w:val="both"/>
        <w:rPr>
          <w:color w:val="000000"/>
          <w:sz w:val="24"/>
          <w:szCs w:val="24"/>
        </w:rPr>
      </w:pPr>
      <w:r>
        <w:rPr>
          <w:rFonts w:ascii="Times New Roman" w:eastAsia="Times New Roman" w:hAnsi="Times New Roman" w:cs="Times New Roman"/>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28959226" w14:textId="77777777" w:rsidR="00896BB0" w:rsidRDefault="00F9181D">
      <w:pPr>
        <w:widowControl w:val="0"/>
        <w:numPr>
          <w:ilvl w:val="0"/>
          <w:numId w:val="17"/>
        </w:numPr>
        <w:pBdr>
          <w:top w:val="nil"/>
          <w:left w:val="nil"/>
          <w:bottom w:val="nil"/>
          <w:right w:val="nil"/>
          <w:between w:val="nil"/>
        </w:pBdr>
        <w:tabs>
          <w:tab w:val="left" w:pos="996"/>
        </w:tabs>
        <w:spacing w:before="94"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D14798D"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587BD1C" w14:textId="77777777" w:rsidR="00896BB0" w:rsidRDefault="00F9181D">
      <w:pPr>
        <w:widowControl w:val="0"/>
        <w:numPr>
          <w:ilvl w:val="0"/>
          <w:numId w:val="17"/>
        </w:numPr>
        <w:pBdr>
          <w:top w:val="nil"/>
          <w:left w:val="nil"/>
          <w:bottom w:val="nil"/>
          <w:right w:val="nil"/>
          <w:between w:val="nil"/>
        </w:pBdr>
        <w:tabs>
          <w:tab w:val="left" w:pos="996"/>
        </w:tabs>
        <w:spacing w:after="0" w:line="276" w:lineRule="auto"/>
        <w:ind w:right="706" w:firstLine="0"/>
        <w:jc w:val="both"/>
        <w:rPr>
          <w:color w:val="000000"/>
          <w:sz w:val="24"/>
          <w:szCs w:val="24"/>
        </w:rPr>
      </w:pPr>
      <w:r>
        <w:rPr>
          <w:rFonts w:ascii="Times New Roman" w:eastAsia="Times New Roman" w:hAnsi="Times New Roman" w:cs="Times New Roman"/>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236EBF6E" w14:textId="77777777" w:rsidR="00896BB0" w:rsidRDefault="00F9181D">
      <w:pPr>
        <w:widowControl w:val="0"/>
        <w:numPr>
          <w:ilvl w:val="0"/>
          <w:numId w:val="17"/>
        </w:numPr>
        <w:pBdr>
          <w:top w:val="nil"/>
          <w:left w:val="nil"/>
          <w:bottom w:val="nil"/>
          <w:right w:val="nil"/>
          <w:between w:val="nil"/>
        </w:pBdr>
        <w:tabs>
          <w:tab w:val="left" w:pos="995"/>
        </w:tabs>
        <w:spacing w:before="91" w:after="0" w:line="276" w:lineRule="auto"/>
        <w:ind w:right="708" w:firstLine="0"/>
        <w:jc w:val="both"/>
        <w:rPr>
          <w:color w:val="000000"/>
          <w:sz w:val="24"/>
          <w:szCs w:val="24"/>
        </w:rPr>
      </w:pPr>
      <w:r>
        <w:rPr>
          <w:rFonts w:ascii="Times New Roman" w:eastAsia="Times New Roman" w:hAnsi="Times New Roman" w:cs="Times New Roman"/>
          <w:color w:val="000000"/>
          <w:sz w:val="24"/>
          <w:szCs w:val="24"/>
        </w:rPr>
        <w:t>que os bens e direitos desta Organização da Sociedade Civil, não constituem patrimônio de indivíduos;</w:t>
      </w:r>
    </w:p>
    <w:p w14:paraId="6AB293C8" w14:textId="77777777" w:rsidR="00896BB0" w:rsidRDefault="00F9181D">
      <w:pPr>
        <w:widowControl w:val="0"/>
        <w:numPr>
          <w:ilvl w:val="0"/>
          <w:numId w:val="17"/>
        </w:numPr>
        <w:pBdr>
          <w:top w:val="nil"/>
          <w:left w:val="nil"/>
          <w:bottom w:val="nil"/>
          <w:right w:val="nil"/>
          <w:between w:val="nil"/>
        </w:pBdr>
        <w:tabs>
          <w:tab w:val="left" w:pos="994"/>
        </w:tabs>
        <w:spacing w:before="92" w:after="0" w:line="276" w:lineRule="auto"/>
        <w:ind w:right="718" w:firstLine="0"/>
        <w:jc w:val="both"/>
        <w:rPr>
          <w:color w:val="000000"/>
          <w:sz w:val="24"/>
          <w:szCs w:val="24"/>
        </w:rPr>
      </w:pPr>
      <w:r>
        <w:rPr>
          <w:rFonts w:ascii="Times New Roman" w:eastAsia="Times New Roman" w:hAnsi="Times New Roman" w:cs="Times New Roman"/>
          <w:color w:val="000000"/>
          <w:sz w:val="24"/>
          <w:szCs w:val="24"/>
        </w:rPr>
        <w:t>que me responsabilizo pelo recebimento, pela correta aplicação e pela prestação de contas dos recursos recebidos;</w:t>
      </w:r>
    </w:p>
    <w:p w14:paraId="5FDC6208" w14:textId="77777777" w:rsidR="00896BB0" w:rsidRDefault="00F9181D">
      <w:pPr>
        <w:widowControl w:val="0"/>
        <w:numPr>
          <w:ilvl w:val="0"/>
          <w:numId w:val="17"/>
        </w:numPr>
        <w:pBdr>
          <w:top w:val="nil"/>
          <w:left w:val="nil"/>
          <w:bottom w:val="nil"/>
          <w:right w:val="nil"/>
          <w:between w:val="nil"/>
        </w:pBdr>
        <w:tabs>
          <w:tab w:val="left" w:pos="996"/>
        </w:tabs>
        <w:spacing w:before="93" w:after="0" w:line="276" w:lineRule="auto"/>
        <w:ind w:right="716" w:firstLine="0"/>
        <w:jc w:val="both"/>
        <w:rPr>
          <w:color w:val="000000"/>
          <w:sz w:val="24"/>
          <w:szCs w:val="24"/>
        </w:rPr>
      </w:pPr>
      <w:r>
        <w:rPr>
          <w:rFonts w:ascii="Times New Roman" w:eastAsia="Times New Roman" w:hAnsi="Times New Roman" w:cs="Times New Roman"/>
          <w:color w:val="000000"/>
          <w:sz w:val="24"/>
          <w:szCs w:val="24"/>
        </w:rPr>
        <w:t>que esta Organização da Sociedade Civil não possui dívida com o Poder Público, bem como não possui inscrição nos bancos de dados públicos e privados de proteção ao crédito;</w:t>
      </w:r>
    </w:p>
    <w:p w14:paraId="24A9A8D8" w14:textId="77777777" w:rsidR="00896BB0" w:rsidRDefault="00F9181D">
      <w:pPr>
        <w:widowControl w:val="0"/>
        <w:numPr>
          <w:ilvl w:val="0"/>
          <w:numId w:val="17"/>
        </w:numPr>
        <w:pBdr>
          <w:top w:val="nil"/>
          <w:left w:val="nil"/>
          <w:bottom w:val="nil"/>
          <w:right w:val="nil"/>
          <w:between w:val="nil"/>
        </w:pBdr>
        <w:tabs>
          <w:tab w:val="left" w:pos="996"/>
        </w:tabs>
        <w:spacing w:before="91" w:after="0" w:line="276" w:lineRule="auto"/>
        <w:ind w:right="707" w:firstLine="0"/>
        <w:jc w:val="both"/>
        <w:rPr>
          <w:color w:val="000000"/>
          <w:sz w:val="24"/>
          <w:szCs w:val="24"/>
        </w:rPr>
      </w:pPr>
      <w:r>
        <w:rPr>
          <w:rFonts w:ascii="Times New Roman" w:eastAsia="Times New Roman" w:hAnsi="Times New Roman" w:cs="Times New Roman"/>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1BBF3B71" w14:textId="77777777" w:rsidR="00896BB0" w:rsidRDefault="00F9181D">
      <w:pPr>
        <w:pBdr>
          <w:top w:val="nil"/>
          <w:left w:val="nil"/>
          <w:bottom w:val="nil"/>
          <w:right w:val="nil"/>
          <w:between w:val="nil"/>
        </w:pBdr>
        <w:tabs>
          <w:tab w:val="left" w:pos="4748"/>
          <w:tab w:val="left" w:pos="6776"/>
          <w:tab w:val="left" w:pos="7667"/>
        </w:tabs>
        <w:ind w:left="3214"/>
        <w:rPr>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125810C8" w14:textId="77777777" w:rsidR="00896BB0" w:rsidRDefault="00896BB0">
      <w:pPr>
        <w:pBdr>
          <w:top w:val="nil"/>
          <w:left w:val="nil"/>
          <w:bottom w:val="nil"/>
          <w:right w:val="nil"/>
          <w:between w:val="nil"/>
        </w:pBdr>
        <w:spacing w:before="46"/>
        <w:rPr>
          <w:color w:val="000000"/>
          <w:sz w:val="24"/>
          <w:szCs w:val="24"/>
        </w:rPr>
      </w:pPr>
    </w:p>
    <w:p w14:paraId="57887B02" w14:textId="77777777" w:rsidR="00896BB0" w:rsidRDefault="00F9181D">
      <w:pPr>
        <w:ind w:left="575"/>
        <w:jc w:val="center"/>
        <w:rPr>
          <w:sz w:val="24"/>
          <w:szCs w:val="24"/>
        </w:rPr>
      </w:pPr>
      <w:r>
        <w:rPr>
          <w:sz w:val="24"/>
          <w:szCs w:val="24"/>
        </w:rPr>
        <w:t>...........................................................................................</w:t>
      </w:r>
    </w:p>
    <w:p w14:paraId="29E3D7F7" w14:textId="77777777" w:rsidR="00896BB0" w:rsidRDefault="00F9181D">
      <w:pPr>
        <w:pBdr>
          <w:top w:val="nil"/>
          <w:left w:val="nil"/>
          <w:bottom w:val="nil"/>
          <w:right w:val="nil"/>
          <w:between w:val="nil"/>
        </w:pBdr>
        <w:spacing w:before="19"/>
        <w:ind w:left="569"/>
        <w:jc w:val="center"/>
        <w:rPr>
          <w:color w:val="000000"/>
          <w:sz w:val="24"/>
          <w:szCs w:val="24"/>
        </w:rPr>
        <w:sectPr w:rsidR="00896BB0">
          <w:headerReference w:type="default" r:id="rId21"/>
          <w:footerReference w:type="default" r:id="rId22"/>
          <w:pgSz w:w="11930" w:h="16860"/>
          <w:pgMar w:top="2680" w:right="425" w:bottom="240" w:left="1133" w:header="284" w:footer="45" w:gutter="0"/>
          <w:cols w:space="720"/>
        </w:sectPr>
      </w:pPr>
      <w:r>
        <w:rPr>
          <w:rFonts w:ascii="Times New Roman" w:eastAsia="Times New Roman" w:hAnsi="Times New Roman" w:cs="Times New Roman"/>
          <w:color w:val="000000"/>
          <w:sz w:val="24"/>
          <w:szCs w:val="24"/>
        </w:rPr>
        <w:t>(Nome e Cargo do Representante Legal da OSC)</w:t>
      </w:r>
    </w:p>
    <w:p w14:paraId="24E0E936" w14:textId="77777777" w:rsidR="00896BB0" w:rsidRDefault="00896BB0">
      <w:pPr>
        <w:pBdr>
          <w:top w:val="nil"/>
          <w:left w:val="nil"/>
          <w:bottom w:val="nil"/>
          <w:right w:val="nil"/>
          <w:between w:val="nil"/>
        </w:pBdr>
        <w:spacing w:line="276" w:lineRule="auto"/>
        <w:rPr>
          <w:color w:val="000000"/>
          <w:sz w:val="24"/>
          <w:szCs w:val="24"/>
        </w:rPr>
      </w:pPr>
    </w:p>
    <w:tbl>
      <w:tblPr>
        <w:tblStyle w:val="af6"/>
        <w:tblW w:w="9069" w:type="dxa"/>
        <w:tblInd w:w="630"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000" w:firstRow="0" w:lastRow="0" w:firstColumn="0" w:lastColumn="0" w:noHBand="0" w:noVBand="0"/>
      </w:tblPr>
      <w:tblGrid>
        <w:gridCol w:w="2427"/>
        <w:gridCol w:w="4508"/>
        <w:gridCol w:w="2134"/>
      </w:tblGrid>
      <w:tr w:rsidR="00896BB0" w14:paraId="64FDECE2" w14:textId="77777777" w:rsidTr="00A248A1">
        <w:trPr>
          <w:trHeight w:val="1379"/>
        </w:trPr>
        <w:tc>
          <w:tcPr>
            <w:tcW w:w="9069" w:type="dxa"/>
            <w:gridSpan w:val="3"/>
            <w:tcBorders>
              <w:left w:val="single" w:sz="12" w:space="0" w:color="EEEEEE"/>
              <w:bottom w:val="single" w:sz="4" w:space="0" w:color="auto"/>
              <w:right w:val="single" w:sz="12" w:space="0" w:color="9F9F9F"/>
            </w:tcBorders>
          </w:tcPr>
          <w:p w14:paraId="635F8539" w14:textId="77777777" w:rsidR="00896BB0" w:rsidRDefault="00896BB0">
            <w:pPr>
              <w:pBdr>
                <w:top w:val="nil"/>
                <w:left w:val="nil"/>
                <w:bottom w:val="nil"/>
                <w:right w:val="nil"/>
                <w:between w:val="nil"/>
              </w:pBdr>
              <w:spacing w:before="267"/>
              <w:rPr>
                <w:color w:val="000000"/>
                <w:sz w:val="24"/>
                <w:szCs w:val="24"/>
              </w:rPr>
            </w:pPr>
          </w:p>
          <w:p w14:paraId="6286B5EB" w14:textId="77777777" w:rsidR="00896BB0" w:rsidRDefault="00F9181D">
            <w:pPr>
              <w:pBdr>
                <w:top w:val="nil"/>
                <w:left w:val="nil"/>
                <w:bottom w:val="nil"/>
                <w:right w:val="nil"/>
                <w:between w:val="nil"/>
              </w:pBdr>
              <w:ind w:left="553"/>
              <w:rPr>
                <w:b/>
                <w:color w:val="000000"/>
                <w:sz w:val="24"/>
                <w:szCs w:val="24"/>
              </w:rPr>
            </w:pPr>
            <w:r>
              <w:rPr>
                <w:rFonts w:ascii="Times New Roman" w:eastAsia="Times New Roman" w:hAnsi="Times New Roman" w:cs="Times New Roman"/>
                <w:b/>
                <w:color w:val="000000"/>
                <w:sz w:val="24"/>
                <w:szCs w:val="24"/>
              </w:rPr>
              <w:t>RELAÇÃO NOMINAL ATUALIZADA DOS DIRIGENTES DA ENTIDADE</w:t>
            </w:r>
          </w:p>
        </w:tc>
      </w:tr>
      <w:tr w:rsidR="00896BB0" w14:paraId="7667D87F" w14:textId="77777777" w:rsidTr="00A248A1">
        <w:trPr>
          <w:trHeight w:val="2221"/>
        </w:trPr>
        <w:tc>
          <w:tcPr>
            <w:tcW w:w="2427" w:type="dxa"/>
            <w:tcBorders>
              <w:top w:val="single" w:sz="4" w:space="0" w:color="auto"/>
              <w:left w:val="single" w:sz="4" w:space="0" w:color="auto"/>
              <w:bottom w:val="single" w:sz="4" w:space="0" w:color="auto"/>
              <w:right w:val="single" w:sz="4" w:space="0" w:color="auto"/>
            </w:tcBorders>
          </w:tcPr>
          <w:p w14:paraId="7C75853F" w14:textId="77777777" w:rsidR="00896BB0" w:rsidRDefault="00896BB0">
            <w:pPr>
              <w:pBdr>
                <w:top w:val="nil"/>
                <w:left w:val="nil"/>
                <w:bottom w:val="nil"/>
                <w:right w:val="nil"/>
                <w:between w:val="nil"/>
              </w:pBdr>
              <w:spacing w:before="113"/>
              <w:rPr>
                <w:rFonts w:ascii="Times New Roman" w:eastAsia="Times New Roman" w:hAnsi="Times New Roman" w:cs="Times New Roman"/>
                <w:color w:val="000000"/>
                <w:sz w:val="20"/>
                <w:szCs w:val="20"/>
              </w:rPr>
            </w:pPr>
          </w:p>
          <w:p w14:paraId="4385B859" w14:textId="77777777" w:rsidR="00896BB0" w:rsidRDefault="00F9181D">
            <w:pPr>
              <w:pBdr>
                <w:top w:val="nil"/>
                <w:left w:val="nil"/>
                <w:bottom w:val="nil"/>
                <w:right w:val="nil"/>
                <w:between w:val="nil"/>
              </w:pBdr>
              <w:ind w:left="4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Nome do dirigente e</w:t>
            </w:r>
          </w:p>
          <w:p w14:paraId="7BFE0EE9" w14:textId="77777777" w:rsidR="00896BB0" w:rsidRDefault="00F9181D">
            <w:pPr>
              <w:pBdr>
                <w:top w:val="nil"/>
                <w:left w:val="nil"/>
                <w:bottom w:val="nil"/>
                <w:right w:val="nil"/>
                <w:between w:val="nil"/>
              </w:pBdr>
              <w:spacing w:line="242" w:lineRule="auto"/>
              <w:ind w:left="42" w:right="1"/>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cargo que ocupa na OSC</w:t>
            </w:r>
          </w:p>
        </w:tc>
        <w:tc>
          <w:tcPr>
            <w:tcW w:w="4508" w:type="dxa"/>
            <w:tcBorders>
              <w:top w:val="single" w:sz="4" w:space="0" w:color="auto"/>
              <w:left w:val="single" w:sz="4" w:space="0" w:color="auto"/>
              <w:bottom w:val="single" w:sz="4" w:space="0" w:color="auto"/>
              <w:right w:val="single" w:sz="4" w:space="0" w:color="auto"/>
            </w:tcBorders>
          </w:tcPr>
          <w:p w14:paraId="5C8F0604"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75E6AD94" w14:textId="77777777" w:rsidR="00896BB0" w:rsidRDefault="00896BB0">
            <w:pPr>
              <w:pBdr>
                <w:top w:val="nil"/>
                <w:left w:val="nil"/>
                <w:bottom w:val="nil"/>
                <w:right w:val="nil"/>
                <w:between w:val="nil"/>
              </w:pBdr>
              <w:spacing w:before="6"/>
              <w:rPr>
                <w:rFonts w:ascii="Times New Roman" w:eastAsia="Times New Roman" w:hAnsi="Times New Roman" w:cs="Times New Roman"/>
                <w:color w:val="000000"/>
                <w:sz w:val="20"/>
                <w:szCs w:val="20"/>
              </w:rPr>
            </w:pPr>
          </w:p>
          <w:p w14:paraId="2D9DF6B6" w14:textId="77777777" w:rsidR="00896BB0" w:rsidRDefault="00F9181D">
            <w:pPr>
              <w:pBdr>
                <w:top w:val="nil"/>
                <w:left w:val="nil"/>
                <w:bottom w:val="nil"/>
                <w:right w:val="nil"/>
                <w:between w:val="nil"/>
              </w:pBdr>
              <w:ind w:left="2030" w:right="81" w:hanging="1906"/>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Carteira de identidade, órgão expedidor e CPF</w:t>
            </w:r>
          </w:p>
        </w:tc>
        <w:tc>
          <w:tcPr>
            <w:tcW w:w="2134" w:type="dxa"/>
            <w:tcBorders>
              <w:top w:val="single" w:sz="4" w:space="0" w:color="auto"/>
              <w:left w:val="single" w:sz="4" w:space="0" w:color="auto"/>
              <w:bottom w:val="single" w:sz="4" w:space="0" w:color="auto"/>
              <w:right w:val="single" w:sz="4" w:space="0" w:color="auto"/>
            </w:tcBorders>
          </w:tcPr>
          <w:p w14:paraId="200E65FB"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p w14:paraId="636B1B0F" w14:textId="77777777" w:rsidR="00896BB0" w:rsidRDefault="00A248A1" w:rsidP="00A248A1">
            <w:pPr>
              <w:pBdr>
                <w:top w:val="nil"/>
                <w:left w:val="nil"/>
                <w:bottom w:val="nil"/>
                <w:right w:val="nil"/>
                <w:between w:val="nil"/>
              </w:pBdr>
              <w:ind w:left="243" w:right="440" w:hanging="2"/>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Endereço </w:t>
            </w:r>
            <w:proofErr w:type="spellStart"/>
            <w:r>
              <w:rPr>
                <w:rFonts w:ascii="Times New Roman" w:eastAsia="Times New Roman" w:hAnsi="Times New Roman" w:cs="Times New Roman"/>
                <w:b/>
                <w:color w:val="000000"/>
                <w:sz w:val="20"/>
                <w:szCs w:val="20"/>
              </w:rPr>
              <w:t>residencia</w:t>
            </w:r>
            <w:proofErr w:type="spellEnd"/>
            <w:r w:rsidR="00F9181D">
              <w:rPr>
                <w:rFonts w:ascii="Times New Roman" w:eastAsia="Times New Roman" w:hAnsi="Times New Roman" w:cs="Times New Roman"/>
                <w:b/>
                <w:color w:val="000000"/>
                <w:sz w:val="20"/>
                <w:szCs w:val="20"/>
              </w:rPr>
              <w:t>,</w:t>
            </w:r>
          </w:p>
          <w:p w14:paraId="1EF9F63A" w14:textId="77777777" w:rsidR="00896BB0" w:rsidRDefault="00F9181D">
            <w:pPr>
              <w:pBdr>
                <w:top w:val="nil"/>
                <w:left w:val="nil"/>
                <w:bottom w:val="nil"/>
                <w:right w:val="nil"/>
                <w:between w:val="nil"/>
              </w:pBdr>
              <w:ind w:left="44"/>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color w:val="000000"/>
                <w:sz w:val="20"/>
                <w:szCs w:val="20"/>
              </w:rPr>
              <w:t xml:space="preserve">telefone e </w:t>
            </w:r>
            <w:r>
              <w:rPr>
                <w:rFonts w:ascii="Times New Roman" w:eastAsia="Times New Roman" w:hAnsi="Times New Roman" w:cs="Times New Roman"/>
                <w:b/>
                <w:i/>
                <w:color w:val="000000"/>
                <w:sz w:val="20"/>
                <w:szCs w:val="20"/>
              </w:rPr>
              <w:t>e-mail</w:t>
            </w:r>
          </w:p>
        </w:tc>
      </w:tr>
      <w:tr w:rsidR="00896BB0" w14:paraId="462D6001"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08E980A4"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00F8DAD7"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65F0139D" w14:textId="77777777" w:rsidR="00896BB0" w:rsidRDefault="00896BB0">
            <w:pPr>
              <w:pBdr>
                <w:top w:val="nil"/>
                <w:left w:val="nil"/>
                <w:bottom w:val="nil"/>
                <w:right w:val="nil"/>
                <w:between w:val="nil"/>
              </w:pBdr>
              <w:rPr>
                <w:color w:val="000000"/>
                <w:sz w:val="20"/>
                <w:szCs w:val="20"/>
              </w:rPr>
            </w:pPr>
          </w:p>
        </w:tc>
      </w:tr>
      <w:tr w:rsidR="00896BB0" w14:paraId="5E21F069"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55C8CFDE"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3DB58C2"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60E8CD89" w14:textId="77777777" w:rsidR="00896BB0" w:rsidRDefault="00896BB0">
            <w:pPr>
              <w:pBdr>
                <w:top w:val="nil"/>
                <w:left w:val="nil"/>
                <w:bottom w:val="nil"/>
                <w:right w:val="nil"/>
                <w:between w:val="nil"/>
              </w:pBdr>
              <w:rPr>
                <w:color w:val="000000"/>
                <w:sz w:val="20"/>
                <w:szCs w:val="20"/>
              </w:rPr>
            </w:pPr>
          </w:p>
        </w:tc>
      </w:tr>
      <w:tr w:rsidR="00896BB0" w14:paraId="63415C6F"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5710DEB5"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3D3CBB8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5DF38BA7" w14:textId="77777777" w:rsidR="00896BB0" w:rsidRDefault="00896BB0">
            <w:pPr>
              <w:pBdr>
                <w:top w:val="nil"/>
                <w:left w:val="nil"/>
                <w:bottom w:val="nil"/>
                <w:right w:val="nil"/>
                <w:between w:val="nil"/>
              </w:pBdr>
              <w:rPr>
                <w:color w:val="000000"/>
                <w:sz w:val="20"/>
                <w:szCs w:val="20"/>
              </w:rPr>
            </w:pPr>
          </w:p>
        </w:tc>
      </w:tr>
      <w:tr w:rsidR="00896BB0" w14:paraId="479E17B4"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5D83F533"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2A628E6E"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1FED0D4" w14:textId="77777777" w:rsidR="00896BB0" w:rsidRDefault="00896BB0">
            <w:pPr>
              <w:pBdr>
                <w:top w:val="nil"/>
                <w:left w:val="nil"/>
                <w:bottom w:val="nil"/>
                <w:right w:val="nil"/>
                <w:between w:val="nil"/>
              </w:pBdr>
              <w:rPr>
                <w:color w:val="000000"/>
                <w:sz w:val="20"/>
                <w:szCs w:val="20"/>
              </w:rPr>
            </w:pPr>
          </w:p>
        </w:tc>
      </w:tr>
      <w:tr w:rsidR="00896BB0" w14:paraId="0E0EB78D"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7002132"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7B06359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38436F39" w14:textId="77777777" w:rsidR="00896BB0" w:rsidRDefault="00896BB0">
            <w:pPr>
              <w:pBdr>
                <w:top w:val="nil"/>
                <w:left w:val="nil"/>
                <w:bottom w:val="nil"/>
                <w:right w:val="nil"/>
                <w:between w:val="nil"/>
              </w:pBdr>
              <w:rPr>
                <w:color w:val="000000"/>
                <w:sz w:val="20"/>
                <w:szCs w:val="20"/>
              </w:rPr>
            </w:pPr>
          </w:p>
        </w:tc>
      </w:tr>
      <w:tr w:rsidR="00896BB0" w14:paraId="5DB17BFE"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65A44787"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A5905CB"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74403155" w14:textId="77777777" w:rsidR="00896BB0" w:rsidRDefault="00896BB0">
            <w:pPr>
              <w:pBdr>
                <w:top w:val="nil"/>
                <w:left w:val="nil"/>
                <w:bottom w:val="nil"/>
                <w:right w:val="nil"/>
                <w:between w:val="nil"/>
              </w:pBdr>
              <w:rPr>
                <w:color w:val="000000"/>
                <w:sz w:val="20"/>
                <w:szCs w:val="20"/>
              </w:rPr>
            </w:pPr>
          </w:p>
        </w:tc>
      </w:tr>
      <w:tr w:rsidR="00896BB0" w14:paraId="7728637D" w14:textId="77777777" w:rsidTr="00A248A1">
        <w:trPr>
          <w:trHeight w:val="272"/>
        </w:trPr>
        <w:tc>
          <w:tcPr>
            <w:tcW w:w="2427" w:type="dxa"/>
            <w:tcBorders>
              <w:top w:val="single" w:sz="4" w:space="0" w:color="auto"/>
              <w:left w:val="single" w:sz="4" w:space="0" w:color="auto"/>
              <w:bottom w:val="single" w:sz="4" w:space="0" w:color="auto"/>
              <w:right w:val="single" w:sz="4" w:space="0" w:color="auto"/>
            </w:tcBorders>
          </w:tcPr>
          <w:p w14:paraId="7CEEB1AF"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C2394C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C0FD9EF" w14:textId="77777777" w:rsidR="00896BB0" w:rsidRDefault="00896BB0">
            <w:pPr>
              <w:pBdr>
                <w:top w:val="nil"/>
                <w:left w:val="nil"/>
                <w:bottom w:val="nil"/>
                <w:right w:val="nil"/>
                <w:between w:val="nil"/>
              </w:pBdr>
              <w:rPr>
                <w:color w:val="000000"/>
                <w:sz w:val="20"/>
                <w:szCs w:val="20"/>
              </w:rPr>
            </w:pPr>
          </w:p>
        </w:tc>
      </w:tr>
      <w:tr w:rsidR="00896BB0" w14:paraId="0E526F87"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637D9F0E"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54BC49C"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26C27D6C" w14:textId="77777777" w:rsidR="00896BB0" w:rsidRDefault="00896BB0">
            <w:pPr>
              <w:pBdr>
                <w:top w:val="nil"/>
                <w:left w:val="nil"/>
                <w:bottom w:val="nil"/>
                <w:right w:val="nil"/>
                <w:between w:val="nil"/>
              </w:pBdr>
              <w:rPr>
                <w:color w:val="000000"/>
                <w:sz w:val="20"/>
                <w:szCs w:val="20"/>
              </w:rPr>
            </w:pPr>
          </w:p>
        </w:tc>
      </w:tr>
      <w:tr w:rsidR="00896BB0" w14:paraId="300C7AAA"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0B8D58FA"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489B1482"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06EA715" w14:textId="77777777" w:rsidR="00896BB0" w:rsidRDefault="00896BB0">
            <w:pPr>
              <w:pBdr>
                <w:top w:val="nil"/>
                <w:left w:val="nil"/>
                <w:bottom w:val="nil"/>
                <w:right w:val="nil"/>
                <w:between w:val="nil"/>
              </w:pBdr>
              <w:rPr>
                <w:color w:val="000000"/>
                <w:sz w:val="20"/>
                <w:szCs w:val="20"/>
              </w:rPr>
            </w:pPr>
          </w:p>
        </w:tc>
      </w:tr>
      <w:tr w:rsidR="00896BB0" w14:paraId="58A2F366"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69CAA1C6"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1DAD225A"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60BAAC5" w14:textId="77777777" w:rsidR="00896BB0" w:rsidRDefault="00896BB0">
            <w:pPr>
              <w:pBdr>
                <w:top w:val="nil"/>
                <w:left w:val="nil"/>
                <w:bottom w:val="nil"/>
                <w:right w:val="nil"/>
                <w:between w:val="nil"/>
              </w:pBdr>
              <w:rPr>
                <w:color w:val="000000"/>
                <w:sz w:val="20"/>
                <w:szCs w:val="20"/>
              </w:rPr>
            </w:pPr>
          </w:p>
        </w:tc>
      </w:tr>
      <w:tr w:rsidR="00896BB0" w14:paraId="5B31BFE9"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7E6073DB"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554996A9"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325C636" w14:textId="77777777" w:rsidR="00896BB0" w:rsidRDefault="00896BB0">
            <w:pPr>
              <w:pBdr>
                <w:top w:val="nil"/>
                <w:left w:val="nil"/>
                <w:bottom w:val="nil"/>
                <w:right w:val="nil"/>
                <w:between w:val="nil"/>
              </w:pBdr>
              <w:rPr>
                <w:color w:val="000000"/>
                <w:sz w:val="20"/>
                <w:szCs w:val="20"/>
              </w:rPr>
            </w:pPr>
          </w:p>
        </w:tc>
      </w:tr>
      <w:tr w:rsidR="00896BB0" w14:paraId="1E029E4E"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E9C33A0"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697553C5"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551B93D1" w14:textId="77777777" w:rsidR="00896BB0" w:rsidRDefault="00896BB0">
            <w:pPr>
              <w:pBdr>
                <w:top w:val="nil"/>
                <w:left w:val="nil"/>
                <w:bottom w:val="nil"/>
                <w:right w:val="nil"/>
                <w:between w:val="nil"/>
              </w:pBdr>
              <w:rPr>
                <w:color w:val="000000"/>
                <w:sz w:val="20"/>
                <w:szCs w:val="20"/>
              </w:rPr>
            </w:pPr>
          </w:p>
        </w:tc>
      </w:tr>
      <w:tr w:rsidR="00896BB0" w14:paraId="40BC8BB0" w14:textId="77777777" w:rsidTr="00A248A1">
        <w:trPr>
          <w:trHeight w:val="277"/>
        </w:trPr>
        <w:tc>
          <w:tcPr>
            <w:tcW w:w="2427" w:type="dxa"/>
            <w:tcBorders>
              <w:top w:val="single" w:sz="4" w:space="0" w:color="auto"/>
              <w:left w:val="single" w:sz="4" w:space="0" w:color="auto"/>
              <w:bottom w:val="single" w:sz="4" w:space="0" w:color="auto"/>
              <w:right w:val="single" w:sz="4" w:space="0" w:color="auto"/>
            </w:tcBorders>
          </w:tcPr>
          <w:p w14:paraId="657FE6F5"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76CC2FEC"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125778A8" w14:textId="77777777" w:rsidR="00896BB0" w:rsidRDefault="00896BB0">
            <w:pPr>
              <w:pBdr>
                <w:top w:val="nil"/>
                <w:left w:val="nil"/>
                <w:bottom w:val="nil"/>
                <w:right w:val="nil"/>
                <w:between w:val="nil"/>
              </w:pBdr>
              <w:rPr>
                <w:color w:val="000000"/>
                <w:sz w:val="20"/>
                <w:szCs w:val="20"/>
              </w:rPr>
            </w:pPr>
          </w:p>
        </w:tc>
      </w:tr>
      <w:tr w:rsidR="00896BB0" w14:paraId="70C65D4A" w14:textId="77777777" w:rsidTr="00A248A1">
        <w:trPr>
          <w:trHeight w:val="274"/>
        </w:trPr>
        <w:tc>
          <w:tcPr>
            <w:tcW w:w="2427" w:type="dxa"/>
            <w:tcBorders>
              <w:top w:val="single" w:sz="4" w:space="0" w:color="auto"/>
              <w:left w:val="single" w:sz="4" w:space="0" w:color="auto"/>
              <w:bottom w:val="single" w:sz="4" w:space="0" w:color="auto"/>
              <w:right w:val="single" w:sz="4" w:space="0" w:color="auto"/>
            </w:tcBorders>
          </w:tcPr>
          <w:p w14:paraId="1C47C3CB" w14:textId="77777777" w:rsidR="00896BB0" w:rsidRDefault="00896BB0">
            <w:pPr>
              <w:pBdr>
                <w:top w:val="nil"/>
                <w:left w:val="nil"/>
                <w:bottom w:val="nil"/>
                <w:right w:val="nil"/>
                <w:between w:val="nil"/>
              </w:pBdr>
              <w:rPr>
                <w:color w:val="000000"/>
                <w:sz w:val="20"/>
                <w:szCs w:val="20"/>
              </w:rPr>
            </w:pPr>
          </w:p>
        </w:tc>
        <w:tc>
          <w:tcPr>
            <w:tcW w:w="4508" w:type="dxa"/>
            <w:tcBorders>
              <w:top w:val="single" w:sz="4" w:space="0" w:color="auto"/>
              <w:left w:val="single" w:sz="4" w:space="0" w:color="auto"/>
              <w:bottom w:val="single" w:sz="4" w:space="0" w:color="auto"/>
              <w:right w:val="single" w:sz="4" w:space="0" w:color="auto"/>
            </w:tcBorders>
          </w:tcPr>
          <w:p w14:paraId="082F08F5" w14:textId="77777777" w:rsidR="00896BB0" w:rsidRDefault="00896BB0">
            <w:pPr>
              <w:pBdr>
                <w:top w:val="nil"/>
                <w:left w:val="nil"/>
                <w:bottom w:val="nil"/>
                <w:right w:val="nil"/>
                <w:between w:val="nil"/>
              </w:pBdr>
              <w:rPr>
                <w:color w:val="000000"/>
                <w:sz w:val="20"/>
                <w:szCs w:val="20"/>
              </w:rPr>
            </w:pPr>
          </w:p>
        </w:tc>
        <w:tc>
          <w:tcPr>
            <w:tcW w:w="2134" w:type="dxa"/>
            <w:tcBorders>
              <w:top w:val="single" w:sz="4" w:space="0" w:color="auto"/>
              <w:left w:val="single" w:sz="4" w:space="0" w:color="auto"/>
              <w:bottom w:val="single" w:sz="4" w:space="0" w:color="auto"/>
              <w:right w:val="single" w:sz="4" w:space="0" w:color="auto"/>
            </w:tcBorders>
          </w:tcPr>
          <w:p w14:paraId="0F775A0D" w14:textId="77777777" w:rsidR="00896BB0" w:rsidRDefault="00896BB0">
            <w:pPr>
              <w:pBdr>
                <w:top w:val="nil"/>
                <w:left w:val="nil"/>
                <w:bottom w:val="nil"/>
                <w:right w:val="nil"/>
                <w:between w:val="nil"/>
              </w:pBdr>
              <w:rPr>
                <w:color w:val="000000"/>
                <w:sz w:val="20"/>
                <w:szCs w:val="20"/>
              </w:rPr>
            </w:pPr>
          </w:p>
        </w:tc>
      </w:tr>
    </w:tbl>
    <w:p w14:paraId="04F5E569" w14:textId="77777777" w:rsidR="00896BB0" w:rsidRDefault="00896BB0">
      <w:pPr>
        <w:pBdr>
          <w:top w:val="nil"/>
          <w:left w:val="nil"/>
          <w:bottom w:val="nil"/>
          <w:right w:val="nil"/>
          <w:between w:val="nil"/>
        </w:pBdr>
        <w:rPr>
          <w:color w:val="000000"/>
          <w:sz w:val="24"/>
          <w:szCs w:val="24"/>
        </w:rPr>
      </w:pPr>
    </w:p>
    <w:p w14:paraId="686E94A1" w14:textId="77777777" w:rsidR="00896BB0" w:rsidRDefault="00F9181D">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Londrina,</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de</w:t>
      </w:r>
      <w:r>
        <w:rPr>
          <w:rFonts w:ascii="Times New Roman" w:eastAsia="Times New Roman" w:hAnsi="Times New Roman" w:cs="Times New Roman"/>
          <w:color w:val="000000"/>
          <w:sz w:val="24"/>
          <w:szCs w:val="24"/>
          <w:u w:val="single"/>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20</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w:t>
      </w:r>
    </w:p>
    <w:p w14:paraId="7548DA1F" w14:textId="77777777" w:rsidR="00A248A1" w:rsidRDefault="00A248A1">
      <w:pPr>
        <w:pBdr>
          <w:top w:val="nil"/>
          <w:left w:val="nil"/>
          <w:bottom w:val="nil"/>
          <w:right w:val="nil"/>
          <w:between w:val="nil"/>
        </w:pBdr>
        <w:tabs>
          <w:tab w:val="left" w:pos="1531"/>
          <w:tab w:val="left" w:pos="3557"/>
          <w:tab w:val="left" w:pos="4448"/>
        </w:tabs>
        <w:ind w:right="71"/>
        <w:jc w:val="center"/>
        <w:rPr>
          <w:rFonts w:ascii="Times New Roman" w:eastAsia="Times New Roman" w:hAnsi="Times New Roman" w:cs="Times New Roman"/>
          <w:color w:val="000000"/>
          <w:sz w:val="24"/>
          <w:szCs w:val="24"/>
        </w:rPr>
      </w:pPr>
    </w:p>
    <w:p w14:paraId="06E4DE36" w14:textId="77777777" w:rsidR="00A248A1" w:rsidRDefault="00A248A1">
      <w:pPr>
        <w:pStyle w:val="Ttulo1"/>
        <w:spacing w:before="280" w:after="280" w:line="266" w:lineRule="auto"/>
        <w:ind w:left="149"/>
        <w:jc w:val="center"/>
        <w:rPr>
          <w:sz w:val="24"/>
          <w:szCs w:val="24"/>
        </w:rPr>
      </w:pPr>
    </w:p>
    <w:p w14:paraId="152D7657" w14:textId="77777777" w:rsidR="00A248A1" w:rsidRDefault="00A248A1">
      <w:pPr>
        <w:pStyle w:val="Ttulo1"/>
        <w:spacing w:before="280" w:after="280" w:line="266" w:lineRule="auto"/>
        <w:ind w:left="149"/>
        <w:jc w:val="center"/>
        <w:rPr>
          <w:sz w:val="24"/>
          <w:szCs w:val="24"/>
        </w:rPr>
      </w:pPr>
    </w:p>
    <w:p w14:paraId="0C21AE57" w14:textId="77777777" w:rsidR="00A248A1" w:rsidRDefault="00A248A1">
      <w:pPr>
        <w:pStyle w:val="Ttulo1"/>
        <w:spacing w:before="280" w:after="280" w:line="266" w:lineRule="auto"/>
        <w:ind w:left="149"/>
        <w:jc w:val="center"/>
        <w:rPr>
          <w:sz w:val="24"/>
          <w:szCs w:val="24"/>
        </w:rPr>
      </w:pPr>
    </w:p>
    <w:p w14:paraId="032A0511" w14:textId="77777777" w:rsidR="00A248A1" w:rsidRDefault="00A248A1">
      <w:pPr>
        <w:pStyle w:val="Ttulo1"/>
        <w:spacing w:before="280" w:after="280" w:line="266" w:lineRule="auto"/>
        <w:ind w:left="149"/>
        <w:jc w:val="center"/>
        <w:rPr>
          <w:sz w:val="24"/>
          <w:szCs w:val="24"/>
        </w:rPr>
      </w:pPr>
    </w:p>
    <w:p w14:paraId="7E111F42" w14:textId="77777777" w:rsidR="00A248A1" w:rsidRDefault="00A248A1">
      <w:pPr>
        <w:pStyle w:val="Ttulo1"/>
        <w:spacing w:before="280" w:after="280" w:line="266" w:lineRule="auto"/>
        <w:ind w:left="149"/>
        <w:jc w:val="center"/>
        <w:rPr>
          <w:sz w:val="24"/>
          <w:szCs w:val="24"/>
        </w:rPr>
      </w:pPr>
    </w:p>
    <w:p w14:paraId="71E92F1F" w14:textId="77777777" w:rsidR="00896BB0" w:rsidRDefault="00F9181D">
      <w:pPr>
        <w:pStyle w:val="Ttulo1"/>
        <w:spacing w:before="280" w:after="280" w:line="266" w:lineRule="auto"/>
        <w:ind w:left="149"/>
        <w:jc w:val="center"/>
        <w:rPr>
          <w:sz w:val="24"/>
          <w:szCs w:val="24"/>
        </w:rPr>
      </w:pPr>
      <w:r>
        <w:rPr>
          <w:sz w:val="24"/>
          <w:szCs w:val="24"/>
        </w:rPr>
        <w:t>ANEXO IX</w:t>
      </w:r>
    </w:p>
    <w:p w14:paraId="19C1AAAE" w14:textId="77777777" w:rsidR="00896BB0" w:rsidRPr="00A01915" w:rsidRDefault="00F9181D">
      <w:pPr>
        <w:spacing w:before="260" w:after="260" w:line="480" w:lineRule="auto"/>
        <w:jc w:val="center"/>
        <w:rPr>
          <w:rFonts w:ascii="Times New Roman" w:hAnsi="Times New Roman" w:cs="Times New Roman"/>
          <w:b/>
          <w:sz w:val="24"/>
          <w:szCs w:val="24"/>
        </w:rPr>
      </w:pPr>
      <w:r w:rsidRPr="00A01915">
        <w:rPr>
          <w:rFonts w:ascii="Times New Roman" w:hAnsi="Times New Roman" w:cs="Times New Roman"/>
          <w:b/>
          <w:sz w:val="24"/>
          <w:szCs w:val="24"/>
        </w:rPr>
        <w:t>TERMO DE COLABORAÇÃO</w:t>
      </w:r>
    </w:p>
    <w:p w14:paraId="35BD96C6" w14:textId="77777777" w:rsidR="00896BB0" w:rsidRPr="00A01915" w:rsidRDefault="00F9181D">
      <w:pPr>
        <w:spacing w:before="120" w:after="120" w:line="480" w:lineRule="auto"/>
        <w:ind w:left="120" w:right="120"/>
        <w:jc w:val="center"/>
        <w:rPr>
          <w:rFonts w:ascii="Times New Roman" w:hAnsi="Times New Roman" w:cs="Times New Roman"/>
          <w:sz w:val="24"/>
          <w:szCs w:val="24"/>
        </w:rPr>
      </w:pPr>
      <w:r w:rsidRPr="00A01915">
        <w:rPr>
          <w:rFonts w:ascii="Times New Roman" w:hAnsi="Times New Roman" w:cs="Times New Roman"/>
          <w:sz w:val="24"/>
          <w:szCs w:val="24"/>
        </w:rPr>
        <w:t xml:space="preserve"> </w:t>
      </w:r>
    </w:p>
    <w:p w14:paraId="454E014C" w14:textId="0962F156" w:rsidR="00896BB0" w:rsidRPr="00A01915" w:rsidRDefault="00F9181D">
      <w:pPr>
        <w:spacing w:after="0" w:line="480" w:lineRule="auto"/>
        <w:ind w:left="120" w:right="400"/>
        <w:jc w:val="both"/>
        <w:rPr>
          <w:rFonts w:ascii="Times New Roman" w:hAnsi="Times New Roman" w:cs="Times New Roman"/>
          <w:sz w:val="24"/>
          <w:szCs w:val="24"/>
        </w:rPr>
      </w:pPr>
      <w:r w:rsidRPr="00A01915">
        <w:rPr>
          <w:rFonts w:ascii="Times New Roman" w:hAnsi="Times New Roman" w:cs="Times New Roman"/>
          <w:sz w:val="24"/>
          <w:szCs w:val="24"/>
        </w:rPr>
        <w:t>TERMO DE COLABORAÇÃO Nº 25</w:t>
      </w:r>
      <w:r w:rsidR="00E124FC">
        <w:rPr>
          <w:rFonts w:ascii="Times New Roman" w:hAnsi="Times New Roman" w:cs="Times New Roman"/>
          <w:sz w:val="24"/>
          <w:szCs w:val="24"/>
        </w:rPr>
        <w:t>xxx</w:t>
      </w:r>
      <w:r w:rsidRPr="00A01915">
        <w:rPr>
          <w:rFonts w:ascii="Times New Roman" w:hAnsi="Times New Roman" w:cs="Times New Roman"/>
          <w:sz w:val="24"/>
          <w:szCs w:val="24"/>
        </w:rPr>
        <w:t>/20</w:t>
      </w:r>
      <w:r w:rsidR="00E124FC">
        <w:rPr>
          <w:rFonts w:ascii="Times New Roman" w:hAnsi="Times New Roman" w:cs="Times New Roman"/>
          <w:sz w:val="24"/>
          <w:szCs w:val="24"/>
        </w:rPr>
        <w:t>xx</w:t>
      </w:r>
      <w:r w:rsidRPr="00A01915">
        <w:rPr>
          <w:rFonts w:ascii="Times New Roman" w:hAnsi="Times New Roman" w:cs="Times New Roman"/>
          <w:sz w:val="24"/>
          <w:szCs w:val="24"/>
        </w:rPr>
        <w:t xml:space="preserve">-SMAS/FMAS, QUE ENTRE SI CELEBRAM O MUNICÍPIO DE LONDRINA, POR MEIO DA SECRETARIA MUNICIPAL DE ASSISTÊNCIA SOCIAL, E A ORGANIZAÇÃO </w:t>
      </w:r>
      <w:proofErr w:type="spellStart"/>
      <w:r w:rsidRPr="00A01915">
        <w:rPr>
          <w:rFonts w:ascii="Times New Roman" w:hAnsi="Times New Roman" w:cs="Times New Roman"/>
          <w:sz w:val="24"/>
          <w:szCs w:val="24"/>
        </w:rPr>
        <w:t>xxxxxxxxxxxxxxxxxxxxxxxxxxxxxxxxxxxxxxxxxxxxxxxxxxx</w:t>
      </w:r>
      <w:proofErr w:type="spellEnd"/>
    </w:p>
    <w:p w14:paraId="5C94928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4AC54D2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PROCESSO SEI Nº </w:t>
      </w:r>
      <w:proofErr w:type="spellStart"/>
      <w:r w:rsidRPr="00A01915">
        <w:rPr>
          <w:rFonts w:ascii="Times New Roman" w:hAnsi="Times New Roman" w:cs="Times New Roman"/>
          <w:sz w:val="24"/>
          <w:szCs w:val="24"/>
        </w:rPr>
        <w:t>xxxxxxxxxxxxxxxxxxxxxxxxxxxxxxx</w:t>
      </w:r>
      <w:proofErr w:type="spellEnd"/>
    </w:p>
    <w:p w14:paraId="0E2DDFC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10EDE25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Pelo presente, o MUNICÍPIO DE LONDRINA, pessoa jurídica de direito público, inscrita no CNPJ sob o </w:t>
      </w:r>
      <w:proofErr w:type="spellStart"/>
      <w:r w:rsidRPr="00A01915">
        <w:rPr>
          <w:rFonts w:ascii="Times New Roman" w:hAnsi="Times New Roman" w:cs="Times New Roman"/>
          <w:sz w:val="24"/>
          <w:szCs w:val="24"/>
        </w:rPr>
        <w:t>nºxxxxxxxxxxxxxxxxxxxxxxxxxxxxxxxxxxxxxxxx</w:t>
      </w:r>
      <w:proofErr w:type="spellEnd"/>
      <w:r w:rsidRPr="00A01915">
        <w:rPr>
          <w:rFonts w:ascii="Times New Roman" w:hAnsi="Times New Roman" w:cs="Times New Roman"/>
          <w:sz w:val="24"/>
          <w:szCs w:val="24"/>
        </w:rPr>
        <w:t xml:space="preserve">, com sede Administrativa localizada à Avenida Duque de Caxias, 635, Londrina, Paraná, neste ato representado por seu Prefeito José Tiago Camargo do Amaral, brasileiro, casado, residente e domiciliado nesta cidade de Londrina, doravante denominado ADMINISTRAÇÃO PÚBLICA, por meio da SECRETARIA MUNICIPAL DE ASSISTÊNCIA SOCIAL, doravante denominada ÓRGÃO GESTOR, representada por Marisol de Oliveira Chiesa, na qualidade de SECRETÁRIA MUNICIPAL e a Organização </w:t>
      </w:r>
      <w:proofErr w:type="spellStart"/>
      <w:r w:rsidRPr="00A01915">
        <w:rPr>
          <w:rFonts w:ascii="Times New Roman" w:hAnsi="Times New Roman" w:cs="Times New Roman"/>
          <w:sz w:val="24"/>
          <w:szCs w:val="24"/>
        </w:rPr>
        <w:t>xxxxxxxxxxxxxxxxxxxxxxxxxxxxxxxxxxxxxxxxxxxxx</w:t>
      </w:r>
      <w:proofErr w:type="spellEnd"/>
      <w:r w:rsidRPr="00A01915">
        <w:rPr>
          <w:rFonts w:ascii="Times New Roman" w:hAnsi="Times New Roman" w:cs="Times New Roman"/>
          <w:sz w:val="24"/>
          <w:szCs w:val="24"/>
        </w:rPr>
        <w:t xml:space="preserve">, doravante denominada ORGANIZAÇÃO DA SOCIEDADE CIVIL ou simplesmente OSC, inscrita no CNPJ sob o nº </w:t>
      </w:r>
      <w:proofErr w:type="spellStart"/>
      <w:r w:rsidRPr="00A01915">
        <w:rPr>
          <w:rFonts w:ascii="Times New Roman" w:hAnsi="Times New Roman" w:cs="Times New Roman"/>
          <w:sz w:val="24"/>
          <w:szCs w:val="24"/>
        </w:rPr>
        <w:t>xxxxxxxxxxxxxxxxxxxxxxxxxxxxxxxxx</w:t>
      </w:r>
      <w:proofErr w:type="spellEnd"/>
      <w:r w:rsidRPr="00A01915">
        <w:rPr>
          <w:rFonts w:ascii="Times New Roman" w:hAnsi="Times New Roman" w:cs="Times New Roman"/>
          <w:sz w:val="24"/>
          <w:szCs w:val="24"/>
        </w:rPr>
        <w:t xml:space="preserve">, com sede na </w:t>
      </w:r>
      <w:proofErr w:type="spellStart"/>
      <w:r w:rsidRPr="00A01915">
        <w:rPr>
          <w:rFonts w:ascii="Times New Roman" w:hAnsi="Times New Roman" w:cs="Times New Roman"/>
          <w:sz w:val="24"/>
          <w:szCs w:val="24"/>
        </w:rPr>
        <w:t>Ruaxxxxxxxxxxxxxxxxxxxxxxxxxxxxxxxxxxxxxx</w:t>
      </w:r>
      <w:proofErr w:type="spellEnd"/>
      <w:r w:rsidRPr="00A01915">
        <w:rPr>
          <w:rFonts w:ascii="Times New Roman" w:hAnsi="Times New Roman" w:cs="Times New Roman"/>
          <w:sz w:val="24"/>
          <w:szCs w:val="24"/>
        </w:rPr>
        <w:t xml:space="preserve">, neste ato representada por seu presidente </w:t>
      </w:r>
      <w:proofErr w:type="spellStart"/>
      <w:r w:rsidRPr="00A01915">
        <w:rPr>
          <w:rFonts w:ascii="Times New Roman" w:hAnsi="Times New Roman" w:cs="Times New Roman"/>
          <w:sz w:val="24"/>
          <w:szCs w:val="24"/>
        </w:rPr>
        <w:t>xxxxxxxxxxxxxxxxxxxxxxxxxx</w:t>
      </w:r>
      <w:proofErr w:type="spellEnd"/>
      <w:r w:rsidRPr="00A01915">
        <w:rPr>
          <w:rFonts w:ascii="Times New Roman" w:hAnsi="Times New Roman" w:cs="Times New Roman"/>
          <w:sz w:val="24"/>
          <w:szCs w:val="24"/>
        </w:rPr>
        <w:t xml:space="preserve">, portador do documento de identificação RG </w:t>
      </w:r>
      <w:proofErr w:type="spellStart"/>
      <w:r w:rsidRPr="00A01915">
        <w:rPr>
          <w:rFonts w:ascii="Times New Roman" w:hAnsi="Times New Roman" w:cs="Times New Roman"/>
          <w:sz w:val="24"/>
          <w:szCs w:val="24"/>
        </w:rPr>
        <w:t>xxxxxxxxxxxxxxxxxxxxxxx</w:t>
      </w:r>
      <w:proofErr w:type="spellEnd"/>
      <w:r w:rsidRPr="00A01915">
        <w:rPr>
          <w:rFonts w:ascii="Times New Roman" w:hAnsi="Times New Roman" w:cs="Times New Roman"/>
          <w:sz w:val="24"/>
          <w:szCs w:val="24"/>
        </w:rPr>
        <w:t xml:space="preserve"> e inscrito sob o Cadastro de Pessoas Físicas - CPF sob o nº </w:t>
      </w:r>
      <w:proofErr w:type="spellStart"/>
      <w:r w:rsidRPr="00A01915">
        <w:rPr>
          <w:rFonts w:ascii="Times New Roman" w:hAnsi="Times New Roman" w:cs="Times New Roman"/>
          <w:sz w:val="24"/>
          <w:szCs w:val="24"/>
        </w:rPr>
        <w:t>xxxxxxxxxxxxxxxxxxxxxxxxxxxxxxxxx</w:t>
      </w:r>
      <w:proofErr w:type="spellEnd"/>
      <w:r w:rsidRPr="00A01915">
        <w:rPr>
          <w:rFonts w:ascii="Times New Roman" w:hAnsi="Times New Roman" w:cs="Times New Roman"/>
          <w:sz w:val="24"/>
          <w:szCs w:val="24"/>
        </w:rPr>
        <w:t xml:space="preserve">, residente nesta municipalidade, e por </w:t>
      </w:r>
      <w:proofErr w:type="spellStart"/>
      <w:r w:rsidRPr="00A01915">
        <w:rPr>
          <w:rFonts w:ascii="Times New Roman" w:hAnsi="Times New Roman" w:cs="Times New Roman"/>
          <w:sz w:val="24"/>
          <w:szCs w:val="24"/>
        </w:rPr>
        <w:t>xxxxxxxxxxxxxxxxxxxxxxxxxxxxxxx</w:t>
      </w:r>
      <w:proofErr w:type="spellEnd"/>
      <w:r w:rsidRPr="00A01915">
        <w:rPr>
          <w:rFonts w:ascii="Times New Roman" w:hAnsi="Times New Roman" w:cs="Times New Roman"/>
          <w:sz w:val="24"/>
          <w:szCs w:val="24"/>
        </w:rPr>
        <w:t xml:space="preserve">, portador do documento de identificação RG </w:t>
      </w:r>
      <w:proofErr w:type="spellStart"/>
      <w:r w:rsidRPr="00A01915">
        <w:rPr>
          <w:rFonts w:ascii="Times New Roman" w:hAnsi="Times New Roman" w:cs="Times New Roman"/>
          <w:sz w:val="24"/>
          <w:szCs w:val="24"/>
        </w:rPr>
        <w:lastRenderedPageBreak/>
        <w:t>xxxxxxxxxxxxxxxxxxxxxxxxxxxx</w:t>
      </w:r>
      <w:proofErr w:type="spellEnd"/>
      <w:r w:rsidRPr="00A01915">
        <w:rPr>
          <w:rFonts w:ascii="Times New Roman" w:hAnsi="Times New Roman" w:cs="Times New Roman"/>
          <w:sz w:val="24"/>
          <w:szCs w:val="24"/>
        </w:rPr>
        <w:t xml:space="preserve"> e CPF </w:t>
      </w:r>
      <w:proofErr w:type="spellStart"/>
      <w:r w:rsidRPr="00A01915">
        <w:rPr>
          <w:rFonts w:ascii="Times New Roman" w:hAnsi="Times New Roman" w:cs="Times New Roman"/>
          <w:sz w:val="24"/>
          <w:szCs w:val="24"/>
        </w:rPr>
        <w:t>xxxxxxxxxxxxxxxxxxxx</w:t>
      </w:r>
      <w:proofErr w:type="spellEnd"/>
      <w:r w:rsidRPr="00A01915">
        <w:rPr>
          <w:rFonts w:ascii="Times New Roman" w:hAnsi="Times New Roman" w:cs="Times New Roman"/>
          <w:sz w:val="24"/>
          <w:szCs w:val="24"/>
        </w:rPr>
        <w:t xml:space="preserve"> por procuração, resolvem celebrar este TERMO DE COLABORAÇÃO Nº </w:t>
      </w:r>
      <w:proofErr w:type="spellStart"/>
      <w:r w:rsidRPr="00A01915">
        <w:rPr>
          <w:rFonts w:ascii="Times New Roman" w:hAnsi="Times New Roman" w:cs="Times New Roman"/>
          <w:sz w:val="24"/>
          <w:szCs w:val="24"/>
        </w:rPr>
        <w:t>xxxxxxxxxxxxxxxxxx</w:t>
      </w:r>
      <w:proofErr w:type="spellEnd"/>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coxxxxxxxxxxxxxxxxxxxxxxxxxxxxxxxxx</w:t>
      </w:r>
      <w:proofErr w:type="spellEnd"/>
      <w:r w:rsidRPr="00A01915">
        <w:rPr>
          <w:rFonts w:ascii="Times New Roman" w:hAnsi="Times New Roman" w:cs="Times New Roman"/>
          <w:sz w:val="24"/>
          <w:szCs w:val="24"/>
        </w:rPr>
        <w:t>,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 Resolução do Conselho Municipal de Assistência Social - CMAS 027/2025 e na legislação correlata e demais atos normativos aplicáveis, mediante as cláusulas seguintes:</w:t>
      </w:r>
    </w:p>
    <w:p w14:paraId="11117E7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72DB1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PRIMEIRA – OBJETO</w:t>
      </w:r>
    </w:p>
    <w:p w14:paraId="5EFAFD1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DCCBBF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Este instrumento tem por objeto a execução do Serviço de Acolhimento Institucional - Casa de Passagem/Acolhimento Adulto Feminino, visando a consecução de finalidades de interesse público e recíproco, conforme detalhamento contido no Plano de Trabalho em anexo a este instrumento.</w:t>
      </w:r>
    </w:p>
    <w:p w14:paraId="1254C82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Parágrafo Único: Fazem parte do presente Termo, como se nele estivessem transcritos, os seguintes documentos:</w:t>
      </w:r>
    </w:p>
    <w:p w14:paraId="59905C6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1236F25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 – Plano de Trabalho;</w:t>
      </w:r>
    </w:p>
    <w:p w14:paraId="60FC535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4B1618F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II – Resolução nº 027/2025 do CMAS;</w:t>
      </w:r>
    </w:p>
    <w:p w14:paraId="29C930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43292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III – Processo SEI nº </w:t>
      </w:r>
      <w:proofErr w:type="spellStart"/>
      <w:r w:rsidRPr="00A01915">
        <w:rPr>
          <w:rFonts w:ascii="Times New Roman" w:hAnsi="Times New Roman" w:cs="Times New Roman"/>
          <w:sz w:val="24"/>
          <w:szCs w:val="24"/>
        </w:rPr>
        <w:t>xxxxxxxxxxxxxxxxxxxxxxxxxxxxxxxxxxxxxx</w:t>
      </w:r>
      <w:proofErr w:type="spellEnd"/>
    </w:p>
    <w:p w14:paraId="798F4729" w14:textId="77777777" w:rsidR="00A248A1"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w:t>
      </w:r>
    </w:p>
    <w:p w14:paraId="08A9E95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SEGUNDA - VALOR GLOBAL DA PARCERIA E DOTAÇÃO</w:t>
      </w:r>
    </w:p>
    <w:p w14:paraId="796A0C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2.1. Este instrumento envolve transferência de recursos financeiros da ADMINISTRAÇÃO PÚBLICA para a ORGANIZAÇÃO DA SOCIEDADE CIVIL com vistas à execução das atividades previstas neste, conforme cronograma de desembolso previsto no Plano de Trabalho.</w:t>
      </w:r>
    </w:p>
    <w:p w14:paraId="746D2B3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 O valor global dos recursos públicos da parceria é de </w:t>
      </w:r>
      <w:proofErr w:type="spellStart"/>
      <w:r w:rsidRPr="00A01915">
        <w:rPr>
          <w:rFonts w:ascii="Times New Roman" w:hAnsi="Times New Roman" w:cs="Times New Roman"/>
          <w:sz w:val="24"/>
          <w:szCs w:val="24"/>
        </w:rPr>
        <w:t>R$xxxxxxxxxxxxxxxxx</w:t>
      </w:r>
      <w:proofErr w:type="spellEnd"/>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xxxxxxxxxxxxxxxxxx</w:t>
      </w:r>
      <w:proofErr w:type="spellEnd"/>
      <w:r w:rsidRPr="00A01915">
        <w:rPr>
          <w:rFonts w:ascii="Times New Roman" w:hAnsi="Times New Roman" w:cs="Times New Roman"/>
          <w:sz w:val="24"/>
          <w:szCs w:val="24"/>
        </w:rPr>
        <w:t xml:space="preserve"> x),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1B1FAB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2.2.1 – A isenção de tarifas bancárias de que trata o item anterior deverá ser solicitada via ofício à instituição financeira, pela Organização da Sociedade Civil.</w:t>
      </w:r>
    </w:p>
    <w:p w14:paraId="290BFB2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2.2.2 – Até que a referida isenção seja concedida, fica a Organização da Sociedade Civil responsável pelo ressarcimento imediato à conta bancária, de qualquer despesa porventura cobrada pela instituição financeira.</w:t>
      </w:r>
    </w:p>
    <w:p w14:paraId="4BAFC9C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2.3. Os repasses decorrerão da seguinte Dotação Orçamentária:</w:t>
      </w:r>
    </w:p>
    <w:p w14:paraId="31DDE99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Unidade Orçamentária: 25.030 – Fundo Municipal de Assistência Social</w:t>
      </w:r>
    </w:p>
    <w:p w14:paraId="2956DB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Programa de </w:t>
      </w:r>
      <w:proofErr w:type="spellStart"/>
      <w:r w:rsidRPr="00A01915">
        <w:rPr>
          <w:rFonts w:ascii="Times New Roman" w:hAnsi="Times New Roman" w:cs="Times New Roman"/>
          <w:sz w:val="24"/>
          <w:szCs w:val="24"/>
        </w:rPr>
        <w:t>Trabalho:xxxxxxxxxxxxxxxxxxxxxxxxx</w:t>
      </w:r>
      <w:proofErr w:type="spellEnd"/>
      <w:r w:rsidRPr="00A01915">
        <w:rPr>
          <w:rFonts w:ascii="Times New Roman" w:hAnsi="Times New Roman" w:cs="Times New Roman"/>
          <w:sz w:val="24"/>
          <w:szCs w:val="24"/>
        </w:rPr>
        <w:t xml:space="preserve"> – Atividade da Proteção Social Especial</w:t>
      </w:r>
    </w:p>
    <w:p w14:paraId="043896A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Natureza da Despesa: 3.3.50.43 – Subvenção Social e 4.4.50.42 - Auxílio</w:t>
      </w:r>
    </w:p>
    <w:p w14:paraId="09F7AEC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Fonte de Recursos: Recursos Próprios e Recursos Externos</w:t>
      </w:r>
    </w:p>
    <w:p w14:paraId="7DF9C22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719AC15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8F7F8A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TERCEIRA - PRAZO DE VIGÊNCIA, EXECUÇÃO E EFICÁCIA</w:t>
      </w:r>
    </w:p>
    <w:p w14:paraId="3C0AF4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3.1 - Este instrumento terá vigência a partir da data de sua assinatura até 30 de janeiro de 2026.</w:t>
      </w:r>
    </w:p>
    <w:p w14:paraId="0B56EBA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3.2 - A vigência poderá ser prorrogada mediante termo aditivo, conforme consenso entre os partícipes, não devendo o período de vigência ser superior a 60 meses.</w:t>
      </w:r>
    </w:p>
    <w:p w14:paraId="209A22A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542F5B9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3.4 – O período de Execução será </w:t>
      </w:r>
      <w:proofErr w:type="gramStart"/>
      <w:r w:rsidRPr="00A01915">
        <w:rPr>
          <w:rFonts w:ascii="Times New Roman" w:hAnsi="Times New Roman" w:cs="Times New Roman"/>
          <w:sz w:val="24"/>
          <w:szCs w:val="24"/>
        </w:rPr>
        <w:t>à</w:t>
      </w:r>
      <w:proofErr w:type="gramEnd"/>
      <w:r w:rsidRPr="00A01915">
        <w:rPr>
          <w:rFonts w:ascii="Times New Roman" w:hAnsi="Times New Roman" w:cs="Times New Roman"/>
          <w:sz w:val="24"/>
          <w:szCs w:val="24"/>
        </w:rPr>
        <w:t xml:space="preserve"> partir da data de assinatura até 31 de dezembro de 2025.</w:t>
      </w:r>
    </w:p>
    <w:p w14:paraId="37D9BF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3.5 – A eficácia deste instrumento fica condicionada à publicação do seu extrato no Jornal Oficial do Município de Londrina, a ser providenciada pelo ÓRGÃO GESTOR até 20 (vinte) dias após a assinatura.</w:t>
      </w:r>
    </w:p>
    <w:p w14:paraId="3799E63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21E4E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QUARTA - LIBERAÇÃO DOS RECURSOS</w:t>
      </w:r>
    </w:p>
    <w:p w14:paraId="7D578E1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22F210B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w:t>
      </w:r>
      <w:proofErr w:type="gramStart"/>
      <w:r w:rsidRPr="00A01915">
        <w:rPr>
          <w:rFonts w:ascii="Times New Roman" w:hAnsi="Times New Roman" w:cs="Times New Roman"/>
          <w:sz w:val="24"/>
          <w:szCs w:val="24"/>
        </w:rPr>
        <w:t>quando</w:t>
      </w:r>
      <w:proofErr w:type="gramEnd"/>
      <w:r w:rsidRPr="00A01915">
        <w:rPr>
          <w:rFonts w:ascii="Times New Roman" w:hAnsi="Times New Roman" w:cs="Times New Roman"/>
          <w:sz w:val="24"/>
          <w:szCs w:val="24"/>
        </w:rPr>
        <w:t xml:space="preserve"> houver evidências de irregularidade na aplicação de parcela anteriormente recebida;</w:t>
      </w:r>
    </w:p>
    <w:p w14:paraId="3B77538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BCB69B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II - </w:t>
      </w:r>
      <w:proofErr w:type="gramStart"/>
      <w:r w:rsidRPr="00A01915">
        <w:rPr>
          <w:rFonts w:ascii="Times New Roman" w:hAnsi="Times New Roman" w:cs="Times New Roman"/>
          <w:sz w:val="24"/>
          <w:szCs w:val="24"/>
        </w:rPr>
        <w:t>quando</w:t>
      </w:r>
      <w:proofErr w:type="gramEnd"/>
      <w:r w:rsidRPr="00A01915">
        <w:rPr>
          <w:rFonts w:ascii="Times New Roman" w:hAnsi="Times New Roman" w:cs="Times New Roman"/>
          <w:sz w:val="24"/>
          <w:szCs w:val="24"/>
        </w:rPr>
        <w:t xml:space="preserve"> constatado desvio de finalidade na aplicação dos recursos ou o inadimplemento da organização da sociedade civil em relação a obrigações estabelecidas no termo de colaboração;</w:t>
      </w:r>
    </w:p>
    <w:p w14:paraId="75A3298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quando a organização da sociedade civil deixar de adotar sem justificativa suficiente as medidas saneadoras apontadas pela administração pública ou pelos órgãos de controle interno ou externo.</w:t>
      </w:r>
    </w:p>
    <w:p w14:paraId="0F7D2C1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r w:rsidRPr="00A01915">
        <w:rPr>
          <w:rFonts w:ascii="Times New Roman" w:hAnsi="Times New Roman" w:cs="Times New Roman"/>
          <w:b/>
          <w:sz w:val="24"/>
          <w:szCs w:val="24"/>
        </w:rPr>
        <w:t xml:space="preserve">Parágrafo único: </w:t>
      </w:r>
      <w:r w:rsidRPr="00A01915">
        <w:rPr>
          <w:rFonts w:ascii="Times New Roman" w:hAnsi="Times New Roman" w:cs="Times New Roman"/>
          <w:sz w:val="24"/>
          <w:szCs w:val="24"/>
        </w:rPr>
        <w:t>A prestação de contas das parcerias deverá obedecer às regras estabelecidas em normas específicas da administração pública.</w:t>
      </w:r>
    </w:p>
    <w:p w14:paraId="50110E3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4.2 –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395A9B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41CFEC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476637A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QUINTA – CONTRAPARTIDA</w:t>
      </w:r>
    </w:p>
    <w:p w14:paraId="377135E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5.1 - Não será exigida contrapartida financeira da ORGANIZAÇÃO DA SOCIEDADE CIVIL. CLÁUSULA SEXTA – RESPONSABILIDADES</w:t>
      </w:r>
    </w:p>
    <w:p w14:paraId="0D2E39B6" w14:textId="77777777" w:rsidR="00896BB0" w:rsidRPr="00A01915" w:rsidRDefault="00896BB0">
      <w:pPr>
        <w:spacing w:before="120" w:after="120" w:line="480" w:lineRule="auto"/>
        <w:ind w:left="120" w:right="120"/>
        <w:jc w:val="both"/>
        <w:rPr>
          <w:rFonts w:ascii="Times New Roman" w:hAnsi="Times New Roman" w:cs="Times New Roman"/>
          <w:sz w:val="24"/>
          <w:szCs w:val="24"/>
        </w:rPr>
      </w:pPr>
    </w:p>
    <w:p w14:paraId="4168BD9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6.1 – À ADMINISTRAÇÃO PÚBLICA compete:</w:t>
      </w:r>
    </w:p>
    <w:p w14:paraId="6A3DB50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6.1.1 - </w:t>
      </w:r>
      <w:proofErr w:type="gramStart"/>
      <w:r w:rsidRPr="00A01915">
        <w:rPr>
          <w:rFonts w:ascii="Times New Roman" w:hAnsi="Times New Roman" w:cs="Times New Roman"/>
          <w:sz w:val="24"/>
          <w:szCs w:val="24"/>
        </w:rPr>
        <w:t>acompanhar</w:t>
      </w:r>
      <w:proofErr w:type="gramEnd"/>
      <w:r w:rsidRPr="00A01915">
        <w:rPr>
          <w:rFonts w:ascii="Times New Roman" w:hAnsi="Times New Roman" w:cs="Times New Roman"/>
          <w:sz w:val="24"/>
          <w:szCs w:val="24"/>
        </w:rPr>
        <w:t xml:space="preserve"> a execução da parceria e zelar pelo cumprimento do disposto neste instrumento, na Lei Federal n° 13.019/2014, no seu regulamento e nos demais atos normativos aplicáveis;</w:t>
      </w:r>
    </w:p>
    <w:p w14:paraId="5C56945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6.1.2 - </w:t>
      </w:r>
      <w:proofErr w:type="gramStart"/>
      <w:r w:rsidRPr="00A01915">
        <w:rPr>
          <w:rFonts w:ascii="Times New Roman" w:hAnsi="Times New Roman" w:cs="Times New Roman"/>
          <w:sz w:val="24"/>
          <w:szCs w:val="24"/>
        </w:rPr>
        <w:t>transferir</w:t>
      </w:r>
      <w:proofErr w:type="gramEnd"/>
      <w:r w:rsidRPr="00A01915">
        <w:rPr>
          <w:rFonts w:ascii="Times New Roman" w:hAnsi="Times New Roman" w:cs="Times New Roman"/>
          <w:sz w:val="24"/>
          <w:szCs w:val="24"/>
        </w:rPr>
        <w:t xml:space="preserve"> à Conta 000578239724-8 da Agência 01479, operação </w:t>
      </w:r>
      <w:proofErr w:type="gramStart"/>
      <w:r w:rsidRPr="00A01915">
        <w:rPr>
          <w:rFonts w:ascii="Times New Roman" w:hAnsi="Times New Roman" w:cs="Times New Roman"/>
          <w:sz w:val="24"/>
          <w:szCs w:val="24"/>
        </w:rPr>
        <w:t>003,do</w:t>
      </w:r>
      <w:proofErr w:type="gramEnd"/>
      <w:r w:rsidRPr="00A01915">
        <w:rPr>
          <w:rFonts w:ascii="Times New Roman" w:hAnsi="Times New Roman" w:cs="Times New Roman"/>
          <w:sz w:val="24"/>
          <w:szCs w:val="24"/>
        </w:rPr>
        <w:t xml:space="preserve"> banco Caixa Econômica Federal, em nome da ORGANIZAÇÃO DA SOCIEDADE CIVIL os recursos financeiros da parceria, de acordo com o cronograma de desembolso constante do Plano de Trabalho, limitada à disponibilidade financeira;</w:t>
      </w:r>
    </w:p>
    <w:p w14:paraId="00860D2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6.1.3 - </w:t>
      </w:r>
      <w:proofErr w:type="gramStart"/>
      <w:r w:rsidRPr="00A01915">
        <w:rPr>
          <w:rFonts w:ascii="Times New Roman" w:hAnsi="Times New Roman" w:cs="Times New Roman"/>
          <w:sz w:val="24"/>
          <w:szCs w:val="24"/>
        </w:rPr>
        <w:t>divulgar</w:t>
      </w:r>
      <w:proofErr w:type="gramEnd"/>
      <w:r w:rsidRPr="00A01915">
        <w:rPr>
          <w:rFonts w:ascii="Times New Roman" w:hAnsi="Times New Roman" w:cs="Times New Roman"/>
          <w:sz w:val="24"/>
          <w:szCs w:val="24"/>
        </w:rPr>
        <w:t xml:space="preserve"> o objeto da parceria nos termos da legislação e orientar a ORGANIZAÇÃO DA SOCIEDADE CIVIL sobre como fazê-lo, mediante procedimentos definidos conforme seu juízo de conveniência e oportunidade;</w:t>
      </w:r>
    </w:p>
    <w:p w14:paraId="31B2429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6.1.4 - </w:t>
      </w:r>
      <w:proofErr w:type="gramStart"/>
      <w:r w:rsidRPr="00A01915">
        <w:rPr>
          <w:rFonts w:ascii="Times New Roman" w:hAnsi="Times New Roman" w:cs="Times New Roman"/>
          <w:sz w:val="24"/>
          <w:szCs w:val="24"/>
        </w:rPr>
        <w:t>apreciar</w:t>
      </w:r>
      <w:proofErr w:type="gramEnd"/>
      <w:r w:rsidRPr="00A01915">
        <w:rPr>
          <w:rFonts w:ascii="Times New Roman" w:hAnsi="Times New Roman" w:cs="Times New Roman"/>
          <w:sz w:val="24"/>
          <w:szCs w:val="24"/>
        </w:rPr>
        <w:t xml:space="preserve"> as solicitações apresentadas pela ORGANIZAÇÃO DA SOCIEDADE CIVIL no curso da execução da parceria;</w:t>
      </w:r>
    </w:p>
    <w:p w14:paraId="1EB17D0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6.1.5 - </w:t>
      </w:r>
      <w:proofErr w:type="gramStart"/>
      <w:r w:rsidRPr="00A01915">
        <w:rPr>
          <w:rFonts w:ascii="Times New Roman" w:hAnsi="Times New Roman" w:cs="Times New Roman"/>
          <w:sz w:val="24"/>
          <w:szCs w:val="24"/>
        </w:rPr>
        <w:t>orientar</w:t>
      </w:r>
      <w:proofErr w:type="gramEnd"/>
      <w:r w:rsidRPr="00A01915">
        <w:rPr>
          <w:rFonts w:ascii="Times New Roman" w:hAnsi="Times New Roman" w:cs="Times New Roman"/>
          <w:sz w:val="24"/>
          <w:szCs w:val="24"/>
        </w:rPr>
        <w:t xml:space="preserve"> a ORGANIZAÇÃO DA SOCIEDADE CIVIL quanto à prestação de contas; e</w:t>
      </w:r>
    </w:p>
    <w:p w14:paraId="1A15BF7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6.1.6 - </w:t>
      </w:r>
      <w:proofErr w:type="gramStart"/>
      <w:r w:rsidRPr="00A01915">
        <w:rPr>
          <w:rFonts w:ascii="Times New Roman" w:hAnsi="Times New Roman" w:cs="Times New Roman"/>
          <w:sz w:val="24"/>
          <w:szCs w:val="24"/>
        </w:rPr>
        <w:t>analisar e julgar</w:t>
      </w:r>
      <w:proofErr w:type="gramEnd"/>
      <w:r w:rsidRPr="00A01915">
        <w:rPr>
          <w:rFonts w:ascii="Times New Roman" w:hAnsi="Times New Roman" w:cs="Times New Roman"/>
          <w:sz w:val="24"/>
          <w:szCs w:val="24"/>
        </w:rPr>
        <w:t xml:space="preserve"> as contas apresentadas pela ORGANIZAÇÃO DA SOCIEDADE CIVIL.</w:t>
      </w:r>
    </w:p>
    <w:p w14:paraId="4F5FBC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26D4D7C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6.1.7 - </w:t>
      </w:r>
      <w:proofErr w:type="gramStart"/>
      <w:r w:rsidRPr="00A01915">
        <w:rPr>
          <w:rFonts w:ascii="Times New Roman" w:hAnsi="Times New Roman" w:cs="Times New Roman"/>
          <w:sz w:val="24"/>
          <w:szCs w:val="24"/>
        </w:rPr>
        <w:t>assumir ou transferir</w:t>
      </w:r>
      <w:proofErr w:type="gramEnd"/>
      <w:r w:rsidRPr="00A01915">
        <w:rPr>
          <w:rFonts w:ascii="Times New Roman" w:hAnsi="Times New Roman" w:cs="Times New Roman"/>
          <w:sz w:val="24"/>
          <w:szCs w:val="24"/>
        </w:rPr>
        <w:t xml:space="preserve"> a responsabilidade pela execução do objeto, no caso de paralisação, de modo a evitar sua descontinuidade;</w:t>
      </w:r>
    </w:p>
    <w:p w14:paraId="4E67AB2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 – À ORGANIZAÇÃO DA SOCIEDADE CIVIL compete:</w:t>
      </w:r>
    </w:p>
    <w:p w14:paraId="7A1D4B7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6.2.1 - </w:t>
      </w:r>
      <w:proofErr w:type="gramStart"/>
      <w:r w:rsidRPr="00A01915">
        <w:rPr>
          <w:rFonts w:ascii="Times New Roman" w:hAnsi="Times New Roman" w:cs="Times New Roman"/>
          <w:sz w:val="24"/>
          <w:szCs w:val="24"/>
        </w:rPr>
        <w:t>executar</w:t>
      </w:r>
      <w:proofErr w:type="gramEnd"/>
      <w:r w:rsidRPr="00A01915">
        <w:rPr>
          <w:rFonts w:ascii="Times New Roman" w:hAnsi="Times New Roman" w:cs="Times New Roman"/>
          <w:sz w:val="24"/>
          <w:szCs w:val="24"/>
        </w:rPr>
        <w:t xml:space="preserve"> o objeto da parceria de acordo com o Plano de Trabalho, observado o disposto neste instrumento, na Lei Federal n° 13.019/2014, no seu regulamento e nos demais atos normativos aplicáveis;</w:t>
      </w:r>
    </w:p>
    <w:p w14:paraId="50E5B1D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6.2.3 - </w:t>
      </w:r>
      <w:proofErr w:type="gramStart"/>
      <w:r w:rsidRPr="00A01915">
        <w:rPr>
          <w:rFonts w:ascii="Times New Roman" w:hAnsi="Times New Roman" w:cs="Times New Roman"/>
          <w:sz w:val="24"/>
          <w:szCs w:val="24"/>
        </w:rPr>
        <w:t>com</w:t>
      </w:r>
      <w:proofErr w:type="gramEnd"/>
      <w:r w:rsidRPr="00A01915">
        <w:rPr>
          <w:rFonts w:ascii="Times New Roman" w:hAnsi="Times New Roman" w:cs="Times New Roman"/>
          <w:sz w:val="24"/>
          <w:szCs w:val="24"/>
        </w:rPr>
        <w:t xml:space="preserve">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16E5084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pela eficiência e eficácia, obedecendo aos padrões mínimos de qualidade estipulados pelo ÓRGÃO GESTOR;</w:t>
      </w:r>
    </w:p>
    <w:p w14:paraId="6B7B974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7F6893C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6.2.5 – Movimentar os recursos recebidos em conta exclusiva para esta parceria, conforme indicação no plano de trabalho;</w:t>
      </w:r>
    </w:p>
    <w:p w14:paraId="69FA30A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6.2.6 - </w:t>
      </w:r>
      <w:proofErr w:type="gramStart"/>
      <w:r w:rsidRPr="00A01915">
        <w:rPr>
          <w:rFonts w:ascii="Times New Roman" w:hAnsi="Times New Roman" w:cs="Times New Roman"/>
          <w:sz w:val="24"/>
          <w:szCs w:val="24"/>
        </w:rPr>
        <w:t>responsabilizar-se</w:t>
      </w:r>
      <w:proofErr w:type="gramEnd"/>
      <w:r w:rsidRPr="00A01915">
        <w:rPr>
          <w:rFonts w:ascii="Times New Roman" w:hAnsi="Times New Roman" w:cs="Times New Roman"/>
          <w:sz w:val="24"/>
          <w:szCs w:val="24"/>
        </w:rPr>
        <w:t>, exclusivamente, pelo gerenciamento administrativo e financeiro dos recursos recebidos, inclusive no que diz respeito às despesas de custeio, de pessoal e encargos;</w:t>
      </w:r>
    </w:p>
    <w:p w14:paraId="3E295E2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6.2.7 - </w:t>
      </w:r>
      <w:proofErr w:type="gramStart"/>
      <w:r w:rsidRPr="00A01915">
        <w:rPr>
          <w:rFonts w:ascii="Times New Roman" w:hAnsi="Times New Roman" w:cs="Times New Roman"/>
          <w:sz w:val="24"/>
          <w:szCs w:val="24"/>
        </w:rPr>
        <w:t>na</w:t>
      </w:r>
      <w:proofErr w:type="gramEnd"/>
      <w:r w:rsidRPr="00A01915">
        <w:rPr>
          <w:rFonts w:ascii="Times New Roman" w:hAnsi="Times New Roman" w:cs="Times New Roman"/>
          <w:sz w:val="24"/>
          <w:szCs w:val="24"/>
        </w:rPr>
        <w:t xml:space="preserve">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540D855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6.2.8 - </w:t>
      </w:r>
      <w:proofErr w:type="gramStart"/>
      <w:r w:rsidRPr="00A01915">
        <w:rPr>
          <w:rFonts w:ascii="Times New Roman" w:hAnsi="Times New Roman" w:cs="Times New Roman"/>
          <w:sz w:val="24"/>
          <w:szCs w:val="24"/>
        </w:rPr>
        <w:t>realizar</w:t>
      </w:r>
      <w:proofErr w:type="gramEnd"/>
      <w:r w:rsidRPr="00A01915">
        <w:rPr>
          <w:rFonts w:ascii="Times New Roman" w:hAnsi="Times New Roman" w:cs="Times New Roman"/>
          <w:sz w:val="24"/>
          <w:szCs w:val="24"/>
        </w:rPr>
        <w:t xml:space="preserve"> a movimentação de recursos da parceria mediante transferência eletrônica sujeita a identificação do beneficiário final e realizar pagamentos por depósito na conta bancária dos fornecedores, funcionários e prestadores de serviços;</w:t>
      </w:r>
    </w:p>
    <w:p w14:paraId="25C2050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6.2.9 –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1F48630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6.2.10 – realizar a manutenção dos espaços físicos, das instalações e dos equipamentos, mantendo-os em condições de uso e condições higiênico-sanitárias adequadas ao atendimento prestado, em conformidade com as orientações da vigilância sanitária;</w:t>
      </w:r>
    </w:p>
    <w:p w14:paraId="370C73F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73CA865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6.2.12 – propiciar condições para que a equipe de colaboradores possa participar das reuniões de comissões dos serviços;</w:t>
      </w:r>
    </w:p>
    <w:p w14:paraId="3B90210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6.2.13 – elaborar e executar plano de educação permanente para equipe de trabalho;</w:t>
      </w:r>
    </w:p>
    <w:p w14:paraId="2350D62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6.2.14 – Renovar as certidões negativas de débitos tributários, fiscais e trabalhistas sempre que vencidas.</w:t>
      </w:r>
    </w:p>
    <w:p w14:paraId="6F34554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45B79C9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FFE4D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6.2.17 -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49F203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6.2.18 – ressarcir à ADMINISTRAÇÃO PÚBLICA, sem prejuízo das demais sanções legais, os recursos recebidos, devidamente corrigidos, quando:</w:t>
      </w:r>
    </w:p>
    <w:p w14:paraId="646EA17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não</w:t>
      </w:r>
      <w:proofErr w:type="gramEnd"/>
      <w:r w:rsidRPr="00A01915">
        <w:rPr>
          <w:rFonts w:ascii="Times New Roman" w:hAnsi="Times New Roman" w:cs="Times New Roman"/>
          <w:sz w:val="24"/>
          <w:szCs w:val="24"/>
        </w:rPr>
        <w:t xml:space="preserve"> for executado o objeto estabelecido neste termo;</w:t>
      </w:r>
    </w:p>
    <w:p w14:paraId="033621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os</w:t>
      </w:r>
      <w:proofErr w:type="gramEnd"/>
      <w:r w:rsidRPr="00A01915">
        <w:rPr>
          <w:rFonts w:ascii="Times New Roman" w:hAnsi="Times New Roman" w:cs="Times New Roman"/>
          <w:sz w:val="24"/>
          <w:szCs w:val="24"/>
        </w:rPr>
        <w:t xml:space="preserve"> recursos forem utilizados em finalidade diversa daquela estabelecida neste termo e no plano de trabalho;</w:t>
      </w:r>
    </w:p>
    <w:p w14:paraId="4EAE78A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houver</w:t>
      </w:r>
      <w:proofErr w:type="gramEnd"/>
      <w:r w:rsidRPr="00A01915">
        <w:rPr>
          <w:rFonts w:ascii="Times New Roman" w:hAnsi="Times New Roman" w:cs="Times New Roman"/>
          <w:sz w:val="24"/>
          <w:szCs w:val="24"/>
        </w:rPr>
        <w:t xml:space="preserve"> falta de movimentação de recursos, sem justa causa, por prazo superior a 30 (trinta) dias;</w:t>
      </w:r>
    </w:p>
    <w:p w14:paraId="165818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não</w:t>
      </w:r>
      <w:proofErr w:type="gramEnd"/>
      <w:r w:rsidRPr="00A01915">
        <w:rPr>
          <w:rFonts w:ascii="Times New Roman" w:hAnsi="Times New Roman" w:cs="Times New Roman"/>
          <w:sz w:val="24"/>
          <w:szCs w:val="24"/>
        </w:rPr>
        <w:t xml:space="preserve"> for apresentado, em prazo regulamentar, as prestações de contas, salvo quando decorrente de caso fortuito ou por força maior devidamente comprovado e aceito pela ÓRGÃO GESTOR;</w:t>
      </w:r>
    </w:p>
    <w:p w14:paraId="4CC1470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 </w:t>
      </w:r>
      <w:proofErr w:type="gramStart"/>
      <w:r w:rsidRPr="00A01915">
        <w:rPr>
          <w:rFonts w:ascii="Times New Roman" w:hAnsi="Times New Roman" w:cs="Times New Roman"/>
          <w:sz w:val="24"/>
          <w:szCs w:val="24"/>
        </w:rPr>
        <w:t>ao</w:t>
      </w:r>
      <w:proofErr w:type="gramEnd"/>
      <w:r w:rsidRPr="00A01915">
        <w:rPr>
          <w:rFonts w:ascii="Times New Roman" w:hAnsi="Times New Roman" w:cs="Times New Roman"/>
          <w:sz w:val="24"/>
          <w:szCs w:val="24"/>
        </w:rPr>
        <w:t xml:space="preserve"> final do prazo de vigência deste Termo de Colaboração, houver saldo de recursos eventualmente não aplicados;</w:t>
      </w:r>
    </w:p>
    <w:p w14:paraId="2DCE352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deixar</w:t>
      </w:r>
      <w:proofErr w:type="gramEnd"/>
      <w:r w:rsidRPr="00A01915">
        <w:rPr>
          <w:rFonts w:ascii="Times New Roman" w:hAnsi="Times New Roman" w:cs="Times New Roman"/>
          <w:sz w:val="24"/>
          <w:szCs w:val="24"/>
        </w:rPr>
        <w:t xml:space="preserve"> de prestar contas, conforme critérios estabelecidos pela ADMINISTRAÇÃO PÚBLICA.</w:t>
      </w:r>
    </w:p>
    <w:p w14:paraId="5AD9E4B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6.2.19 -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74275E1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6.2.20 -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2551D2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6.2.21 - A organização da sociedade civil deverá divulgar na internet e em locais visíveis de suas sedes sociais e dos estabelecimentos em que exerça suas ações todas as parcerias celebradas com a administração pública, devendo incluir, no mínimo:</w:t>
      </w:r>
    </w:p>
    <w:p w14:paraId="4EFEB40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w:t>
      </w:r>
      <w:proofErr w:type="gramStart"/>
      <w:r w:rsidRPr="00A01915">
        <w:rPr>
          <w:rFonts w:ascii="Times New Roman" w:hAnsi="Times New Roman" w:cs="Times New Roman"/>
          <w:sz w:val="24"/>
          <w:szCs w:val="24"/>
        </w:rPr>
        <w:t>data</w:t>
      </w:r>
      <w:proofErr w:type="gramEnd"/>
      <w:r w:rsidRPr="00A01915">
        <w:rPr>
          <w:rFonts w:ascii="Times New Roman" w:hAnsi="Times New Roman" w:cs="Times New Roman"/>
          <w:sz w:val="24"/>
          <w:szCs w:val="24"/>
        </w:rPr>
        <w:t xml:space="preserve"> de assinatura e identificação do instrumento de parceria e do órgão da administração pública responsável;</w:t>
      </w:r>
    </w:p>
    <w:p w14:paraId="1C4E919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w:t>
      </w:r>
      <w:proofErr w:type="gramStart"/>
      <w:r w:rsidRPr="00A01915">
        <w:rPr>
          <w:rFonts w:ascii="Times New Roman" w:hAnsi="Times New Roman" w:cs="Times New Roman"/>
          <w:sz w:val="24"/>
          <w:szCs w:val="24"/>
        </w:rPr>
        <w:t>nome</w:t>
      </w:r>
      <w:proofErr w:type="gramEnd"/>
      <w:r w:rsidRPr="00A01915">
        <w:rPr>
          <w:rFonts w:ascii="Times New Roman" w:hAnsi="Times New Roman" w:cs="Times New Roman"/>
          <w:sz w:val="24"/>
          <w:szCs w:val="24"/>
        </w:rPr>
        <w:t xml:space="preserve"> da organização da sociedade civil e seu número de inscrição no Cadastro Nacional da Pessoa Jurídica - CNPJ da Secretaria da Receita Federal do Brasil - RFB;</w:t>
      </w:r>
    </w:p>
    <w:p w14:paraId="0D344E8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descrição do objeto da parceria;</w:t>
      </w:r>
    </w:p>
    <w:p w14:paraId="2AB4A65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w:t>
      </w:r>
      <w:proofErr w:type="gramStart"/>
      <w:r w:rsidRPr="00A01915">
        <w:rPr>
          <w:rFonts w:ascii="Times New Roman" w:hAnsi="Times New Roman" w:cs="Times New Roman"/>
          <w:sz w:val="24"/>
          <w:szCs w:val="24"/>
        </w:rPr>
        <w:t>valor</w:t>
      </w:r>
      <w:proofErr w:type="gramEnd"/>
      <w:r w:rsidRPr="00A01915">
        <w:rPr>
          <w:rFonts w:ascii="Times New Roman" w:hAnsi="Times New Roman" w:cs="Times New Roman"/>
          <w:sz w:val="24"/>
          <w:szCs w:val="24"/>
        </w:rPr>
        <w:t xml:space="preserve"> total da parceria e valores liberados;</w:t>
      </w:r>
    </w:p>
    <w:p w14:paraId="6F5E64F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w:t>
      </w:r>
      <w:proofErr w:type="gramStart"/>
      <w:r w:rsidRPr="00A01915">
        <w:rPr>
          <w:rFonts w:ascii="Times New Roman" w:hAnsi="Times New Roman" w:cs="Times New Roman"/>
          <w:sz w:val="24"/>
          <w:szCs w:val="24"/>
        </w:rPr>
        <w:t>valor</w:t>
      </w:r>
      <w:proofErr w:type="gramEnd"/>
      <w:r w:rsidRPr="00A01915">
        <w:rPr>
          <w:rFonts w:ascii="Times New Roman" w:hAnsi="Times New Roman" w:cs="Times New Roman"/>
          <w:sz w:val="24"/>
          <w:szCs w:val="24"/>
        </w:rPr>
        <w:t xml:space="preserve"> total da parceria e valores liberados, quando for o caso;</w:t>
      </w:r>
    </w:p>
    <w:p w14:paraId="13555B1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w:t>
      </w:r>
      <w:proofErr w:type="gramStart"/>
      <w:r w:rsidRPr="00A01915">
        <w:rPr>
          <w:rFonts w:ascii="Times New Roman" w:hAnsi="Times New Roman" w:cs="Times New Roman"/>
          <w:sz w:val="24"/>
          <w:szCs w:val="24"/>
        </w:rPr>
        <w:t>situação</w:t>
      </w:r>
      <w:proofErr w:type="gramEnd"/>
      <w:r w:rsidRPr="00A01915">
        <w:rPr>
          <w:rFonts w:ascii="Times New Roman" w:hAnsi="Times New Roman" w:cs="Times New Roman"/>
          <w:sz w:val="24"/>
          <w:szCs w:val="24"/>
        </w:rPr>
        <w:t xml:space="preserve"> da prestação de contas da parceria, que deverá informar a data prevista para a sua apresentação, a data em que foi apresentada, o prazo para a sua análise e o resultado conclusivo.</w:t>
      </w:r>
    </w:p>
    <w:p w14:paraId="4C951E4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VI - </w:t>
      </w:r>
      <w:proofErr w:type="gramStart"/>
      <w:r w:rsidRPr="00A01915">
        <w:rPr>
          <w:rFonts w:ascii="Times New Roman" w:hAnsi="Times New Roman" w:cs="Times New Roman"/>
          <w:sz w:val="24"/>
          <w:szCs w:val="24"/>
        </w:rPr>
        <w:t>quando</w:t>
      </w:r>
      <w:proofErr w:type="gramEnd"/>
      <w:r w:rsidRPr="00A01915">
        <w:rPr>
          <w:rFonts w:ascii="Times New Roman" w:hAnsi="Times New Roman" w:cs="Times New Roman"/>
          <w:sz w:val="24"/>
          <w:szCs w:val="24"/>
        </w:rPr>
        <w:t xml:space="preserve"> vinculados à execução do objeto e pagos com recursos da parceria, o valor total da remuneração da equipe de trabalho, as funções que seus integrantes desempenham e a remuneração prevista para o respectivo exercício.</w:t>
      </w:r>
    </w:p>
    <w:p w14:paraId="0FB88E1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6.2.22 – cadastrar, inserir, manter e atualizar, dados e informações no IRSAS, SISC, SIT, e outros sistemas informatizados conforme orientações da ADMINISTRAÇÃO PÚBLICA, ÓRGÃO GESTOR e Tribunais de Contas.</w:t>
      </w:r>
    </w:p>
    <w:p w14:paraId="362F2C6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6.2.23 – manter a guarda dos originais de notas fiscais, recibos, extratos, registros, arquivos, controles contábeis e demais documentos específicos para os dispêndios relativos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execução deste Termo de Colaboração, pelo prazo de 10 (dez) anos após a prestação de contas final, conforme previsto no parágrafo único do art. 68 da Lei nº 13.019.</w:t>
      </w:r>
    </w:p>
    <w:p w14:paraId="4AC7E39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SÉTIMA – DESPESAS</w:t>
      </w:r>
    </w:p>
    <w:p w14:paraId="7172956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7.1 - Poderão ser pagas com recursos da parceria as seguintes despesas:</w:t>
      </w:r>
    </w:p>
    <w:p w14:paraId="53D9AAA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7.1.1 - </w:t>
      </w:r>
      <w:proofErr w:type="gramStart"/>
      <w:r w:rsidRPr="00A01915">
        <w:rPr>
          <w:rFonts w:ascii="Times New Roman" w:hAnsi="Times New Roman" w:cs="Times New Roman"/>
          <w:sz w:val="24"/>
          <w:szCs w:val="24"/>
        </w:rPr>
        <w:t>remuneração</w:t>
      </w:r>
      <w:proofErr w:type="gramEnd"/>
      <w:r w:rsidRPr="00A01915">
        <w:rPr>
          <w:rFonts w:ascii="Times New Roman" w:hAnsi="Times New Roman" w:cs="Times New Roman"/>
          <w:sz w:val="24"/>
          <w:szCs w:val="24"/>
        </w:rPr>
        <w:t xml:space="preserve">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6075227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7.1.2 - </w:t>
      </w:r>
      <w:proofErr w:type="gramStart"/>
      <w:r w:rsidRPr="00A01915">
        <w:rPr>
          <w:rFonts w:ascii="Times New Roman" w:hAnsi="Times New Roman" w:cs="Times New Roman"/>
          <w:sz w:val="24"/>
          <w:szCs w:val="24"/>
        </w:rPr>
        <w:t>diárias</w:t>
      </w:r>
      <w:proofErr w:type="gramEnd"/>
      <w:r w:rsidRPr="00A01915">
        <w:rPr>
          <w:rFonts w:ascii="Times New Roman" w:hAnsi="Times New Roman" w:cs="Times New Roman"/>
          <w:sz w:val="24"/>
          <w:szCs w:val="24"/>
        </w:rPr>
        <w:t xml:space="preserve"> referentes a deslocamento, hospedagem e alimentação, nos casos em que a execução da parceria o exija, com anuência e aprovação prévia do Gestor da parceira;</w:t>
      </w:r>
    </w:p>
    <w:p w14:paraId="08B8CA0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7.1.3 - </w:t>
      </w:r>
      <w:proofErr w:type="gramStart"/>
      <w:r w:rsidRPr="00A01915">
        <w:rPr>
          <w:rFonts w:ascii="Times New Roman" w:hAnsi="Times New Roman" w:cs="Times New Roman"/>
          <w:sz w:val="24"/>
          <w:szCs w:val="24"/>
        </w:rPr>
        <w:t>custos</w:t>
      </w:r>
      <w:proofErr w:type="gramEnd"/>
      <w:r w:rsidRPr="00A01915">
        <w:rPr>
          <w:rFonts w:ascii="Times New Roman" w:hAnsi="Times New Roman" w:cs="Times New Roman"/>
          <w:sz w:val="24"/>
          <w:szCs w:val="24"/>
        </w:rPr>
        <w:t xml:space="preserve"> indiretos necessários à execução do objeto, tais como internet, transporte, aluguel, telefone, consumo de água e energia elétrica;</w:t>
      </w:r>
    </w:p>
    <w:p w14:paraId="342A9C3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7.1.4 - </w:t>
      </w:r>
      <w:proofErr w:type="gramStart"/>
      <w:r w:rsidRPr="00A01915">
        <w:rPr>
          <w:rFonts w:ascii="Times New Roman" w:hAnsi="Times New Roman" w:cs="Times New Roman"/>
          <w:sz w:val="24"/>
          <w:szCs w:val="24"/>
        </w:rPr>
        <w:t>bens</w:t>
      </w:r>
      <w:proofErr w:type="gramEnd"/>
      <w:r w:rsidRPr="00A01915">
        <w:rPr>
          <w:rFonts w:ascii="Times New Roman" w:hAnsi="Times New Roman" w:cs="Times New Roman"/>
          <w:sz w:val="24"/>
          <w:szCs w:val="24"/>
        </w:rPr>
        <w:t xml:space="preserve"> de consumo, tais como alimentos (quando demonstrada a necessidade no plano de trabalho, de acordo com a natureza ou o território da atividade ou projeto), material de expediente, material pedagógico, produtos de limpeza, combustível e gás;</w:t>
      </w:r>
    </w:p>
    <w:p w14:paraId="61B7127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7.1.5 - O pagamento de despesas com equipes de trabalho somente poderá ser autorizado quando demonstrado que tais valores:</w:t>
      </w:r>
    </w:p>
    <w:p w14:paraId="474C331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correspondem às atividades e aos valores constantes do plano de trabalho, observada a qualificação técnica adequada à execução da função a ser desempenhada;</w:t>
      </w:r>
    </w:p>
    <w:p w14:paraId="515043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são compatíveis com o valor de mercado da região onde atua a organização da sociedade civil e não ultrapassem o teto da remuneração do Poder Executivo, de acordo com o plano de trabalho aprovado pela ADMINISTRAÇÃO PÚBLICA; e</w:t>
      </w:r>
    </w:p>
    <w:p w14:paraId="0F3C8EC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13D58B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4981D6E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7.2 - Não poderão ser pagas com recursos da parceria as seguintes despesas:</w:t>
      </w:r>
    </w:p>
    <w:p w14:paraId="151D1A2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7.2.1 - </w:t>
      </w:r>
      <w:proofErr w:type="gramStart"/>
      <w:r w:rsidRPr="00A01915">
        <w:rPr>
          <w:rFonts w:ascii="Times New Roman" w:hAnsi="Times New Roman" w:cs="Times New Roman"/>
          <w:sz w:val="24"/>
          <w:szCs w:val="24"/>
        </w:rPr>
        <w:t>despesas</w:t>
      </w:r>
      <w:proofErr w:type="gramEnd"/>
      <w:r w:rsidRPr="00A01915">
        <w:rPr>
          <w:rFonts w:ascii="Times New Roman" w:hAnsi="Times New Roman" w:cs="Times New Roman"/>
          <w:sz w:val="24"/>
          <w:szCs w:val="24"/>
        </w:rPr>
        <w:t xml:space="preserve"> com finalidade alheia ao objeto da parceria e/ou despesas não previstas no Plano de Trabalho;</w:t>
      </w:r>
    </w:p>
    <w:p w14:paraId="18812EA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7.2.2 - </w:t>
      </w:r>
      <w:proofErr w:type="gramStart"/>
      <w:r w:rsidRPr="00A01915">
        <w:rPr>
          <w:rFonts w:ascii="Times New Roman" w:hAnsi="Times New Roman" w:cs="Times New Roman"/>
          <w:sz w:val="24"/>
          <w:szCs w:val="24"/>
        </w:rPr>
        <w:t>pagamento</w:t>
      </w:r>
      <w:proofErr w:type="gramEnd"/>
      <w:r w:rsidRPr="00A01915">
        <w:rPr>
          <w:rFonts w:ascii="Times New Roman" w:hAnsi="Times New Roman" w:cs="Times New Roman"/>
          <w:sz w:val="24"/>
          <w:szCs w:val="24"/>
        </w:rPr>
        <w:t>, a qualquer título, de servidor ou empregado público, ou seu cônjuge, companheiro ou parente em linha reta, colateral ou por afinidade, até o segundo grau, salvo nas hipóteses previstas em lei específica ou na lei de diretrizes orçamentárias;</w:t>
      </w:r>
    </w:p>
    <w:p w14:paraId="2EE7600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7.2.3 - </w:t>
      </w:r>
      <w:proofErr w:type="gramStart"/>
      <w:r w:rsidRPr="00A01915">
        <w:rPr>
          <w:rFonts w:ascii="Times New Roman" w:hAnsi="Times New Roman" w:cs="Times New Roman"/>
          <w:sz w:val="24"/>
          <w:szCs w:val="24"/>
        </w:rPr>
        <w:t>pagamento</w:t>
      </w:r>
      <w:proofErr w:type="gramEnd"/>
      <w:r w:rsidRPr="00A01915">
        <w:rPr>
          <w:rFonts w:ascii="Times New Roman" w:hAnsi="Times New Roman" w:cs="Times New Roman"/>
          <w:sz w:val="24"/>
          <w:szCs w:val="24"/>
        </w:rPr>
        <w:t xml:space="preserve"> de juros, multas e correção monetária, inclusive referentes a pagamentos ou recolhimentos fora do prazo, salvo quando as despesas tiverem sido causadas por atraso da administração pública na liberação de recursos, sem culpa do tomador;</w:t>
      </w:r>
    </w:p>
    <w:p w14:paraId="7D5C08E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7.2.4 - </w:t>
      </w:r>
      <w:proofErr w:type="gramStart"/>
      <w:r w:rsidRPr="00A01915">
        <w:rPr>
          <w:rFonts w:ascii="Times New Roman" w:hAnsi="Times New Roman" w:cs="Times New Roman"/>
          <w:sz w:val="24"/>
          <w:szCs w:val="24"/>
        </w:rPr>
        <w:t>despesas</w:t>
      </w:r>
      <w:proofErr w:type="gramEnd"/>
      <w:r w:rsidRPr="00A01915">
        <w:rPr>
          <w:rFonts w:ascii="Times New Roman" w:hAnsi="Times New Roman" w:cs="Times New Roman"/>
          <w:sz w:val="24"/>
          <w:szCs w:val="24"/>
        </w:rPr>
        <w:t xml:space="preserve"> com publicidade, salvo quando previstas no plano de trabalho como divulgação ou campanha de caráter educativo, informativo ou de orientação social, não podendo constar nomes, símbolos ou imagens que caracterizem promoção pessoal ou política;</w:t>
      </w:r>
    </w:p>
    <w:p w14:paraId="4ECEFC6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7.2.5 - </w:t>
      </w:r>
      <w:proofErr w:type="gramStart"/>
      <w:r w:rsidRPr="00A01915">
        <w:rPr>
          <w:rFonts w:ascii="Times New Roman" w:hAnsi="Times New Roman" w:cs="Times New Roman"/>
          <w:sz w:val="24"/>
          <w:szCs w:val="24"/>
        </w:rPr>
        <w:t>pagamento</w:t>
      </w:r>
      <w:proofErr w:type="gramEnd"/>
      <w:r w:rsidRPr="00A01915">
        <w:rPr>
          <w:rFonts w:ascii="Times New Roman" w:hAnsi="Times New Roman" w:cs="Times New Roman"/>
          <w:sz w:val="24"/>
          <w:szCs w:val="24"/>
        </w:rPr>
        <w:t xml:space="preserve"> de despesa cujo fato gerador tiver ocorrido em data anterior ao início da vigência da parceria;</w:t>
      </w:r>
    </w:p>
    <w:p w14:paraId="75B6F8E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7.2.6 - </w:t>
      </w:r>
      <w:proofErr w:type="gramStart"/>
      <w:r w:rsidRPr="00A01915">
        <w:rPr>
          <w:rFonts w:ascii="Times New Roman" w:hAnsi="Times New Roman" w:cs="Times New Roman"/>
          <w:sz w:val="24"/>
          <w:szCs w:val="24"/>
        </w:rPr>
        <w:t>pagamento</w:t>
      </w:r>
      <w:proofErr w:type="gramEnd"/>
      <w:r w:rsidRPr="00A01915">
        <w:rPr>
          <w:rFonts w:ascii="Times New Roman" w:hAnsi="Times New Roman" w:cs="Times New Roman"/>
          <w:sz w:val="24"/>
          <w:szCs w:val="24"/>
        </w:rPr>
        <w:t xml:space="preserve"> de despesa em data posterior ao término da execução da parceria.</w:t>
      </w:r>
    </w:p>
    <w:p w14:paraId="07769F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6CCA964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OITAVA - ALTERAÇÃO DO PLANO DE TRABALHO E DO TERMO DE COLABORAÇÃO:</w:t>
      </w:r>
    </w:p>
    <w:p w14:paraId="32F50AC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8.1 -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7DAC13A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8.1.1 - Será celebrado Termo Aditivo nas hipóteses de alteração do valor global da parceria e em outras situações em que a alteração for indispensável para o atendimento do interesse público.</w:t>
      </w:r>
    </w:p>
    <w:p w14:paraId="4D7A6B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8.1.2 - Será editado termo de apostilamento pela ADMINISTRAÇÃO PÚBLICA, ou quando a organização da sociedade civil solicitar remanejamento de recursos ou inclusão/alteração de itens no plano de trabalho, sem alteração do valor global da parceria.</w:t>
      </w:r>
    </w:p>
    <w:p w14:paraId="6C6C578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8.1.3 - A ADMINISTRAÇÃO PÚBLICA providenciará a publicação de extrato do termo de Apostilamento ou do termo aditivo no Jornal Oficial do Município de Londrina.</w:t>
      </w:r>
    </w:p>
    <w:p w14:paraId="1365E88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NONA - TITULARIDADE DE BENS</w:t>
      </w:r>
    </w:p>
    <w:p w14:paraId="47953B0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9.1 - Os bens permanentes adquiridos, produzidos ou transformados em decorrência da execução da parceria serão de titularidade da Organização da Sociedade Civil e ficarão afetados ao objeto da presente </w:t>
      </w:r>
      <w:r w:rsidRPr="00A01915">
        <w:rPr>
          <w:rFonts w:ascii="Times New Roman" w:hAnsi="Times New Roman" w:cs="Times New Roman"/>
          <w:sz w:val="24"/>
          <w:szCs w:val="24"/>
        </w:rPr>
        <w:lastRenderedPageBreak/>
        <w:t>parceria durante o prazo de sua duração, sendo considerados bens remanescentes ao seu término, dispensada a celebração de instrumento específico para esta finalidade.</w:t>
      </w:r>
    </w:p>
    <w:p w14:paraId="4307900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9.2 </w:t>
      </w:r>
      <w:r w:rsidRPr="00A01915">
        <w:rPr>
          <w:rFonts w:ascii="Times New Roman" w:hAnsi="Times New Roman" w:cs="Times New Roman"/>
          <w:b/>
          <w:sz w:val="24"/>
          <w:szCs w:val="24"/>
        </w:rPr>
        <w:t xml:space="preserve">- </w:t>
      </w:r>
      <w:r w:rsidRPr="00A01915">
        <w:rPr>
          <w:rFonts w:ascii="Times New Roman" w:hAnsi="Times New Roman" w:cs="Times New Roman"/>
          <w:sz w:val="24"/>
          <w:szCs w:val="24"/>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05E7CBB8" w14:textId="4A25DD13"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9.</w:t>
      </w:r>
      <w:r w:rsidR="00533E4C">
        <w:rPr>
          <w:rFonts w:ascii="Times New Roman" w:hAnsi="Times New Roman" w:cs="Times New Roman"/>
          <w:sz w:val="24"/>
          <w:szCs w:val="24"/>
        </w:rPr>
        <w:t>3</w:t>
      </w:r>
      <w:r w:rsidRPr="00A01915">
        <w:rPr>
          <w:rFonts w:ascii="Times New Roman" w:hAnsi="Times New Roman" w:cs="Times New Roman"/>
          <w:sz w:val="24"/>
          <w:szCs w:val="24"/>
        </w:rPr>
        <w:t xml:space="preserve">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entidade extinta.</w:t>
      </w:r>
    </w:p>
    <w:p w14:paraId="287EF9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 DIREITOS INTELECTUAIS</w:t>
      </w:r>
    </w:p>
    <w:p w14:paraId="2A4700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00DC64E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10.1.1 - Quanto aos direitos de que trata a Lei Nacional nº 9.279/1996, pelo uso de produto objeto de patente, processo ou produto obtido diretamente por processo patenteado, desenho industrial, indicação geográfica e marcas;</w:t>
      </w:r>
    </w:p>
    <w:p w14:paraId="2216C7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10.1.2 - Quanto aos direitos de que trata a Lei Nacional nº 9.610/1998, pelas seguintes modalidades:</w:t>
      </w:r>
    </w:p>
    <w:p w14:paraId="5EEBC48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reprodução parcial ou integral;</w:t>
      </w:r>
    </w:p>
    <w:p w14:paraId="15E06BA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adaptação;</w:t>
      </w:r>
    </w:p>
    <w:p w14:paraId="5D8E51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III - a tradução para qualquer idioma;</w:t>
      </w:r>
    </w:p>
    <w:p w14:paraId="37E84D1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inclusão em fonograma ou produção audiovisual;</w:t>
      </w:r>
    </w:p>
    <w:p w14:paraId="65E2BDE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69C307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 - </w:t>
      </w:r>
      <w:proofErr w:type="gramStart"/>
      <w:r w:rsidRPr="00A01915">
        <w:rPr>
          <w:rFonts w:ascii="Times New Roman" w:hAnsi="Times New Roman" w:cs="Times New Roman"/>
          <w:sz w:val="24"/>
          <w:szCs w:val="24"/>
        </w:rPr>
        <w:t>a</w:t>
      </w:r>
      <w:proofErr w:type="gramEnd"/>
      <w:r w:rsidRPr="00A01915">
        <w:rPr>
          <w:rFonts w:ascii="Times New Roman" w:hAnsi="Times New Roman" w:cs="Times New Roman"/>
          <w:sz w:val="24"/>
          <w:szCs w:val="24"/>
        </w:rPr>
        <w:t xml:space="preserve">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70FD28F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VII - a inclusão em base de dados, o armazenamento em computador, a microfilmagem e as demais formas de arquivamento do gênero;</w:t>
      </w:r>
    </w:p>
    <w:p w14:paraId="3B1A5C3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10.1.3 - Quanto aos direitos de que trata a Lei Nacional nº 9.456/1997, pela utilização do cultivar.</w:t>
      </w:r>
    </w:p>
    <w:p w14:paraId="7D513A0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302CA67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PRIMEIRA - GESTOR DA PARCERIA</w:t>
      </w:r>
    </w:p>
    <w:p w14:paraId="3BFA0D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11.1 - O agente público responsável pela gestão da parceria de que trata este instrumento, com poderes de controle e fiscalização, designados através da Portaria SMAS-GAB </w:t>
      </w:r>
      <w:proofErr w:type="spellStart"/>
      <w:r w:rsidRPr="00A01915">
        <w:rPr>
          <w:rFonts w:ascii="Times New Roman" w:hAnsi="Times New Roman" w:cs="Times New Roman"/>
          <w:sz w:val="24"/>
          <w:szCs w:val="24"/>
        </w:rPr>
        <w:t>nxxxxxxxxxxxxxxxxxx</w:t>
      </w:r>
      <w:proofErr w:type="spellEnd"/>
      <w:r w:rsidRPr="00A01915">
        <w:rPr>
          <w:rFonts w:ascii="Times New Roman" w:hAnsi="Times New Roman" w:cs="Times New Roman"/>
          <w:sz w:val="24"/>
          <w:szCs w:val="24"/>
        </w:rPr>
        <w:t xml:space="preserve">, de </w:t>
      </w:r>
      <w:proofErr w:type="spellStart"/>
      <w:r w:rsidRPr="00A01915">
        <w:rPr>
          <w:rFonts w:ascii="Times New Roman" w:hAnsi="Times New Roman" w:cs="Times New Roman"/>
          <w:sz w:val="24"/>
          <w:szCs w:val="24"/>
        </w:rPr>
        <w:t>xxxxxxxxxxxxxxxxxxxxxxxxxxxxxxxx</w:t>
      </w:r>
      <w:proofErr w:type="spellEnd"/>
    </w:p>
    <w:p w14:paraId="02D18B9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Titular: </w:t>
      </w:r>
      <w:proofErr w:type="spellStart"/>
      <w:r w:rsidRPr="00A01915">
        <w:rPr>
          <w:rFonts w:ascii="Times New Roman" w:hAnsi="Times New Roman" w:cs="Times New Roman"/>
          <w:sz w:val="24"/>
          <w:szCs w:val="24"/>
        </w:rPr>
        <w:t>xxxxxxxxxxxxxxxxxxxxxxxxxxxxxxxxxxxxxxx</w:t>
      </w:r>
      <w:proofErr w:type="spellEnd"/>
    </w:p>
    <w:p w14:paraId="3BE4405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11.2 - São atribuições do gestor:</w:t>
      </w:r>
    </w:p>
    <w:p w14:paraId="3E84734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Acompanhar e fiscalizar a execução da parceria;</w:t>
      </w:r>
    </w:p>
    <w:p w14:paraId="7A47C52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2E628EB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Emitir Relatório Técnico de Monitoramento e Avaliação;</w:t>
      </w:r>
    </w:p>
    <w:p w14:paraId="160A6CA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Realizar Visita Técnica “</w:t>
      </w:r>
      <w:r w:rsidRPr="00A01915">
        <w:rPr>
          <w:rFonts w:ascii="Times New Roman" w:hAnsi="Times New Roman" w:cs="Times New Roman"/>
          <w:i/>
          <w:sz w:val="24"/>
          <w:szCs w:val="24"/>
        </w:rPr>
        <w:t>in loco”</w:t>
      </w:r>
      <w:r w:rsidRPr="00A01915">
        <w:rPr>
          <w:rFonts w:ascii="Times New Roman" w:hAnsi="Times New Roman" w:cs="Times New Roman"/>
          <w:sz w:val="24"/>
          <w:szCs w:val="24"/>
        </w:rPr>
        <w:t>;</w:t>
      </w:r>
    </w:p>
    <w:p w14:paraId="28F64E6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 – Emitir parecer técnico conclusivo de análise da prestação de contas final, levando em consideração o conteúdo do relatório técnico de monitoramento e avaliação de que trata o art. 59, da Lei nº 13.019/2014.</w:t>
      </w:r>
    </w:p>
    <w:p w14:paraId="0C29BCA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 - Indicar a necessidade de disponibilização de materiais e equipamentos tecnológicos necessários às atividades de monitoramento e avaliação;</w:t>
      </w:r>
    </w:p>
    <w:p w14:paraId="3837FFB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VII – Atestar a possibilidade da liberação das parcelas dos recursos.</w:t>
      </w:r>
    </w:p>
    <w:p w14:paraId="575A7C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456082B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11.4 – </w:t>
      </w:r>
      <w:proofErr w:type="gramStart"/>
      <w:r w:rsidRPr="00A01915">
        <w:rPr>
          <w:rFonts w:ascii="Times New Roman" w:hAnsi="Times New Roman" w:cs="Times New Roman"/>
          <w:sz w:val="24"/>
          <w:szCs w:val="24"/>
        </w:rPr>
        <w:t>O detalhamento das atribuições do gestor constam</w:t>
      </w:r>
      <w:proofErr w:type="gramEnd"/>
      <w:r w:rsidRPr="00A01915">
        <w:rPr>
          <w:rFonts w:ascii="Times New Roman" w:hAnsi="Times New Roman" w:cs="Times New Roman"/>
          <w:sz w:val="24"/>
          <w:szCs w:val="24"/>
        </w:rPr>
        <w:t xml:space="preserve"> da portaria que o designou.</w:t>
      </w:r>
    </w:p>
    <w:p w14:paraId="2283D5B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36AB880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SEGUNDA - MONITORAMENTO E AVALIAÇÃO</w:t>
      </w:r>
    </w:p>
    <w:p w14:paraId="6D8E62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0A69F45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12.2 - A Comissão de Monitoramento e Avaliação, designada pela Portaria SMAS-GAB nº 11, de 21 de maio de 2025</w:t>
      </w:r>
      <w:proofErr w:type="gramStart"/>
      <w:r w:rsidRPr="00A01915">
        <w:rPr>
          <w:rFonts w:ascii="Times New Roman" w:hAnsi="Times New Roman" w:cs="Times New Roman"/>
          <w:sz w:val="24"/>
          <w:szCs w:val="24"/>
        </w:rPr>
        <w:t>xxxxxxxxxxxxxxxx,atuará</w:t>
      </w:r>
      <w:proofErr w:type="gramEnd"/>
      <w:r w:rsidRPr="00A01915">
        <w:rPr>
          <w:rFonts w:ascii="Times New Roman" w:hAnsi="Times New Roman" w:cs="Times New Roman"/>
          <w:sz w:val="24"/>
          <w:szCs w:val="24"/>
        </w:rPr>
        <w:t xml:space="preserve"> em caráter preventivo e saneador, visando o aprimoramento dos procedimentos, a padronização e a priorização do controle de resultados;</w:t>
      </w:r>
    </w:p>
    <w:p w14:paraId="1DD0204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12.3 - Caso considere necessário, a ADMINISTRAÇÃO PÚBLICA e/ou a Comissão de Monitoramento e Avaliação poderá promover visita técnica </w:t>
      </w:r>
      <w:r w:rsidRPr="00A01915">
        <w:rPr>
          <w:rFonts w:ascii="Times New Roman" w:hAnsi="Times New Roman" w:cs="Times New Roman"/>
          <w:i/>
          <w:sz w:val="24"/>
          <w:szCs w:val="24"/>
        </w:rPr>
        <w:t xml:space="preserve">in loco </w:t>
      </w:r>
      <w:r w:rsidRPr="00A01915">
        <w:rPr>
          <w:rFonts w:ascii="Times New Roman" w:hAnsi="Times New Roman" w:cs="Times New Roman"/>
          <w:sz w:val="24"/>
          <w:szCs w:val="24"/>
        </w:rPr>
        <w:t>para subsidiar o monitoramento da parceria, podendo notificar a ORGANIZAÇÃO DA SOCIEDADE CIVIL com antecedência em relação à data da visita;</w:t>
      </w:r>
    </w:p>
    <w:p w14:paraId="5473EA4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12.4 - A Comissão de Monitoramento e Avaliação homologará o relatório técnico de monitoramento e avaliação emitido pelo gestor da parceria, que conterá no mínimo:</w:t>
      </w:r>
    </w:p>
    <w:p w14:paraId="7DEEE05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descrição</w:t>
      </w:r>
      <w:proofErr w:type="gramEnd"/>
      <w:r w:rsidRPr="00A01915">
        <w:rPr>
          <w:rFonts w:ascii="Times New Roman" w:hAnsi="Times New Roman" w:cs="Times New Roman"/>
          <w:sz w:val="24"/>
          <w:szCs w:val="24"/>
        </w:rPr>
        <w:t xml:space="preserve"> sumária do objeto e análise das atividades realizadas, com foco no cumprimento das metas e no benefício social da execução do objeto;</w:t>
      </w:r>
    </w:p>
    <w:p w14:paraId="50210E7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valores</w:t>
      </w:r>
      <w:proofErr w:type="gramEnd"/>
      <w:r w:rsidRPr="00A01915">
        <w:rPr>
          <w:rFonts w:ascii="Times New Roman" w:hAnsi="Times New Roman" w:cs="Times New Roman"/>
          <w:sz w:val="24"/>
          <w:szCs w:val="24"/>
        </w:rPr>
        <w:t xml:space="preserve"> transferidos pela administração pública;</w:t>
      </w:r>
    </w:p>
    <w:p w14:paraId="1F34F98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seção</w:t>
      </w:r>
      <w:proofErr w:type="gramEnd"/>
      <w:r w:rsidRPr="00A01915">
        <w:rPr>
          <w:rFonts w:ascii="Times New Roman" w:hAnsi="Times New Roman" w:cs="Times New Roman"/>
          <w:sz w:val="24"/>
          <w:szCs w:val="24"/>
        </w:rPr>
        <w:t xml:space="preserve"> sobre análise de prestação de contas, caso a execução da parceria ultrapasse um ano e as ações de monitoramento já tiverem permitido a verificação de que houve descumprimento injustificado quanto ao objeto; e</w:t>
      </w:r>
    </w:p>
    <w:p w14:paraId="4E553AA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seção</w:t>
      </w:r>
      <w:proofErr w:type="gramEnd"/>
      <w:r w:rsidRPr="00A01915">
        <w:rPr>
          <w:rFonts w:ascii="Times New Roman" w:hAnsi="Times New Roman" w:cs="Times New Roman"/>
          <w:sz w:val="24"/>
          <w:szCs w:val="24"/>
        </w:rPr>
        <w:t xml:space="preserve"> sobre achados de auditoria e respectivas medidas saneadoras, caso haja auditorias pelos órgãos de controle interno ou externo voltadas a esta parceria.</w:t>
      </w:r>
    </w:p>
    <w:p w14:paraId="36B91D7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TERCEIRA - ATUAÇÃO EM REDE</w:t>
      </w:r>
    </w:p>
    <w:p w14:paraId="76AC72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Não será possível a execução da parceria pela sistemática de atuação em rede prevista na Lei nº 13.019/2014.</w:t>
      </w:r>
    </w:p>
    <w:p w14:paraId="50C056B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QUARTA – PRESTAÇÃO DE CONTAS</w:t>
      </w:r>
    </w:p>
    <w:p w14:paraId="7DCA914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n°13.019/2014, </w:t>
      </w:r>
      <w:r w:rsidRPr="00A01915">
        <w:rPr>
          <w:rFonts w:ascii="Times New Roman" w:hAnsi="Times New Roman" w:cs="Times New Roman"/>
          <w:sz w:val="24"/>
          <w:szCs w:val="24"/>
        </w:rPr>
        <w:lastRenderedPageBreak/>
        <w:t>a resolução nº28/2011 do Tribunal de Contas do Estado do Paraná e demais normativas vigentes, compreendendo duas fases:</w:t>
      </w:r>
    </w:p>
    <w:p w14:paraId="5F3332F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apresentação das contas, de responsabilidade da organização da sociedade civil;</w:t>
      </w:r>
    </w:p>
    <w:p w14:paraId="4A38261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análise e manifestação conclusiva das contas, de responsabilidade da administração pública, sem prejuízo da atuação dos órgãos de controle.</w:t>
      </w:r>
    </w:p>
    <w:p w14:paraId="671A4F2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14.2 - A prestação de contas consistirá na apresentação pela ORGANIZAÇÃO DA SOCIEDADE CIVIL do Relatório de Execução do Objeto, até o dia 10 (dez) do mês imediatamente subsequente ao recebimento da parcela,</w:t>
      </w:r>
      <w:r w:rsidR="00A248A1" w:rsidRPr="00A01915">
        <w:rPr>
          <w:rFonts w:ascii="Times New Roman" w:hAnsi="Times New Roman" w:cs="Times New Roman"/>
          <w:sz w:val="24"/>
          <w:szCs w:val="24"/>
        </w:rPr>
        <w:t xml:space="preserve"> </w:t>
      </w:r>
      <w:r w:rsidRPr="00A01915">
        <w:rPr>
          <w:rFonts w:ascii="Times New Roman" w:hAnsi="Times New Roman" w:cs="Times New Roman"/>
          <w:sz w:val="24"/>
          <w:szCs w:val="24"/>
        </w:rPr>
        <w:t xml:space="preserve">e deverá conter no mínimo: </w:t>
      </w:r>
    </w:p>
    <w:p w14:paraId="775C066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I – O número de metas atendidas, a descrição das ações desenvolvidas para o cumprimento do objeto, para demonstrar o alcance das metas e dos resultados esperados e o comparativo de ações propostas com os resultados alcançados;</w:t>
      </w:r>
    </w:p>
    <w:p w14:paraId="206E78D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w:t>
      </w:r>
      <w:proofErr w:type="gramStart"/>
      <w:r w:rsidRPr="00A01915">
        <w:rPr>
          <w:rFonts w:ascii="Times New Roman" w:hAnsi="Times New Roman" w:cs="Times New Roman"/>
          <w:sz w:val="24"/>
          <w:szCs w:val="24"/>
        </w:rPr>
        <w:t>relatório</w:t>
      </w:r>
      <w:proofErr w:type="gramEnd"/>
      <w:r w:rsidRPr="00A01915">
        <w:rPr>
          <w:rFonts w:ascii="Times New Roman" w:hAnsi="Times New Roman" w:cs="Times New Roman"/>
          <w:sz w:val="24"/>
          <w:szCs w:val="24"/>
        </w:rPr>
        <w:t xml:space="preserve"> de execução financeira, com a descrição das despesas e receitas efetivamente realizadas e sua vinculação com a execução do objeto, contendo ao menos:</w:t>
      </w:r>
    </w:p>
    <w:p w14:paraId="491E4D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a) relação das despesas e receitas realizadas, inclusive rendimentos financeiros, que possibilitem a comprovação da observância do Plano de Trabalho;</w:t>
      </w:r>
    </w:p>
    <w:p w14:paraId="2AA09966"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b) relação de bens adquiridos, produzidos ou transformados, quando houver;</w:t>
      </w:r>
    </w:p>
    <w:p w14:paraId="6E29B42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comprovante de devolução do saldo remanescente da conta bancária específica, quando houver;</w:t>
      </w:r>
    </w:p>
    <w:p w14:paraId="50F0E45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d) extrato da conta bancária e de aplicação, vinculada ao Termo de Colaboração;</w:t>
      </w:r>
    </w:p>
    <w:p w14:paraId="4474522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 originais das notas e dos comprovantes fiscais, recibos, faturas, holerites, orçamentos, com data, valor, dados da ORGANIZAÇÃO DA SOCIEDADE CIVIL e do fornecedor, observado o estabelecido no Decreto Municipal nº245/2009.</w:t>
      </w:r>
    </w:p>
    <w:p w14:paraId="3D8010E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d) memória de cálculo do rateio das despesas, nos casos em que algum item do Plano de Trabalho for pago proporcionalmente com recursos da parceria, para demonstrar que não houve duplicidade ou sobreposição de fontes de recursos no custeio de um mesmo item.</w:t>
      </w:r>
    </w:p>
    <w:p w14:paraId="7516833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14.3 – A prestação de contas final consistirá na apresentação pela ORGANIZAÇÃO DA SOCIEDADE CIVIL do Relatório de Execução do Objeto Final, no prazo de 30 (trinta) dias após o término da vigência da parceria.</w:t>
      </w:r>
    </w:p>
    <w:p w14:paraId="7BB44EA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14.3.1 - O relatório de execução do objeto deverá conter:</w:t>
      </w:r>
    </w:p>
    <w:p w14:paraId="4F3B85E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w:t>
      </w:r>
      <w:proofErr w:type="gramStart"/>
      <w:r w:rsidRPr="00A01915">
        <w:rPr>
          <w:rFonts w:ascii="Times New Roman" w:hAnsi="Times New Roman" w:cs="Times New Roman"/>
          <w:sz w:val="24"/>
          <w:szCs w:val="24"/>
        </w:rPr>
        <w:t>descrição</w:t>
      </w:r>
      <w:proofErr w:type="gramEnd"/>
      <w:r w:rsidRPr="00A01915">
        <w:rPr>
          <w:rFonts w:ascii="Times New Roman" w:hAnsi="Times New Roman" w:cs="Times New Roman"/>
          <w:sz w:val="24"/>
          <w:szCs w:val="24"/>
        </w:rPr>
        <w:t xml:space="preserve"> das ações desenvolvidas para o cumprimento do objeto, para demonstrar o alcance das metas e dos resultados esperados e o comparativo de metas propostas com os resultados alcançados;</w:t>
      </w:r>
    </w:p>
    <w:p w14:paraId="398C281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w:t>
      </w:r>
      <w:proofErr w:type="gramStart"/>
      <w:r w:rsidRPr="00A01915">
        <w:rPr>
          <w:rFonts w:ascii="Times New Roman" w:hAnsi="Times New Roman" w:cs="Times New Roman"/>
          <w:sz w:val="24"/>
          <w:szCs w:val="24"/>
        </w:rPr>
        <w:t>relatório</w:t>
      </w:r>
      <w:proofErr w:type="gramEnd"/>
      <w:r w:rsidRPr="00A01915">
        <w:rPr>
          <w:rFonts w:ascii="Times New Roman" w:hAnsi="Times New Roman" w:cs="Times New Roman"/>
          <w:sz w:val="24"/>
          <w:szCs w:val="24"/>
        </w:rPr>
        <w:t xml:space="preserve"> de execução financeira, com a descrição das despesas e receitas efetivamente realizadas e sua vinculação com a execução do objeto.</w:t>
      </w:r>
    </w:p>
    <w:p w14:paraId="50EBA16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comprovação do cumprimento do objeto, por documentos como lista de presença, fotos, depoimentos, vídeos e outros suportes;</w:t>
      </w:r>
    </w:p>
    <w:p w14:paraId="7A9C919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IV - </w:t>
      </w:r>
      <w:proofErr w:type="gramStart"/>
      <w:r w:rsidRPr="00A01915">
        <w:rPr>
          <w:rFonts w:ascii="Times New Roman" w:hAnsi="Times New Roman" w:cs="Times New Roman"/>
          <w:sz w:val="24"/>
          <w:szCs w:val="24"/>
        </w:rPr>
        <w:t>documentos</w:t>
      </w:r>
      <w:proofErr w:type="gramEnd"/>
      <w:r w:rsidRPr="00A01915">
        <w:rPr>
          <w:rFonts w:ascii="Times New Roman" w:hAnsi="Times New Roman" w:cs="Times New Roman"/>
          <w:sz w:val="24"/>
          <w:szCs w:val="24"/>
        </w:rPr>
        <w:t xml:space="preserve">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638B04A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14.4 – O parecer técnico do GESTOR sobre o Relatório de Execução do Objeto, considerando o teor do relatório técnico de monitoramento e avaliação, consistirá na verificação do cumprimento do objeto, podendo o gestor da parceria:</w:t>
      </w:r>
    </w:p>
    <w:p w14:paraId="673E8BF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Concluir que houve cumprimento integral do objeto;</w:t>
      </w:r>
    </w:p>
    <w:p w14:paraId="658BF13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Concluir que houve cumprimento com ressalvas, mediante justificativa suficiente quanto às metas não alcançadas;</w:t>
      </w:r>
    </w:p>
    <w:p w14:paraId="44B0F80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5428482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86627E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14.5 - A análise da prestação de contas final será realizada pela Controladoria Geral do Município.</w:t>
      </w:r>
    </w:p>
    <w:p w14:paraId="7215101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14.6 - O julgamento final das contas, realizado pela autoridade que celebrou a parceria ou agente público por ele delegado, considerará o conjunto de documentos sobre a execução e o monitoramento da parceria, bem como o parecer técnico conclusivo.</w:t>
      </w:r>
    </w:p>
    <w:p w14:paraId="2D185B3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14.7 - A decisão final de julgamento das contas será de aprovação das contas, aprovação das contas com ressalvas ou rejeição das contas, com instauração da tomada de contas especial.</w:t>
      </w:r>
    </w:p>
    <w:p w14:paraId="1A71153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14.7.1 - A aprovação das contas com ressalvas ocorrerá quando, apesar de cumpridos os objetivos e metas de parceria, for constatada impropriedade ou qualquer outra falta que não resulte em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w:t>
      </w:r>
    </w:p>
    <w:p w14:paraId="7F48BC7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14.7.2 - A rejeição das contas ocorrerá quando comprovada omissão no dever de prestar contas; descumprimento injustificado do objeto da parceria;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 decorrente de ato de gestão ilegítimo ou antieconômico; ou desfalque ou desvio de dinheiro, bens ou valores públicos.</w:t>
      </w:r>
    </w:p>
    <w:p w14:paraId="247241D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14.8 - A ORGANIZAÇÃO DA SOCIEDADE CIVIL poderá apresentar recurso administrativo no prazo de 15 (quinze) dias após sua notificação quanto à decisão final de julgamento das contas.</w:t>
      </w:r>
    </w:p>
    <w:p w14:paraId="4E54F2F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14.8.1 - O recurso será dirigido à autoridade que proferiu a decisão, a qual, se não a reconsiderar no prazo de 15 (quinze) dias, encaminhará o recurso à autoridade superior.</w:t>
      </w:r>
    </w:p>
    <w:p w14:paraId="2BFA562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14.9 - Exaurida a fase recursal, no caso de aprovação com ressalvas, a ADMINISTRAÇÃO PÚBLICA providenciará o registro das causas das ressalvas, que terá caráter educativo e preventivo, podendo ser considerado na eventual aplicação de sanções.</w:t>
      </w:r>
    </w:p>
    <w:p w14:paraId="3DC8279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14.10 - Exaurida a fase recursal, no caso de rejeição das contas, a ADMINISTRAÇÃO PÚBLICA deverá notificar a ORGANIZAÇÃO DA SOCIEDADE CIVIL para que:</w:t>
      </w:r>
    </w:p>
    <w:p w14:paraId="42A42E7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devolva</w:t>
      </w:r>
      <w:proofErr w:type="gramEnd"/>
      <w:r w:rsidRPr="00A01915">
        <w:rPr>
          <w:rFonts w:ascii="Times New Roman" w:hAnsi="Times New Roman" w:cs="Times New Roman"/>
          <w:sz w:val="24"/>
          <w:szCs w:val="24"/>
        </w:rPr>
        <w:t xml:space="preserve"> os recursos de forma integral ou parcelada, nos termos da legislação municipal, sob pena de instauração de tomada de contas especial e registro no Sistema Integrado de Transferências - SIT e enquanto perdurarem os motivos determinantes da rejeição; ou</w:t>
      </w:r>
    </w:p>
    <w:p w14:paraId="2F9663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 </w:t>
      </w:r>
      <w:proofErr w:type="gramStart"/>
      <w:r w:rsidRPr="00A01915">
        <w:rPr>
          <w:rFonts w:ascii="Times New Roman" w:hAnsi="Times New Roman" w:cs="Times New Roman"/>
          <w:sz w:val="24"/>
          <w:szCs w:val="24"/>
        </w:rPr>
        <w:t>solicite</w:t>
      </w:r>
      <w:proofErr w:type="gramEnd"/>
      <w:r w:rsidRPr="00A01915">
        <w:rPr>
          <w:rFonts w:ascii="Times New Roman" w:hAnsi="Times New Roman" w:cs="Times New Roman"/>
          <w:sz w:val="24"/>
          <w:szCs w:val="24"/>
        </w:rPr>
        <w:t xml:space="preserv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376CF21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14.11 - Os débitos serão apurados mediante atualização monetária, calculado através da ferramenta disponível no site do Tribunal de Contas do Estado do Paraná;</w:t>
      </w:r>
    </w:p>
    <w:p w14:paraId="69904A2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5F788B6F"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14.12.1 - Caso haja a conclusão de que o objeto não foi cumprido quanto ao que se esperava no período de que trata o relatório mensal ou anual ou caso haja indícios de irregularidades, a qualquer tempo, que possam ter gerado </w:t>
      </w:r>
      <w:proofErr w:type="spellStart"/>
      <w:r w:rsidRPr="00A01915">
        <w:rPr>
          <w:rFonts w:ascii="Times New Roman" w:hAnsi="Times New Roman" w:cs="Times New Roman"/>
          <w:sz w:val="24"/>
          <w:szCs w:val="24"/>
        </w:rPr>
        <w:t>dano</w:t>
      </w:r>
      <w:proofErr w:type="spellEnd"/>
      <w:r w:rsidRPr="00A01915">
        <w:rPr>
          <w:rFonts w:ascii="Times New Roman" w:hAnsi="Times New Roman" w:cs="Times New Roman"/>
          <w:sz w:val="24"/>
          <w:szCs w:val="24"/>
        </w:rPr>
        <w:t xml:space="preserve"> ao erário, a ORGANIZAÇÃO DA SOCIEDADE CIVIL será notificada para que apresente Plano de Providências com vistas ao saneamento das situações identificadas;</w:t>
      </w:r>
    </w:p>
    <w:p w14:paraId="2E8A0B0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00D6B084"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CLÁUSULA DÉCIMA QUINTA – SANÇÕES</w:t>
      </w:r>
    </w:p>
    <w:p w14:paraId="473E73AC"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41E85E69"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 - </w:t>
      </w:r>
      <w:proofErr w:type="gramStart"/>
      <w:r w:rsidRPr="00A01915">
        <w:rPr>
          <w:rFonts w:ascii="Times New Roman" w:hAnsi="Times New Roman" w:cs="Times New Roman"/>
          <w:sz w:val="24"/>
          <w:szCs w:val="24"/>
        </w:rPr>
        <w:t>advertência</w:t>
      </w:r>
      <w:proofErr w:type="gramEnd"/>
      <w:r w:rsidRPr="00A01915">
        <w:rPr>
          <w:rFonts w:ascii="Times New Roman" w:hAnsi="Times New Roman" w:cs="Times New Roman"/>
          <w:sz w:val="24"/>
          <w:szCs w:val="24"/>
        </w:rPr>
        <w:t>;</w:t>
      </w:r>
    </w:p>
    <w:p w14:paraId="0A7AA7A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 - </w:t>
      </w:r>
      <w:proofErr w:type="gramStart"/>
      <w:r w:rsidRPr="00A01915">
        <w:rPr>
          <w:rFonts w:ascii="Times New Roman" w:hAnsi="Times New Roman" w:cs="Times New Roman"/>
          <w:sz w:val="24"/>
          <w:szCs w:val="24"/>
        </w:rPr>
        <w:t>suspensão</w:t>
      </w:r>
      <w:proofErr w:type="gramEnd"/>
      <w:r w:rsidRPr="00A01915">
        <w:rPr>
          <w:rFonts w:ascii="Times New Roman" w:hAnsi="Times New Roman" w:cs="Times New Roman"/>
          <w:sz w:val="24"/>
          <w:szCs w:val="24"/>
        </w:rPr>
        <w:t xml:space="preserve"> temporária da participação em chamamento público e impedimento de celebrar parceria ou contrato com órgãos e entidades da esfera de governo da administração pública sancionadora, por prazo não superior a dois anos; ou</w:t>
      </w:r>
    </w:p>
    <w:p w14:paraId="1E7F874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III - declaração de inidoneidade para participar de chamamento público ou celebrar parceria ou contrato com órgãos e entidades de todas as esferas de governo.</w:t>
      </w:r>
    </w:p>
    <w:p w14:paraId="1D75195E"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15.2 - É facultada a defesa do interessado antes de aplicação da sanção, no prazo de dez dias a contar do recebimento de notificação com essa finalidade.</w:t>
      </w:r>
    </w:p>
    <w:p w14:paraId="305AE09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15.3 - A sanção de advertência tem caráter educativo e preventivo e será aplicada quando verificadas irregularidades que não justifiquem a aplicação de penalidade mais severa.</w:t>
      </w:r>
    </w:p>
    <w:p w14:paraId="29662E7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501039A8"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15.5 - As sanções de suspensão temporária e de declaração de inidoneidade são de competência exclusiva do titular da pasta.</w:t>
      </w:r>
    </w:p>
    <w:p w14:paraId="1980BA00"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15.6 - Da decisão administrativa sancionadora cabe recurso administrativo, no prazo de 10 (dez) dias, contado da data de ciência da decisão, podendo a reabilitação ser requerida após 02 (dois) anos da aplicação da penalidade.</w:t>
      </w:r>
    </w:p>
    <w:p w14:paraId="7A6C4EEA"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 xml:space="preserve"> 15.6.1 - No caso da sanção de suspensão temporária ou de declaração de inidoneidade, o recurso cabível é o pedido de reconsideração.</w:t>
      </w:r>
    </w:p>
    <w:p w14:paraId="281C5AB3"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62D049E2"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SEXTA - RESCISÃO E DENÚNCIA</w:t>
      </w:r>
    </w:p>
    <w:p w14:paraId="6BAF608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16.1 - Este instrumento poderá ser denunciado ou rescindido, devendo o outro partícipe ser comunicado dessa intenção no prazo mínimo </w:t>
      </w:r>
      <w:r w:rsidRPr="00DF6C9A">
        <w:rPr>
          <w:rFonts w:ascii="Times New Roman" w:hAnsi="Times New Roman" w:cs="Times New Roman"/>
          <w:sz w:val="24"/>
          <w:szCs w:val="24"/>
        </w:rPr>
        <w:t xml:space="preserve">de </w:t>
      </w:r>
      <w:r w:rsidR="00634759" w:rsidRPr="00DF6C9A">
        <w:rPr>
          <w:rFonts w:ascii="Times New Roman" w:hAnsi="Times New Roman" w:cs="Times New Roman"/>
          <w:sz w:val="24"/>
          <w:szCs w:val="24"/>
        </w:rPr>
        <w:t>180</w:t>
      </w:r>
      <w:r w:rsidRPr="00DF6C9A">
        <w:rPr>
          <w:rFonts w:ascii="Times New Roman" w:hAnsi="Times New Roman" w:cs="Times New Roman"/>
          <w:sz w:val="24"/>
          <w:szCs w:val="24"/>
        </w:rPr>
        <w:t xml:space="preserve"> (</w:t>
      </w:r>
      <w:r w:rsidR="00634759" w:rsidRPr="00DF6C9A">
        <w:rPr>
          <w:rFonts w:ascii="Times New Roman" w:hAnsi="Times New Roman" w:cs="Times New Roman"/>
          <w:sz w:val="24"/>
          <w:szCs w:val="24"/>
        </w:rPr>
        <w:t>cento e oitenta</w:t>
      </w:r>
      <w:r w:rsidRPr="00DF6C9A">
        <w:rPr>
          <w:rFonts w:ascii="Times New Roman" w:hAnsi="Times New Roman" w:cs="Times New Roman"/>
          <w:sz w:val="24"/>
          <w:szCs w:val="24"/>
        </w:rPr>
        <w:t>) dias.</w:t>
      </w:r>
    </w:p>
    <w:p w14:paraId="42171DCB"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16.2 - Os partícipes são responsáveis somente pelas obrigações do período em que efetivamente vigorou a parceria.</w:t>
      </w:r>
    </w:p>
    <w:p w14:paraId="0BDECD3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16.3 -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7D74647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75400C9D"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CLÁUSULA DÉCIMA SÉTIMA – FORO</w:t>
      </w:r>
    </w:p>
    <w:p w14:paraId="3530D0F5"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CCD0C77"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t xml:space="preserve">   </w:t>
      </w:r>
    </w:p>
    <w:p w14:paraId="5163F351" w14:textId="77777777" w:rsidR="00896BB0" w:rsidRPr="00A01915" w:rsidRDefault="00F9181D">
      <w:pPr>
        <w:spacing w:before="120" w:after="120" w:line="480" w:lineRule="auto"/>
        <w:ind w:left="120" w:right="120"/>
        <w:jc w:val="both"/>
        <w:rPr>
          <w:rFonts w:ascii="Times New Roman" w:hAnsi="Times New Roman" w:cs="Times New Roman"/>
          <w:sz w:val="24"/>
          <w:szCs w:val="24"/>
        </w:rPr>
      </w:pPr>
      <w:r w:rsidRPr="00A01915">
        <w:rPr>
          <w:rFonts w:ascii="Times New Roman" w:hAnsi="Times New Roman" w:cs="Times New Roman"/>
          <w:sz w:val="24"/>
          <w:szCs w:val="24"/>
        </w:rPr>
        <w:lastRenderedPageBreak/>
        <w:t>Londrina, datado e assinado eletronicamente.</w:t>
      </w:r>
    </w:p>
    <w:p w14:paraId="027A4C36"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28CA68AB"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781E32AD"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398AFD6D"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p w14:paraId="24290BB3" w14:textId="77777777" w:rsidR="008A3909" w:rsidRPr="00A01915" w:rsidRDefault="008A3909">
      <w:pPr>
        <w:spacing w:before="120" w:after="120" w:line="480" w:lineRule="auto"/>
        <w:ind w:left="120" w:right="120"/>
        <w:jc w:val="both"/>
        <w:rPr>
          <w:rFonts w:ascii="Times New Roman" w:hAnsi="Times New Roman" w:cs="Times New Roman"/>
          <w:sz w:val="24"/>
          <w:szCs w:val="24"/>
        </w:rPr>
      </w:pPr>
    </w:p>
    <w:tbl>
      <w:tblPr>
        <w:tblStyle w:val="af7"/>
        <w:tblW w:w="89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940"/>
      </w:tblGrid>
      <w:tr w:rsidR="00896BB0" w:rsidRPr="00A01915" w14:paraId="41F11B66" w14:textId="77777777">
        <w:trPr>
          <w:trHeight w:val="705"/>
        </w:trPr>
        <w:tc>
          <w:tcPr>
            <w:tcW w:w="8940" w:type="dxa"/>
            <w:tcBorders>
              <w:top w:val="single" w:sz="5" w:space="0" w:color="000000"/>
              <w:left w:val="single" w:sz="5" w:space="0" w:color="000000"/>
              <w:bottom w:val="single" w:sz="5" w:space="0" w:color="000000"/>
              <w:right w:val="single" w:sz="5" w:space="0" w:color="000000"/>
            </w:tcBorders>
            <w:tcMar>
              <w:top w:w="0" w:type="dxa"/>
              <w:left w:w="80" w:type="dxa"/>
              <w:bottom w:w="0" w:type="dxa"/>
              <w:right w:w="80" w:type="dxa"/>
            </w:tcMar>
          </w:tcPr>
          <w:p w14:paraId="55B2A858" w14:textId="1C24378C" w:rsidR="00896BB0" w:rsidRPr="00A01915" w:rsidRDefault="00F9181D">
            <w:pPr>
              <w:spacing w:after="0" w:line="480" w:lineRule="auto"/>
              <w:ind w:left="-20"/>
              <w:jc w:val="both"/>
              <w:rPr>
                <w:rFonts w:ascii="Times New Roman" w:hAnsi="Times New Roman" w:cs="Times New Roman"/>
                <w:sz w:val="24"/>
                <w:szCs w:val="24"/>
              </w:rPr>
            </w:pPr>
            <w:r w:rsidRPr="00A01915">
              <w:rPr>
                <w:rFonts w:ascii="Times New Roman" w:hAnsi="Times New Roman" w:cs="Times New Roman"/>
                <w:sz w:val="24"/>
                <w:szCs w:val="24"/>
              </w:rPr>
              <w:t xml:space="preserve">Minuta aprovada </w:t>
            </w:r>
            <w:proofErr w:type="spellStart"/>
            <w:r w:rsidRPr="00A01915">
              <w:rPr>
                <w:rFonts w:ascii="Times New Roman" w:hAnsi="Times New Roman" w:cs="Times New Roman"/>
                <w:sz w:val="24"/>
                <w:szCs w:val="24"/>
              </w:rPr>
              <w:t>xxxxxxxxxxx</w:t>
            </w:r>
            <w:proofErr w:type="spellEnd"/>
            <w:r w:rsidRPr="00A01915">
              <w:rPr>
                <w:rFonts w:ascii="Times New Roman" w:hAnsi="Times New Roman" w:cs="Times New Roman"/>
                <w:sz w:val="24"/>
                <w:szCs w:val="24"/>
              </w:rPr>
              <w:t xml:space="preserve"> conforme PGM: Parecer Jurídico </w:t>
            </w:r>
            <w:r w:rsidR="00DF6C9A">
              <w:rPr>
                <w:rFonts w:ascii="Times New Roman" w:hAnsi="Times New Roman" w:cs="Times New Roman"/>
                <w:sz w:val="24"/>
                <w:szCs w:val="24"/>
              </w:rPr>
              <w:t>...</w:t>
            </w:r>
            <w:r w:rsidRPr="00A01915">
              <w:rPr>
                <w:rFonts w:ascii="Times New Roman" w:hAnsi="Times New Roman" w:cs="Times New Roman"/>
                <w:sz w:val="24"/>
                <w:szCs w:val="24"/>
              </w:rPr>
              <w:t xml:space="preserve"> </w:t>
            </w:r>
            <w:proofErr w:type="spellStart"/>
            <w:r w:rsidRPr="00A01915">
              <w:rPr>
                <w:rFonts w:ascii="Times New Roman" w:hAnsi="Times New Roman" w:cs="Times New Roman"/>
                <w:sz w:val="24"/>
                <w:szCs w:val="24"/>
              </w:rPr>
              <w:t>xxxxxxxxxxxxxxxx</w:t>
            </w:r>
            <w:proofErr w:type="spellEnd"/>
            <w:r w:rsidRPr="00A01915">
              <w:rPr>
                <w:rFonts w:ascii="Times New Roman" w:hAnsi="Times New Roman" w:cs="Times New Roman"/>
                <w:sz w:val="24"/>
                <w:szCs w:val="24"/>
              </w:rPr>
              <w:t xml:space="preserve"> da Procuradoria Geral do Município, constante do processo SEI nº </w:t>
            </w:r>
            <w:proofErr w:type="spellStart"/>
            <w:r w:rsidRPr="00A01915">
              <w:rPr>
                <w:rFonts w:ascii="Times New Roman" w:hAnsi="Times New Roman" w:cs="Times New Roman"/>
                <w:sz w:val="24"/>
                <w:szCs w:val="24"/>
              </w:rPr>
              <w:t>xxxxxxxxxxxxxxxxxxxx</w:t>
            </w:r>
            <w:proofErr w:type="spellEnd"/>
          </w:p>
        </w:tc>
      </w:tr>
    </w:tbl>
    <w:p w14:paraId="59B4F351" w14:textId="77777777" w:rsidR="00896BB0" w:rsidRDefault="00F9181D">
      <w:pPr>
        <w:spacing w:before="120" w:after="120" w:line="480" w:lineRule="auto"/>
        <w:ind w:left="120" w:right="120"/>
        <w:jc w:val="both"/>
        <w:rPr>
          <w:sz w:val="24"/>
          <w:szCs w:val="24"/>
        </w:rPr>
      </w:pPr>
      <w:r>
        <w:rPr>
          <w:sz w:val="24"/>
          <w:szCs w:val="24"/>
        </w:rPr>
        <w:t xml:space="preserve"> </w:t>
      </w:r>
    </w:p>
    <w:p w14:paraId="0DE74D69" w14:textId="77777777" w:rsidR="00896BB0" w:rsidRDefault="00F9181D">
      <w:pPr>
        <w:spacing w:before="120" w:after="120" w:line="480" w:lineRule="auto"/>
        <w:ind w:left="120" w:right="120"/>
        <w:jc w:val="both"/>
        <w:rPr>
          <w:sz w:val="24"/>
          <w:szCs w:val="24"/>
        </w:rPr>
      </w:pPr>
      <w:r>
        <w:rPr>
          <w:sz w:val="24"/>
          <w:szCs w:val="24"/>
        </w:rPr>
        <w:t xml:space="preserve"> </w:t>
      </w:r>
    </w:p>
    <w:p w14:paraId="7D916698" w14:textId="77777777" w:rsidR="00896BB0" w:rsidRDefault="00F9181D">
      <w:pPr>
        <w:spacing w:before="120" w:after="120" w:line="480" w:lineRule="auto"/>
        <w:ind w:left="120" w:right="120"/>
        <w:jc w:val="both"/>
        <w:rPr>
          <w:sz w:val="24"/>
          <w:szCs w:val="24"/>
        </w:rPr>
      </w:pPr>
      <w:r>
        <w:rPr>
          <w:sz w:val="24"/>
          <w:szCs w:val="24"/>
        </w:rPr>
        <w:t xml:space="preserve"> </w:t>
      </w:r>
    </w:p>
    <w:p w14:paraId="4E19D0ED" w14:textId="77777777" w:rsidR="00896BB0" w:rsidRDefault="00F9181D">
      <w:pPr>
        <w:spacing w:before="120" w:after="120" w:line="480" w:lineRule="auto"/>
        <w:ind w:left="120" w:right="120"/>
        <w:jc w:val="both"/>
        <w:rPr>
          <w:sz w:val="24"/>
          <w:szCs w:val="24"/>
        </w:rPr>
      </w:pPr>
      <w:r>
        <w:rPr>
          <w:sz w:val="24"/>
          <w:szCs w:val="24"/>
        </w:rPr>
        <w:t xml:space="preserve"> </w:t>
      </w:r>
    </w:p>
    <w:p w14:paraId="4F70E9BD" w14:textId="77777777" w:rsidR="00896BB0" w:rsidRDefault="00F9181D">
      <w:pPr>
        <w:spacing w:before="120" w:after="120" w:line="480" w:lineRule="auto"/>
        <w:ind w:left="120" w:right="120"/>
        <w:jc w:val="both"/>
        <w:rPr>
          <w:sz w:val="24"/>
          <w:szCs w:val="24"/>
        </w:rPr>
      </w:pPr>
      <w:r>
        <w:rPr>
          <w:sz w:val="24"/>
          <w:szCs w:val="24"/>
        </w:rPr>
        <w:t xml:space="preserve"> </w:t>
      </w:r>
    </w:p>
    <w:p w14:paraId="7BF4BD40" w14:textId="77777777" w:rsidR="00E124FC" w:rsidRDefault="00E124FC">
      <w:pPr>
        <w:spacing w:before="120" w:after="120" w:line="480" w:lineRule="auto"/>
        <w:ind w:left="120" w:right="120"/>
        <w:jc w:val="both"/>
        <w:rPr>
          <w:sz w:val="24"/>
          <w:szCs w:val="24"/>
        </w:rPr>
      </w:pPr>
    </w:p>
    <w:p w14:paraId="5193FDB7" w14:textId="77777777" w:rsidR="00E124FC" w:rsidRDefault="00E124FC">
      <w:pPr>
        <w:spacing w:before="120" w:after="120" w:line="480" w:lineRule="auto"/>
        <w:ind w:left="120" w:right="120"/>
        <w:jc w:val="both"/>
        <w:rPr>
          <w:sz w:val="24"/>
          <w:szCs w:val="24"/>
        </w:rPr>
      </w:pPr>
    </w:p>
    <w:p w14:paraId="07079838" w14:textId="77777777" w:rsidR="00E124FC" w:rsidRDefault="00E124FC">
      <w:pPr>
        <w:spacing w:before="120" w:after="120" w:line="480" w:lineRule="auto"/>
        <w:ind w:left="120" w:right="120"/>
        <w:jc w:val="both"/>
        <w:rPr>
          <w:sz w:val="24"/>
          <w:szCs w:val="24"/>
        </w:rPr>
      </w:pPr>
    </w:p>
    <w:p w14:paraId="1E5F1B14" w14:textId="77777777" w:rsidR="00E124FC" w:rsidRDefault="00E124FC">
      <w:pPr>
        <w:spacing w:before="120" w:after="120" w:line="480" w:lineRule="auto"/>
        <w:ind w:left="120" w:right="120"/>
        <w:jc w:val="both"/>
        <w:rPr>
          <w:sz w:val="24"/>
          <w:szCs w:val="24"/>
        </w:rPr>
      </w:pPr>
    </w:p>
    <w:p w14:paraId="7DBDEFD3" w14:textId="77777777" w:rsidR="00E124FC" w:rsidRDefault="00E124FC">
      <w:pPr>
        <w:spacing w:before="120" w:after="120" w:line="480" w:lineRule="auto"/>
        <w:ind w:left="120" w:right="120"/>
        <w:jc w:val="both"/>
        <w:rPr>
          <w:sz w:val="24"/>
          <w:szCs w:val="24"/>
        </w:rPr>
      </w:pPr>
    </w:p>
    <w:p w14:paraId="5C038BFB" w14:textId="77777777" w:rsidR="00E124FC" w:rsidRDefault="00E124FC">
      <w:pPr>
        <w:spacing w:before="120" w:after="120" w:line="480" w:lineRule="auto"/>
        <w:ind w:left="120" w:right="120"/>
        <w:jc w:val="both"/>
        <w:rPr>
          <w:sz w:val="24"/>
          <w:szCs w:val="24"/>
        </w:rPr>
      </w:pPr>
    </w:p>
    <w:p w14:paraId="275B6A59" w14:textId="77777777" w:rsidR="00E124FC" w:rsidRDefault="00E124FC">
      <w:pPr>
        <w:spacing w:before="120" w:after="120" w:line="480" w:lineRule="auto"/>
        <w:ind w:left="120" w:right="120"/>
        <w:jc w:val="both"/>
        <w:rPr>
          <w:sz w:val="24"/>
          <w:szCs w:val="24"/>
        </w:rPr>
      </w:pPr>
    </w:p>
    <w:p w14:paraId="39C3E91A" w14:textId="177FAEED" w:rsidR="00896BB0" w:rsidRDefault="00F9181D" w:rsidP="00DF6C9A">
      <w:pPr>
        <w:spacing w:before="120" w:after="120" w:line="480" w:lineRule="auto"/>
        <w:ind w:left="120" w:right="120"/>
        <w:jc w:val="center"/>
      </w:pPr>
      <w:r>
        <w:rPr>
          <w:rFonts w:ascii="Times New Roman" w:eastAsia="Times New Roman" w:hAnsi="Times New Roman" w:cs="Times New Roman"/>
          <w:b/>
          <w:sz w:val="24"/>
          <w:szCs w:val="24"/>
        </w:rPr>
        <w:lastRenderedPageBreak/>
        <w:t>A</w:t>
      </w:r>
      <w:r>
        <w:rPr>
          <w:rFonts w:ascii="Times New Roman" w:eastAsia="Times New Roman" w:hAnsi="Times New Roman" w:cs="Times New Roman"/>
          <w:b/>
          <w:color w:val="000000"/>
          <w:sz w:val="24"/>
          <w:szCs w:val="24"/>
        </w:rPr>
        <w:t>NEXO X</w:t>
      </w:r>
    </w:p>
    <w:p w14:paraId="2BD26470" w14:textId="77777777" w:rsidR="00896BB0" w:rsidRDefault="00F9181D">
      <w:pPr>
        <w:spacing w:before="88"/>
        <w:ind w:left="20" w:firstLine="20"/>
        <w:rPr>
          <w:b/>
          <w:color w:val="000000"/>
          <w:sz w:val="20"/>
          <w:szCs w:val="20"/>
        </w:rPr>
      </w:pPr>
      <w:r>
        <w:rPr>
          <w:rFonts w:ascii="Times New Roman" w:eastAsia="Times New Roman" w:hAnsi="Times New Roman" w:cs="Times New Roman"/>
          <w:b/>
          <w:color w:val="000000"/>
          <w:sz w:val="24"/>
          <w:szCs w:val="24"/>
        </w:rPr>
        <w:t xml:space="preserve">Este documento é parte integrante do Plano de Trabalho aprovado, referente ao Termo de Colaboração n° ---/20 que entre si </w:t>
      </w:r>
      <w:r>
        <w:rPr>
          <w:rFonts w:ascii="Times New Roman" w:eastAsia="Times New Roman" w:hAnsi="Times New Roman" w:cs="Times New Roman"/>
          <w:b/>
          <w:sz w:val="24"/>
          <w:szCs w:val="24"/>
        </w:rPr>
        <w:t>celebram o município de Londrina, por meio da Secretaria de Assistência Social e a Organização da Sociedade Civil</w:t>
      </w:r>
    </w:p>
    <w:tbl>
      <w:tblPr>
        <w:tblStyle w:val="af8"/>
        <w:tblW w:w="9915" w:type="dxa"/>
        <w:tblInd w:w="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5"/>
        <w:gridCol w:w="855"/>
        <w:gridCol w:w="810"/>
        <w:gridCol w:w="1455"/>
        <w:gridCol w:w="1440"/>
        <w:gridCol w:w="1290"/>
        <w:gridCol w:w="1545"/>
        <w:gridCol w:w="1365"/>
      </w:tblGrid>
      <w:tr w:rsidR="00896BB0" w14:paraId="2E1302F9" w14:textId="77777777" w:rsidTr="00A248A1">
        <w:trPr>
          <w:trHeight w:val="282"/>
        </w:trPr>
        <w:tc>
          <w:tcPr>
            <w:tcW w:w="9915" w:type="dxa"/>
            <w:gridSpan w:val="8"/>
          </w:tcPr>
          <w:p w14:paraId="4163D5EF" w14:textId="77777777" w:rsidR="00896BB0" w:rsidRDefault="00F9181D">
            <w:pPr>
              <w:pBdr>
                <w:top w:val="nil"/>
                <w:left w:val="nil"/>
                <w:bottom w:val="nil"/>
                <w:right w:val="nil"/>
                <w:between w:val="nil"/>
              </w:pBdr>
              <w:spacing w:line="261" w:lineRule="auto"/>
              <w:ind w:left="25"/>
              <w:rPr>
                <w:color w:val="000000"/>
                <w:sz w:val="24"/>
                <w:szCs w:val="24"/>
              </w:rPr>
            </w:pPr>
            <w:r>
              <w:rPr>
                <w:rFonts w:ascii="Times New Roman" w:eastAsia="Times New Roman" w:hAnsi="Times New Roman" w:cs="Times New Roman"/>
                <w:color w:val="000000"/>
                <w:sz w:val="24"/>
                <w:szCs w:val="24"/>
              </w:rPr>
              <w:t xml:space="preserve">PLANILHA DE CUSTOS / PLANO DE APLICAÇÃO (R$ </w:t>
            </w:r>
            <w:proofErr w:type="spellStart"/>
            <w:r>
              <w:rPr>
                <w:rFonts w:ascii="Times New Roman" w:eastAsia="Times New Roman" w:hAnsi="Times New Roman" w:cs="Times New Roman"/>
                <w:sz w:val="24"/>
                <w:szCs w:val="24"/>
              </w:rPr>
              <w:t>xxxxxxxxxxxxxxxxx</w:t>
            </w:r>
            <w:proofErr w:type="spellEnd"/>
            <w:r>
              <w:rPr>
                <w:rFonts w:ascii="Times New Roman" w:eastAsia="Times New Roman" w:hAnsi="Times New Roman" w:cs="Times New Roman"/>
                <w:color w:val="000000"/>
                <w:sz w:val="24"/>
                <w:szCs w:val="24"/>
              </w:rPr>
              <w:t>)</w:t>
            </w:r>
          </w:p>
        </w:tc>
      </w:tr>
      <w:tr w:rsidR="00896BB0" w14:paraId="3432EE67" w14:textId="77777777" w:rsidTr="00A248A1">
        <w:trPr>
          <w:trHeight w:val="294"/>
        </w:trPr>
        <w:tc>
          <w:tcPr>
            <w:tcW w:w="7005" w:type="dxa"/>
            <w:gridSpan w:val="6"/>
          </w:tcPr>
          <w:p w14:paraId="2A65D96F" w14:textId="1131C53B" w:rsidR="00896BB0" w:rsidRDefault="00F9181D">
            <w:pPr>
              <w:pBdr>
                <w:top w:val="nil"/>
                <w:left w:val="nil"/>
                <w:bottom w:val="nil"/>
                <w:right w:val="nil"/>
                <w:between w:val="nil"/>
              </w:pBdr>
              <w:spacing w:line="275" w:lineRule="auto"/>
              <w:ind w:left="25"/>
              <w:rPr>
                <w:b/>
                <w:color w:val="000000"/>
                <w:sz w:val="24"/>
                <w:szCs w:val="24"/>
              </w:rPr>
            </w:pPr>
            <w:r>
              <w:rPr>
                <w:rFonts w:ascii="Times New Roman" w:eastAsia="Times New Roman" w:hAnsi="Times New Roman" w:cs="Times New Roman"/>
                <w:b/>
                <w:color w:val="000000"/>
                <w:sz w:val="24"/>
                <w:szCs w:val="24"/>
              </w:rPr>
              <w:t>ESPECIFICAÇÃO DA DESPESA</w:t>
            </w:r>
            <w:r w:rsidR="00113AEB">
              <w:rPr>
                <w:rFonts w:ascii="Times New Roman" w:eastAsia="Times New Roman" w:hAnsi="Times New Roman" w:cs="Times New Roman"/>
                <w:b/>
                <w:color w:val="000000"/>
                <w:sz w:val="24"/>
                <w:szCs w:val="24"/>
              </w:rPr>
              <w:t xml:space="preserve"> (Inclui</w:t>
            </w:r>
            <w:r w:rsidR="00ED0BBC">
              <w:rPr>
                <w:rFonts w:ascii="Times New Roman" w:eastAsia="Times New Roman" w:hAnsi="Times New Roman" w:cs="Times New Roman"/>
                <w:b/>
                <w:color w:val="000000"/>
                <w:sz w:val="24"/>
                <w:szCs w:val="24"/>
              </w:rPr>
              <w:t>r valores de provisionamento)</w:t>
            </w:r>
          </w:p>
        </w:tc>
        <w:tc>
          <w:tcPr>
            <w:tcW w:w="2910" w:type="dxa"/>
            <w:gridSpan w:val="2"/>
          </w:tcPr>
          <w:p w14:paraId="20533C09" w14:textId="77777777" w:rsidR="00896BB0" w:rsidRDefault="00F9181D">
            <w:pPr>
              <w:pBdr>
                <w:top w:val="nil"/>
                <w:left w:val="nil"/>
                <w:bottom w:val="nil"/>
                <w:right w:val="nil"/>
                <w:between w:val="nil"/>
              </w:pBdr>
              <w:spacing w:line="275" w:lineRule="auto"/>
              <w:ind w:left="30"/>
              <w:rPr>
                <w:b/>
                <w:color w:val="000000"/>
                <w:sz w:val="24"/>
                <w:szCs w:val="24"/>
              </w:rPr>
            </w:pPr>
            <w:r>
              <w:rPr>
                <w:rFonts w:ascii="Times New Roman" w:eastAsia="Times New Roman" w:hAnsi="Times New Roman" w:cs="Times New Roman"/>
                <w:b/>
                <w:color w:val="000000"/>
                <w:sz w:val="24"/>
                <w:szCs w:val="24"/>
              </w:rPr>
              <w:t>TOTAIS</w:t>
            </w:r>
          </w:p>
        </w:tc>
      </w:tr>
      <w:tr w:rsidR="00896BB0" w14:paraId="671439EE" w14:textId="77777777" w:rsidTr="00A248A1">
        <w:trPr>
          <w:trHeight w:val="274"/>
        </w:trPr>
        <w:tc>
          <w:tcPr>
            <w:tcW w:w="7005" w:type="dxa"/>
            <w:gridSpan w:val="6"/>
          </w:tcPr>
          <w:p w14:paraId="20F0A3B0" w14:textId="77777777" w:rsidR="00896BB0" w:rsidRDefault="00896BB0">
            <w:pPr>
              <w:pBdr>
                <w:top w:val="nil"/>
                <w:left w:val="nil"/>
                <w:bottom w:val="nil"/>
                <w:right w:val="nil"/>
                <w:between w:val="nil"/>
              </w:pBdr>
              <w:rPr>
                <w:color w:val="000000"/>
                <w:sz w:val="20"/>
                <w:szCs w:val="20"/>
              </w:rPr>
            </w:pPr>
          </w:p>
        </w:tc>
        <w:tc>
          <w:tcPr>
            <w:tcW w:w="2910" w:type="dxa"/>
            <w:gridSpan w:val="2"/>
          </w:tcPr>
          <w:p w14:paraId="4AC4483D" w14:textId="77777777" w:rsidR="00896BB0" w:rsidRDefault="00896BB0">
            <w:pPr>
              <w:pBdr>
                <w:top w:val="nil"/>
                <w:left w:val="nil"/>
                <w:bottom w:val="nil"/>
                <w:right w:val="nil"/>
                <w:between w:val="nil"/>
              </w:pBdr>
              <w:rPr>
                <w:color w:val="000000"/>
                <w:sz w:val="20"/>
                <w:szCs w:val="20"/>
              </w:rPr>
            </w:pPr>
          </w:p>
        </w:tc>
      </w:tr>
      <w:tr w:rsidR="00896BB0" w14:paraId="568D4F89" w14:textId="77777777" w:rsidTr="00A248A1">
        <w:trPr>
          <w:trHeight w:val="277"/>
        </w:trPr>
        <w:tc>
          <w:tcPr>
            <w:tcW w:w="7005" w:type="dxa"/>
            <w:gridSpan w:val="6"/>
          </w:tcPr>
          <w:p w14:paraId="0DFF3D46" w14:textId="77777777" w:rsidR="00896BB0" w:rsidRDefault="00896BB0">
            <w:pPr>
              <w:pBdr>
                <w:top w:val="nil"/>
                <w:left w:val="nil"/>
                <w:bottom w:val="nil"/>
                <w:right w:val="nil"/>
                <w:between w:val="nil"/>
              </w:pBdr>
              <w:rPr>
                <w:color w:val="000000"/>
                <w:sz w:val="20"/>
                <w:szCs w:val="20"/>
              </w:rPr>
            </w:pPr>
          </w:p>
        </w:tc>
        <w:tc>
          <w:tcPr>
            <w:tcW w:w="2910" w:type="dxa"/>
            <w:gridSpan w:val="2"/>
          </w:tcPr>
          <w:p w14:paraId="13DE69CB" w14:textId="77777777" w:rsidR="00896BB0" w:rsidRDefault="00896BB0">
            <w:pPr>
              <w:pBdr>
                <w:top w:val="nil"/>
                <w:left w:val="nil"/>
                <w:bottom w:val="nil"/>
                <w:right w:val="nil"/>
                <w:between w:val="nil"/>
              </w:pBdr>
              <w:rPr>
                <w:color w:val="000000"/>
                <w:sz w:val="20"/>
                <w:szCs w:val="20"/>
              </w:rPr>
            </w:pPr>
          </w:p>
        </w:tc>
      </w:tr>
      <w:tr w:rsidR="00896BB0" w14:paraId="3D3A6755" w14:textId="77777777" w:rsidTr="00A248A1">
        <w:trPr>
          <w:trHeight w:val="277"/>
        </w:trPr>
        <w:tc>
          <w:tcPr>
            <w:tcW w:w="7005" w:type="dxa"/>
            <w:gridSpan w:val="6"/>
          </w:tcPr>
          <w:p w14:paraId="06311CDB" w14:textId="77777777" w:rsidR="00896BB0" w:rsidRDefault="00896BB0">
            <w:pPr>
              <w:pBdr>
                <w:top w:val="nil"/>
                <w:left w:val="nil"/>
                <w:bottom w:val="nil"/>
                <w:right w:val="nil"/>
                <w:between w:val="nil"/>
              </w:pBdr>
              <w:rPr>
                <w:color w:val="000000"/>
                <w:sz w:val="20"/>
                <w:szCs w:val="20"/>
              </w:rPr>
            </w:pPr>
          </w:p>
        </w:tc>
        <w:tc>
          <w:tcPr>
            <w:tcW w:w="2910" w:type="dxa"/>
            <w:gridSpan w:val="2"/>
          </w:tcPr>
          <w:p w14:paraId="252CA81F" w14:textId="77777777" w:rsidR="00896BB0" w:rsidRDefault="00896BB0">
            <w:pPr>
              <w:pBdr>
                <w:top w:val="nil"/>
                <w:left w:val="nil"/>
                <w:bottom w:val="nil"/>
                <w:right w:val="nil"/>
                <w:between w:val="nil"/>
              </w:pBdr>
              <w:rPr>
                <w:color w:val="000000"/>
                <w:sz w:val="20"/>
                <w:szCs w:val="20"/>
              </w:rPr>
            </w:pPr>
          </w:p>
        </w:tc>
      </w:tr>
      <w:tr w:rsidR="00896BB0" w14:paraId="5DE75922" w14:textId="77777777" w:rsidTr="00A248A1">
        <w:trPr>
          <w:trHeight w:val="277"/>
        </w:trPr>
        <w:tc>
          <w:tcPr>
            <w:tcW w:w="7005" w:type="dxa"/>
            <w:gridSpan w:val="6"/>
          </w:tcPr>
          <w:p w14:paraId="049AF8F5" w14:textId="77777777" w:rsidR="00896BB0" w:rsidRDefault="00896BB0">
            <w:pPr>
              <w:pBdr>
                <w:top w:val="nil"/>
                <w:left w:val="nil"/>
                <w:bottom w:val="nil"/>
                <w:right w:val="nil"/>
                <w:between w:val="nil"/>
              </w:pBdr>
              <w:rPr>
                <w:color w:val="000000"/>
                <w:sz w:val="20"/>
                <w:szCs w:val="20"/>
              </w:rPr>
            </w:pPr>
          </w:p>
        </w:tc>
        <w:tc>
          <w:tcPr>
            <w:tcW w:w="2910" w:type="dxa"/>
            <w:gridSpan w:val="2"/>
          </w:tcPr>
          <w:p w14:paraId="484D70A6" w14:textId="77777777" w:rsidR="00896BB0" w:rsidRDefault="00896BB0">
            <w:pPr>
              <w:pBdr>
                <w:top w:val="nil"/>
                <w:left w:val="nil"/>
                <w:bottom w:val="nil"/>
                <w:right w:val="nil"/>
                <w:between w:val="nil"/>
              </w:pBdr>
              <w:rPr>
                <w:color w:val="000000"/>
                <w:sz w:val="20"/>
                <w:szCs w:val="20"/>
              </w:rPr>
            </w:pPr>
          </w:p>
        </w:tc>
      </w:tr>
      <w:tr w:rsidR="00896BB0" w14:paraId="4273184C" w14:textId="77777777" w:rsidTr="00A248A1">
        <w:trPr>
          <w:trHeight w:val="274"/>
        </w:trPr>
        <w:tc>
          <w:tcPr>
            <w:tcW w:w="7005" w:type="dxa"/>
            <w:gridSpan w:val="6"/>
          </w:tcPr>
          <w:p w14:paraId="0F535C79" w14:textId="77777777" w:rsidR="00896BB0" w:rsidRDefault="00896BB0">
            <w:pPr>
              <w:pBdr>
                <w:top w:val="nil"/>
                <w:left w:val="nil"/>
                <w:bottom w:val="nil"/>
                <w:right w:val="nil"/>
                <w:between w:val="nil"/>
              </w:pBdr>
              <w:rPr>
                <w:color w:val="000000"/>
                <w:sz w:val="20"/>
                <w:szCs w:val="20"/>
              </w:rPr>
            </w:pPr>
          </w:p>
        </w:tc>
        <w:tc>
          <w:tcPr>
            <w:tcW w:w="2910" w:type="dxa"/>
            <w:gridSpan w:val="2"/>
          </w:tcPr>
          <w:p w14:paraId="0C0F4FBF" w14:textId="77777777" w:rsidR="00896BB0" w:rsidRDefault="00896BB0">
            <w:pPr>
              <w:pBdr>
                <w:top w:val="nil"/>
                <w:left w:val="nil"/>
                <w:bottom w:val="nil"/>
                <w:right w:val="nil"/>
                <w:between w:val="nil"/>
              </w:pBdr>
              <w:rPr>
                <w:color w:val="000000"/>
                <w:sz w:val="20"/>
                <w:szCs w:val="20"/>
              </w:rPr>
            </w:pPr>
          </w:p>
        </w:tc>
      </w:tr>
      <w:tr w:rsidR="00896BB0" w14:paraId="5B7D12CC" w14:textId="77777777" w:rsidTr="00A248A1">
        <w:trPr>
          <w:trHeight w:val="274"/>
        </w:trPr>
        <w:tc>
          <w:tcPr>
            <w:tcW w:w="7005" w:type="dxa"/>
            <w:gridSpan w:val="6"/>
          </w:tcPr>
          <w:p w14:paraId="5477E124" w14:textId="77777777" w:rsidR="00896BB0" w:rsidRDefault="00896BB0">
            <w:pPr>
              <w:pBdr>
                <w:top w:val="nil"/>
                <w:left w:val="nil"/>
                <w:bottom w:val="nil"/>
                <w:right w:val="nil"/>
                <w:between w:val="nil"/>
              </w:pBdr>
              <w:rPr>
                <w:color w:val="000000"/>
                <w:sz w:val="20"/>
                <w:szCs w:val="20"/>
              </w:rPr>
            </w:pPr>
          </w:p>
        </w:tc>
        <w:tc>
          <w:tcPr>
            <w:tcW w:w="2910" w:type="dxa"/>
            <w:gridSpan w:val="2"/>
          </w:tcPr>
          <w:p w14:paraId="16051180" w14:textId="77777777" w:rsidR="00896BB0" w:rsidRDefault="00896BB0">
            <w:pPr>
              <w:pBdr>
                <w:top w:val="nil"/>
                <w:left w:val="nil"/>
                <w:bottom w:val="nil"/>
                <w:right w:val="nil"/>
                <w:between w:val="nil"/>
              </w:pBdr>
              <w:rPr>
                <w:color w:val="000000"/>
                <w:sz w:val="20"/>
                <w:szCs w:val="20"/>
              </w:rPr>
            </w:pPr>
          </w:p>
        </w:tc>
      </w:tr>
      <w:tr w:rsidR="00896BB0" w14:paraId="0B93D0D4" w14:textId="77777777" w:rsidTr="00A248A1">
        <w:trPr>
          <w:trHeight w:val="277"/>
        </w:trPr>
        <w:tc>
          <w:tcPr>
            <w:tcW w:w="7005" w:type="dxa"/>
            <w:gridSpan w:val="6"/>
          </w:tcPr>
          <w:p w14:paraId="6846F7E5" w14:textId="77777777" w:rsidR="00896BB0" w:rsidRDefault="00896BB0">
            <w:pPr>
              <w:pBdr>
                <w:top w:val="nil"/>
                <w:left w:val="nil"/>
                <w:bottom w:val="nil"/>
                <w:right w:val="nil"/>
                <w:between w:val="nil"/>
              </w:pBdr>
              <w:rPr>
                <w:color w:val="000000"/>
                <w:sz w:val="20"/>
                <w:szCs w:val="20"/>
              </w:rPr>
            </w:pPr>
          </w:p>
        </w:tc>
        <w:tc>
          <w:tcPr>
            <w:tcW w:w="2910" w:type="dxa"/>
            <w:gridSpan w:val="2"/>
          </w:tcPr>
          <w:p w14:paraId="05A0F997" w14:textId="77777777" w:rsidR="00896BB0" w:rsidRDefault="00896BB0">
            <w:pPr>
              <w:pBdr>
                <w:top w:val="nil"/>
                <w:left w:val="nil"/>
                <w:bottom w:val="nil"/>
                <w:right w:val="nil"/>
                <w:between w:val="nil"/>
              </w:pBdr>
              <w:rPr>
                <w:color w:val="000000"/>
                <w:sz w:val="20"/>
                <w:szCs w:val="20"/>
              </w:rPr>
            </w:pPr>
          </w:p>
        </w:tc>
      </w:tr>
      <w:tr w:rsidR="00896BB0" w14:paraId="3C38E68A" w14:textId="77777777" w:rsidTr="00A248A1">
        <w:trPr>
          <w:trHeight w:val="275"/>
        </w:trPr>
        <w:tc>
          <w:tcPr>
            <w:tcW w:w="7005" w:type="dxa"/>
            <w:gridSpan w:val="6"/>
          </w:tcPr>
          <w:p w14:paraId="40BF069E" w14:textId="77777777" w:rsidR="00896BB0" w:rsidRDefault="00896BB0">
            <w:pPr>
              <w:pBdr>
                <w:top w:val="nil"/>
                <w:left w:val="nil"/>
                <w:bottom w:val="nil"/>
                <w:right w:val="nil"/>
                <w:between w:val="nil"/>
              </w:pBdr>
              <w:rPr>
                <w:color w:val="000000"/>
                <w:sz w:val="20"/>
                <w:szCs w:val="20"/>
              </w:rPr>
            </w:pPr>
          </w:p>
        </w:tc>
        <w:tc>
          <w:tcPr>
            <w:tcW w:w="2910" w:type="dxa"/>
            <w:gridSpan w:val="2"/>
          </w:tcPr>
          <w:p w14:paraId="7B6DBEAD" w14:textId="77777777" w:rsidR="00896BB0" w:rsidRDefault="00896BB0">
            <w:pPr>
              <w:pBdr>
                <w:top w:val="nil"/>
                <w:left w:val="nil"/>
                <w:bottom w:val="nil"/>
                <w:right w:val="nil"/>
                <w:between w:val="nil"/>
              </w:pBdr>
              <w:rPr>
                <w:color w:val="000000"/>
                <w:sz w:val="20"/>
                <w:szCs w:val="20"/>
              </w:rPr>
            </w:pPr>
          </w:p>
        </w:tc>
      </w:tr>
      <w:tr w:rsidR="00896BB0" w14:paraId="4A1AD124" w14:textId="77777777" w:rsidTr="00A248A1">
        <w:trPr>
          <w:trHeight w:val="274"/>
        </w:trPr>
        <w:tc>
          <w:tcPr>
            <w:tcW w:w="7005" w:type="dxa"/>
            <w:gridSpan w:val="6"/>
          </w:tcPr>
          <w:p w14:paraId="6DF100FD" w14:textId="77777777" w:rsidR="00896BB0" w:rsidRDefault="00896BB0">
            <w:pPr>
              <w:pBdr>
                <w:top w:val="nil"/>
                <w:left w:val="nil"/>
                <w:bottom w:val="nil"/>
                <w:right w:val="nil"/>
                <w:between w:val="nil"/>
              </w:pBdr>
              <w:rPr>
                <w:color w:val="000000"/>
                <w:sz w:val="20"/>
                <w:szCs w:val="20"/>
              </w:rPr>
            </w:pPr>
          </w:p>
        </w:tc>
        <w:tc>
          <w:tcPr>
            <w:tcW w:w="2910" w:type="dxa"/>
            <w:gridSpan w:val="2"/>
          </w:tcPr>
          <w:p w14:paraId="51BFE757" w14:textId="77777777" w:rsidR="00896BB0" w:rsidRDefault="00896BB0">
            <w:pPr>
              <w:pBdr>
                <w:top w:val="nil"/>
                <w:left w:val="nil"/>
                <w:bottom w:val="nil"/>
                <w:right w:val="nil"/>
                <w:between w:val="nil"/>
              </w:pBdr>
              <w:rPr>
                <w:color w:val="000000"/>
                <w:sz w:val="20"/>
                <w:szCs w:val="20"/>
              </w:rPr>
            </w:pPr>
          </w:p>
        </w:tc>
      </w:tr>
      <w:tr w:rsidR="00896BB0" w14:paraId="30AD9B21" w14:textId="77777777" w:rsidTr="00A248A1">
        <w:trPr>
          <w:trHeight w:val="277"/>
        </w:trPr>
        <w:tc>
          <w:tcPr>
            <w:tcW w:w="7005" w:type="dxa"/>
            <w:gridSpan w:val="6"/>
          </w:tcPr>
          <w:p w14:paraId="01D6386F" w14:textId="77777777" w:rsidR="00896BB0" w:rsidRDefault="00896BB0">
            <w:pPr>
              <w:pBdr>
                <w:top w:val="nil"/>
                <w:left w:val="nil"/>
                <w:bottom w:val="nil"/>
                <w:right w:val="nil"/>
                <w:between w:val="nil"/>
              </w:pBdr>
              <w:rPr>
                <w:color w:val="000000"/>
                <w:sz w:val="20"/>
                <w:szCs w:val="20"/>
              </w:rPr>
            </w:pPr>
          </w:p>
        </w:tc>
        <w:tc>
          <w:tcPr>
            <w:tcW w:w="2910" w:type="dxa"/>
            <w:gridSpan w:val="2"/>
          </w:tcPr>
          <w:p w14:paraId="123FB273" w14:textId="77777777" w:rsidR="00896BB0" w:rsidRDefault="00896BB0">
            <w:pPr>
              <w:pBdr>
                <w:top w:val="nil"/>
                <w:left w:val="nil"/>
                <w:bottom w:val="nil"/>
                <w:right w:val="nil"/>
                <w:between w:val="nil"/>
              </w:pBdr>
              <w:rPr>
                <w:color w:val="000000"/>
                <w:sz w:val="20"/>
                <w:szCs w:val="20"/>
              </w:rPr>
            </w:pPr>
          </w:p>
        </w:tc>
      </w:tr>
      <w:tr w:rsidR="00896BB0" w14:paraId="56C3D35F" w14:textId="77777777" w:rsidTr="00A248A1">
        <w:trPr>
          <w:trHeight w:val="294"/>
        </w:trPr>
        <w:tc>
          <w:tcPr>
            <w:tcW w:w="7005" w:type="dxa"/>
            <w:gridSpan w:val="6"/>
          </w:tcPr>
          <w:p w14:paraId="0F25180F" w14:textId="77777777" w:rsidR="00896BB0" w:rsidRDefault="00F9181D">
            <w:pPr>
              <w:pBdr>
                <w:top w:val="nil"/>
                <w:left w:val="nil"/>
                <w:bottom w:val="nil"/>
                <w:right w:val="nil"/>
                <w:between w:val="nil"/>
              </w:pBdr>
              <w:spacing w:line="274" w:lineRule="auto"/>
              <w:ind w:left="25"/>
              <w:rPr>
                <w:color w:val="000000"/>
                <w:sz w:val="24"/>
                <w:szCs w:val="24"/>
              </w:rPr>
            </w:pPr>
            <w:r>
              <w:rPr>
                <w:rFonts w:ascii="Times New Roman" w:eastAsia="Times New Roman" w:hAnsi="Times New Roman" w:cs="Times New Roman"/>
                <w:color w:val="000000"/>
                <w:sz w:val="24"/>
                <w:szCs w:val="24"/>
              </w:rPr>
              <w:t>TOTAL GERAL</w:t>
            </w:r>
          </w:p>
        </w:tc>
        <w:tc>
          <w:tcPr>
            <w:tcW w:w="2910" w:type="dxa"/>
            <w:gridSpan w:val="2"/>
          </w:tcPr>
          <w:p w14:paraId="1D18AD7A" w14:textId="77777777" w:rsidR="00896BB0" w:rsidRDefault="00896BB0">
            <w:pPr>
              <w:pBdr>
                <w:top w:val="nil"/>
                <w:left w:val="nil"/>
                <w:bottom w:val="nil"/>
                <w:right w:val="nil"/>
                <w:between w:val="nil"/>
              </w:pBdr>
              <w:rPr>
                <w:color w:val="000000"/>
              </w:rPr>
            </w:pPr>
          </w:p>
        </w:tc>
      </w:tr>
      <w:tr w:rsidR="00896BB0" w14:paraId="1AAB6120" w14:textId="77777777" w:rsidTr="00A248A1">
        <w:trPr>
          <w:trHeight w:val="296"/>
        </w:trPr>
        <w:tc>
          <w:tcPr>
            <w:tcW w:w="9915" w:type="dxa"/>
            <w:gridSpan w:val="8"/>
          </w:tcPr>
          <w:p w14:paraId="3190CA3D" w14:textId="61EBDE4F" w:rsidR="00896BB0" w:rsidRDefault="00F9181D">
            <w:pPr>
              <w:pBdr>
                <w:top w:val="nil"/>
                <w:left w:val="nil"/>
                <w:bottom w:val="nil"/>
                <w:right w:val="nil"/>
                <w:between w:val="nil"/>
              </w:pBdr>
              <w:spacing w:before="1" w:line="275" w:lineRule="auto"/>
              <w:ind w:left="25"/>
              <w:rPr>
                <w:b/>
                <w:color w:val="000000"/>
                <w:sz w:val="24"/>
                <w:szCs w:val="24"/>
              </w:rPr>
            </w:pPr>
            <w:r>
              <w:rPr>
                <w:rFonts w:ascii="Times New Roman" w:eastAsia="Times New Roman" w:hAnsi="Times New Roman" w:cs="Times New Roman"/>
                <w:color w:val="000000"/>
                <w:sz w:val="24"/>
                <w:szCs w:val="24"/>
              </w:rPr>
              <w:t xml:space="preserve">CRONOGRAMA DE DESEMBOLSO MENSAL (R$ 1,00) - </w:t>
            </w:r>
            <w:r>
              <w:rPr>
                <w:rFonts w:ascii="Times New Roman" w:eastAsia="Times New Roman" w:hAnsi="Times New Roman" w:cs="Times New Roman"/>
                <w:b/>
                <w:color w:val="000000"/>
                <w:sz w:val="24"/>
                <w:szCs w:val="24"/>
              </w:rPr>
              <w:t>202</w:t>
            </w:r>
            <w:r w:rsidR="00ED0BBC">
              <w:rPr>
                <w:rFonts w:ascii="Times New Roman" w:eastAsia="Times New Roman" w:hAnsi="Times New Roman" w:cs="Times New Roman"/>
                <w:b/>
                <w:color w:val="000000"/>
                <w:sz w:val="24"/>
                <w:szCs w:val="24"/>
              </w:rPr>
              <w:t>5</w:t>
            </w:r>
          </w:p>
        </w:tc>
      </w:tr>
      <w:tr w:rsidR="00896BB0" w14:paraId="2EAD2FCF" w14:textId="77777777" w:rsidTr="00A248A1">
        <w:trPr>
          <w:trHeight w:val="294"/>
        </w:trPr>
        <w:tc>
          <w:tcPr>
            <w:tcW w:w="1155" w:type="dxa"/>
          </w:tcPr>
          <w:p w14:paraId="3BB9CFBC" w14:textId="77777777" w:rsidR="00896BB0" w:rsidRDefault="00F9181D">
            <w:pPr>
              <w:pBdr>
                <w:top w:val="nil"/>
                <w:left w:val="nil"/>
                <w:bottom w:val="nil"/>
                <w:right w:val="nil"/>
                <w:between w:val="nil"/>
              </w:pBdr>
              <w:spacing w:line="274" w:lineRule="auto"/>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855" w:type="dxa"/>
          </w:tcPr>
          <w:p w14:paraId="6263213B"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10" w:type="dxa"/>
          </w:tcPr>
          <w:p w14:paraId="0FFECEA5" w14:textId="77777777" w:rsidR="00896BB0" w:rsidRDefault="00F9181D">
            <w:pPr>
              <w:pBdr>
                <w:top w:val="nil"/>
                <w:left w:val="nil"/>
                <w:bottom w:val="nil"/>
                <w:right w:val="nil"/>
                <w:between w:val="nil"/>
              </w:pBdr>
              <w:spacing w:line="274" w:lineRule="auto"/>
              <w:ind w:left="26"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3D4A4D3C" w14:textId="77777777" w:rsidR="00896BB0" w:rsidRDefault="00F9181D">
            <w:pPr>
              <w:pBdr>
                <w:top w:val="nil"/>
                <w:left w:val="nil"/>
                <w:bottom w:val="nil"/>
                <w:right w:val="nil"/>
                <w:between w:val="nil"/>
              </w:pBdr>
              <w:spacing w:line="274" w:lineRule="auto"/>
              <w:ind w:left="26" w:right="-15"/>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6681C099" w14:textId="77777777" w:rsidR="00896BB0" w:rsidRDefault="00F9181D">
            <w:pPr>
              <w:pBdr>
                <w:top w:val="nil"/>
                <w:left w:val="nil"/>
                <w:bottom w:val="nil"/>
                <w:right w:val="nil"/>
                <w:between w:val="nil"/>
              </w:pBdr>
              <w:spacing w:line="274" w:lineRule="auto"/>
              <w:ind w:left="3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1AC6AA91" w14:textId="77777777" w:rsidR="00896BB0" w:rsidRDefault="00F9181D">
            <w:pPr>
              <w:pBdr>
                <w:top w:val="nil"/>
                <w:left w:val="nil"/>
                <w:bottom w:val="nil"/>
                <w:right w:val="nil"/>
                <w:between w:val="nil"/>
              </w:pBdr>
              <w:spacing w:line="274"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528A2F40"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1A439B65" w14:textId="77777777" w:rsidR="00896BB0" w:rsidRDefault="00F9181D">
            <w:pPr>
              <w:pBdr>
                <w:top w:val="nil"/>
                <w:left w:val="nil"/>
                <w:bottom w:val="nil"/>
                <w:right w:val="nil"/>
                <w:between w:val="nil"/>
              </w:pBdr>
              <w:spacing w:line="274"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3D60458D" w14:textId="77777777" w:rsidTr="00A248A1">
        <w:trPr>
          <w:trHeight w:val="589"/>
        </w:trPr>
        <w:tc>
          <w:tcPr>
            <w:tcW w:w="1155" w:type="dxa"/>
          </w:tcPr>
          <w:p w14:paraId="450FE1EE"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55" w:type="dxa"/>
          </w:tcPr>
          <w:p w14:paraId="0D5B371D" w14:textId="77777777" w:rsidR="00896BB0" w:rsidRDefault="00F9181D">
            <w:pPr>
              <w:pBdr>
                <w:top w:val="nil"/>
                <w:left w:val="nil"/>
                <w:bottom w:val="nil"/>
                <w:right w:val="nil"/>
                <w:between w:val="nil"/>
              </w:pBdr>
              <w:spacing w:before="20" w:line="275"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7F5E0A3B"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JUL</w:t>
            </w:r>
          </w:p>
        </w:tc>
        <w:tc>
          <w:tcPr>
            <w:tcW w:w="1455" w:type="dxa"/>
          </w:tcPr>
          <w:p w14:paraId="55BB6A33"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AGO</w:t>
            </w:r>
          </w:p>
        </w:tc>
        <w:tc>
          <w:tcPr>
            <w:tcW w:w="1440" w:type="dxa"/>
          </w:tcPr>
          <w:p w14:paraId="11E60E9B"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SET</w:t>
            </w:r>
          </w:p>
        </w:tc>
        <w:tc>
          <w:tcPr>
            <w:tcW w:w="1290" w:type="dxa"/>
          </w:tcPr>
          <w:p w14:paraId="41CB0F40"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OUT</w:t>
            </w:r>
          </w:p>
        </w:tc>
        <w:tc>
          <w:tcPr>
            <w:tcW w:w="1545" w:type="dxa"/>
          </w:tcPr>
          <w:p w14:paraId="2614D3E8"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NOV</w:t>
            </w:r>
          </w:p>
        </w:tc>
        <w:tc>
          <w:tcPr>
            <w:tcW w:w="1365" w:type="dxa"/>
          </w:tcPr>
          <w:p w14:paraId="081233F7" w14:textId="77777777" w:rsidR="00896BB0" w:rsidRDefault="00F9181D">
            <w:pPr>
              <w:pBdr>
                <w:top w:val="nil"/>
                <w:left w:val="nil"/>
                <w:bottom w:val="nil"/>
                <w:right w:val="nil"/>
                <w:between w:val="nil"/>
              </w:pBd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DEZ</w:t>
            </w:r>
          </w:p>
        </w:tc>
      </w:tr>
      <w:tr w:rsidR="00896BB0" w14:paraId="26377326" w14:textId="77777777" w:rsidTr="00A248A1">
        <w:trPr>
          <w:trHeight w:val="565"/>
        </w:trPr>
        <w:tc>
          <w:tcPr>
            <w:tcW w:w="1155" w:type="dxa"/>
          </w:tcPr>
          <w:p w14:paraId="3158FC41" w14:textId="77777777" w:rsidR="00896BB0" w:rsidRDefault="00F9181D">
            <w:pPr>
              <w:pBdr>
                <w:top w:val="nil"/>
                <w:left w:val="nil"/>
                <w:bottom w:val="nil"/>
                <w:right w:val="nil"/>
                <w:between w:val="nil"/>
              </w:pBdr>
              <w:spacing w:before="1"/>
              <w:ind w:left="28" w:right="-29"/>
              <w:jc w:val="center"/>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META</w:t>
            </w:r>
          </w:p>
        </w:tc>
        <w:tc>
          <w:tcPr>
            <w:tcW w:w="855" w:type="dxa"/>
          </w:tcPr>
          <w:p w14:paraId="3DD20EC6" w14:textId="77777777" w:rsidR="00896BB0" w:rsidRDefault="00896BB0">
            <w:pPr>
              <w:pBdr>
                <w:top w:val="nil"/>
                <w:left w:val="nil"/>
                <w:bottom w:val="nil"/>
                <w:right w:val="nil"/>
                <w:between w:val="nil"/>
              </w:pBdr>
              <w:rPr>
                <w:rFonts w:ascii="Times New Roman" w:eastAsia="Times New Roman" w:hAnsi="Times New Roman" w:cs="Times New Roman"/>
                <w:b/>
                <w:color w:val="000000"/>
                <w:sz w:val="16"/>
                <w:szCs w:val="16"/>
              </w:rPr>
            </w:pPr>
          </w:p>
        </w:tc>
        <w:tc>
          <w:tcPr>
            <w:tcW w:w="810" w:type="dxa"/>
          </w:tcPr>
          <w:p w14:paraId="3E8D8E82"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JAN</w:t>
            </w:r>
          </w:p>
        </w:tc>
        <w:tc>
          <w:tcPr>
            <w:tcW w:w="1455" w:type="dxa"/>
          </w:tcPr>
          <w:p w14:paraId="57A0DD21" w14:textId="77777777" w:rsidR="00896BB0" w:rsidRDefault="00F9181D">
            <w:pPr>
              <w:pBdr>
                <w:top w:val="nil"/>
                <w:left w:val="nil"/>
                <w:bottom w:val="nil"/>
                <w:right w:val="nil"/>
                <w:between w:val="nil"/>
              </w:pBdr>
              <w:spacing w:before="1"/>
              <w:ind w:left="26"/>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FEV</w:t>
            </w:r>
          </w:p>
        </w:tc>
        <w:tc>
          <w:tcPr>
            <w:tcW w:w="1440" w:type="dxa"/>
          </w:tcPr>
          <w:p w14:paraId="515014E7" w14:textId="77777777" w:rsidR="00896BB0" w:rsidRDefault="00F9181D">
            <w:pPr>
              <w:pBdr>
                <w:top w:val="nil"/>
                <w:left w:val="nil"/>
                <w:bottom w:val="nil"/>
                <w:right w:val="nil"/>
                <w:between w:val="nil"/>
              </w:pBdr>
              <w:spacing w:before="1"/>
              <w:ind w:left="39" w:righ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MAR</w:t>
            </w:r>
          </w:p>
        </w:tc>
        <w:tc>
          <w:tcPr>
            <w:tcW w:w="1290" w:type="dxa"/>
          </w:tcPr>
          <w:p w14:paraId="083EBA90" w14:textId="77777777" w:rsidR="00896BB0" w:rsidRDefault="00F9181D">
            <w:pPr>
              <w:pBdr>
                <w:top w:val="nil"/>
                <w:left w:val="nil"/>
                <w:bottom w:val="nil"/>
                <w:right w:val="nil"/>
                <w:between w:val="nil"/>
              </w:pBdr>
              <w:spacing w:before="7" w:line="261" w:lineRule="auto"/>
              <w:ind w:left="29"/>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ABR</w:t>
            </w:r>
          </w:p>
        </w:tc>
        <w:tc>
          <w:tcPr>
            <w:tcW w:w="1545" w:type="dxa"/>
          </w:tcPr>
          <w:p w14:paraId="6987D537" w14:textId="77777777" w:rsidR="00896BB0" w:rsidRDefault="00F9181D">
            <w:pPr>
              <w:pBdr>
                <w:top w:val="nil"/>
                <w:left w:val="nil"/>
                <w:bottom w:val="nil"/>
                <w:right w:val="nil"/>
                <w:between w:val="nil"/>
              </w:pBdr>
              <w:spacing w:before="1"/>
              <w:ind w:left="30" w:right="-44"/>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MAI</w:t>
            </w:r>
          </w:p>
        </w:tc>
        <w:tc>
          <w:tcPr>
            <w:tcW w:w="1365" w:type="dxa"/>
          </w:tcPr>
          <w:p w14:paraId="1B0B93F2" w14:textId="77777777" w:rsidR="00896BB0" w:rsidRDefault="00F9181D">
            <w:pPr>
              <w:pBdr>
                <w:top w:val="nil"/>
                <w:left w:val="nil"/>
                <w:bottom w:val="nil"/>
                <w:right w:val="nil"/>
                <w:between w:val="nil"/>
              </w:pBdr>
              <w:spacing w:before="7" w:line="261" w:lineRule="auto"/>
              <w:ind w:left="30"/>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JUN</w:t>
            </w:r>
          </w:p>
        </w:tc>
      </w:tr>
      <w:tr w:rsidR="00896BB0" w14:paraId="69B94E19" w14:textId="77777777" w:rsidTr="00A248A1">
        <w:trPr>
          <w:trHeight w:val="577"/>
        </w:trPr>
        <w:tc>
          <w:tcPr>
            <w:tcW w:w="1155" w:type="dxa"/>
          </w:tcPr>
          <w:p w14:paraId="3849302D"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855" w:type="dxa"/>
          </w:tcPr>
          <w:p w14:paraId="6ACA111A" w14:textId="77777777" w:rsidR="00896BB0" w:rsidRDefault="00F9181D">
            <w:pPr>
              <w:pBdr>
                <w:top w:val="nil"/>
                <w:left w:val="nil"/>
                <w:bottom w:val="nil"/>
                <w:right w:val="nil"/>
                <w:between w:val="nil"/>
              </w:pBdr>
              <w:spacing w:before="12" w:line="271" w:lineRule="auto"/>
              <w:ind w:left="63"/>
              <w:jc w:val="center"/>
              <w:rPr>
                <w:rFonts w:ascii="Times New Roman" w:eastAsia="Times New Roman" w:hAnsi="Times New Roman" w:cs="Times New Roman"/>
                <w:b/>
                <w:color w:val="000000"/>
                <w:sz w:val="16"/>
                <w:szCs w:val="16"/>
              </w:rPr>
            </w:pPr>
            <w:r>
              <w:rPr>
                <w:rFonts w:ascii="Times New Roman" w:eastAsia="Times New Roman" w:hAnsi="Times New Roman" w:cs="Times New Roman"/>
                <w:b/>
                <w:sz w:val="16"/>
                <w:szCs w:val="16"/>
              </w:rPr>
              <w:t>REPASSE</w:t>
            </w:r>
          </w:p>
        </w:tc>
        <w:tc>
          <w:tcPr>
            <w:tcW w:w="810" w:type="dxa"/>
          </w:tcPr>
          <w:p w14:paraId="64FEFBB8"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55" w:type="dxa"/>
          </w:tcPr>
          <w:p w14:paraId="250BA3A1"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440" w:type="dxa"/>
          </w:tcPr>
          <w:p w14:paraId="4A910C8A"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290" w:type="dxa"/>
          </w:tcPr>
          <w:p w14:paraId="399AD4B0"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545" w:type="dxa"/>
          </w:tcPr>
          <w:p w14:paraId="03DE3384"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c>
          <w:tcPr>
            <w:tcW w:w="1365" w:type="dxa"/>
          </w:tcPr>
          <w:p w14:paraId="7E6AFEAE" w14:textId="77777777" w:rsidR="00896BB0" w:rsidRDefault="00896BB0">
            <w:pPr>
              <w:pBdr>
                <w:top w:val="nil"/>
                <w:left w:val="nil"/>
                <w:bottom w:val="nil"/>
                <w:right w:val="nil"/>
                <w:between w:val="nil"/>
              </w:pBdr>
              <w:rPr>
                <w:rFonts w:ascii="Times New Roman" w:eastAsia="Times New Roman" w:hAnsi="Times New Roman" w:cs="Times New Roman"/>
                <w:color w:val="000000"/>
                <w:sz w:val="20"/>
                <w:szCs w:val="20"/>
              </w:rPr>
            </w:pPr>
          </w:p>
        </w:tc>
      </w:tr>
    </w:tbl>
    <w:p w14:paraId="04F5FCB6" w14:textId="77777777" w:rsidR="00896BB0" w:rsidRDefault="00F9181D">
      <w:pPr>
        <w:pBdr>
          <w:top w:val="nil"/>
          <w:left w:val="nil"/>
          <w:bottom w:val="nil"/>
          <w:right w:val="nil"/>
          <w:between w:val="nil"/>
        </w:pBdr>
        <w:spacing w:before="6"/>
        <w:ind w:left="1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Pede Deferimento.</w:t>
      </w:r>
    </w:p>
    <w:p w14:paraId="6BEC8D9C" w14:textId="77777777" w:rsidR="00896BB0" w:rsidRDefault="00F9181D" w:rsidP="00A248A1">
      <w:pPr>
        <w:pBdr>
          <w:top w:val="nil"/>
          <w:left w:val="nil"/>
          <w:bottom w:val="nil"/>
          <w:right w:val="nil"/>
          <w:between w:val="nil"/>
        </w:pBdr>
        <w:spacing w:before="6"/>
        <w:ind w:left="120"/>
        <w:rPr>
          <w:sz w:val="24"/>
          <w:szCs w:val="24"/>
        </w:rPr>
      </w:pPr>
      <w:proofErr w:type="gramStart"/>
      <w:r>
        <w:rPr>
          <w:rFonts w:ascii="Times New Roman" w:eastAsia="Times New Roman" w:hAnsi="Times New Roman" w:cs="Times New Roman"/>
          <w:sz w:val="24"/>
          <w:szCs w:val="24"/>
        </w:rPr>
        <w:t>Londrin</w:t>
      </w:r>
      <w:r>
        <w:rPr>
          <w:rFonts w:ascii="Times New Roman" w:eastAsia="Times New Roman" w:hAnsi="Times New Roman" w:cs="Times New Roman"/>
          <w:color w:val="000000"/>
          <w:sz w:val="24"/>
          <w:szCs w:val="24"/>
        </w:rPr>
        <w:t>a,  de</w:t>
      </w:r>
      <w:proofErr w:type="gram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de</w:t>
      </w:r>
      <w:proofErr w:type="spellEnd"/>
      <w:r>
        <w:rPr>
          <w:rFonts w:ascii="Times New Roman" w:eastAsia="Times New Roman" w:hAnsi="Times New Roman" w:cs="Times New Roman"/>
          <w:color w:val="000000"/>
          <w:sz w:val="24"/>
          <w:szCs w:val="24"/>
        </w:rPr>
        <w:t xml:space="preserve"> </w:t>
      </w:r>
    </w:p>
    <w:p w14:paraId="6D017C0D" w14:textId="77777777" w:rsidR="00896BB0" w:rsidRDefault="00896BB0">
      <w:pPr>
        <w:pBdr>
          <w:top w:val="nil"/>
          <w:left w:val="nil"/>
          <w:bottom w:val="nil"/>
          <w:right w:val="nil"/>
          <w:between w:val="nil"/>
        </w:pBdr>
        <w:rPr>
          <w:sz w:val="24"/>
          <w:szCs w:val="24"/>
        </w:rPr>
      </w:pPr>
    </w:p>
    <w:p w14:paraId="6D00EB97" w14:textId="77777777" w:rsidR="00896BB0" w:rsidRDefault="00F9181D">
      <w:pPr>
        <w:ind w:left="9" w:right="2557"/>
        <w:jc w:val="center"/>
        <w:rPr>
          <w:sz w:val="24"/>
          <w:szCs w:val="24"/>
        </w:rPr>
      </w:pPr>
      <w:r>
        <w:rPr>
          <w:sz w:val="24"/>
          <w:szCs w:val="24"/>
        </w:rPr>
        <w:t>...........................................................</w:t>
      </w:r>
    </w:p>
    <w:p w14:paraId="575AFD36" w14:textId="77777777" w:rsidR="00896BB0" w:rsidRDefault="00F9181D">
      <w:pPr>
        <w:pBdr>
          <w:top w:val="nil"/>
          <w:left w:val="nil"/>
          <w:bottom w:val="nil"/>
          <w:right w:val="nil"/>
          <w:between w:val="nil"/>
        </w:pBdr>
        <w:ind w:right="2557"/>
        <w:jc w:val="center"/>
        <w:rPr>
          <w:color w:val="000000"/>
          <w:sz w:val="24"/>
          <w:szCs w:val="24"/>
        </w:rPr>
        <w:sectPr w:rsidR="00896BB0">
          <w:headerReference w:type="default" r:id="rId23"/>
          <w:footerReference w:type="default" r:id="rId24"/>
          <w:pgSz w:w="11930" w:h="16860"/>
          <w:pgMar w:top="1860" w:right="425" w:bottom="1040" w:left="1133" w:header="284" w:footer="854" w:gutter="0"/>
          <w:cols w:space="720"/>
        </w:sectPr>
      </w:pPr>
      <w:r>
        <w:rPr>
          <w:rFonts w:ascii="Times New Roman" w:eastAsia="Times New Roman" w:hAnsi="Times New Roman" w:cs="Times New Roman"/>
          <w:color w:val="000000"/>
          <w:sz w:val="24"/>
          <w:szCs w:val="24"/>
        </w:rPr>
        <w:t>Presidente da Instituição</w:t>
      </w:r>
    </w:p>
    <w:p w14:paraId="1312D3AE" w14:textId="77777777" w:rsidR="00896BB0" w:rsidRDefault="00F9181D">
      <w:pPr>
        <w:pBdr>
          <w:top w:val="nil"/>
          <w:left w:val="nil"/>
          <w:bottom w:val="nil"/>
          <w:right w:val="nil"/>
          <w:between w:val="nil"/>
        </w:pBdr>
        <w:spacing w:after="4"/>
        <w:ind w:left="3427"/>
        <w:rPr>
          <w:color w:val="000000"/>
          <w:sz w:val="24"/>
          <w:szCs w:val="24"/>
        </w:rPr>
      </w:pPr>
      <w:r>
        <w:rPr>
          <w:rFonts w:ascii="Times New Roman" w:eastAsia="Times New Roman" w:hAnsi="Times New Roman" w:cs="Times New Roman"/>
          <w:color w:val="000000"/>
          <w:sz w:val="24"/>
          <w:szCs w:val="24"/>
        </w:rPr>
        <w:lastRenderedPageBreak/>
        <w:t>CONTROLE DE ENTREGA DE CARTÕES DE TRANSPORTE URBANO</w:t>
      </w:r>
    </w:p>
    <w:tbl>
      <w:tblPr>
        <w:tblStyle w:val="af9"/>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404"/>
        <w:gridCol w:w="1567"/>
        <w:gridCol w:w="3223"/>
        <w:gridCol w:w="2234"/>
        <w:gridCol w:w="3338"/>
        <w:gridCol w:w="3660"/>
      </w:tblGrid>
      <w:tr w:rsidR="00896BB0" w14:paraId="314AEFD1" w14:textId="77777777" w:rsidTr="00047913">
        <w:trPr>
          <w:trHeight w:val="503"/>
        </w:trPr>
        <w:tc>
          <w:tcPr>
            <w:tcW w:w="2870" w:type="pct"/>
            <w:gridSpan w:val="4"/>
          </w:tcPr>
          <w:p w14:paraId="544F7614" w14:textId="77777777" w:rsidR="00896BB0" w:rsidRDefault="00F9181D">
            <w:pPr>
              <w:pBdr>
                <w:top w:val="nil"/>
                <w:left w:val="nil"/>
                <w:bottom w:val="nil"/>
                <w:right w:val="nil"/>
                <w:between w:val="nil"/>
              </w:pBdr>
              <w:spacing w:line="275" w:lineRule="auto"/>
              <w:ind w:left="9"/>
              <w:rPr>
                <w:color w:val="000000"/>
                <w:sz w:val="24"/>
                <w:szCs w:val="24"/>
              </w:rPr>
            </w:pPr>
            <w:r>
              <w:rPr>
                <w:rFonts w:ascii="Times New Roman" w:eastAsia="Times New Roman" w:hAnsi="Times New Roman" w:cs="Times New Roman"/>
                <w:color w:val="000000"/>
                <w:sz w:val="24"/>
                <w:szCs w:val="24"/>
              </w:rPr>
              <w:t>Documento de solicitação:</w:t>
            </w:r>
          </w:p>
        </w:tc>
        <w:tc>
          <w:tcPr>
            <w:tcW w:w="2130" w:type="pct"/>
            <w:gridSpan w:val="2"/>
          </w:tcPr>
          <w:p w14:paraId="0771BC21" w14:textId="77777777" w:rsidR="00896BB0" w:rsidRDefault="00F9181D">
            <w:pPr>
              <w:pBdr>
                <w:top w:val="nil"/>
                <w:left w:val="nil"/>
                <w:bottom w:val="nil"/>
                <w:right w:val="nil"/>
                <w:between w:val="nil"/>
              </w:pBdr>
              <w:spacing w:line="275" w:lineRule="auto"/>
              <w:ind w:left="8"/>
              <w:rPr>
                <w:color w:val="000000"/>
                <w:sz w:val="24"/>
                <w:szCs w:val="24"/>
              </w:rPr>
            </w:pPr>
            <w:r>
              <w:rPr>
                <w:rFonts w:ascii="Times New Roman" w:eastAsia="Times New Roman" w:hAnsi="Times New Roman" w:cs="Times New Roman"/>
                <w:color w:val="000000"/>
                <w:sz w:val="24"/>
                <w:szCs w:val="24"/>
              </w:rPr>
              <w:t>Cartões para controle:</w:t>
            </w:r>
          </w:p>
        </w:tc>
      </w:tr>
      <w:tr w:rsidR="00896BB0" w14:paraId="6D4C48B6" w14:textId="77777777" w:rsidTr="00047913">
        <w:trPr>
          <w:trHeight w:val="595"/>
        </w:trPr>
        <w:tc>
          <w:tcPr>
            <w:tcW w:w="732" w:type="pct"/>
          </w:tcPr>
          <w:p w14:paraId="22DEF6C0" w14:textId="6AFB6C26" w:rsidR="00896BB0" w:rsidRDefault="00F9181D">
            <w:pPr>
              <w:pBdr>
                <w:top w:val="nil"/>
                <w:left w:val="nil"/>
                <w:bottom w:val="nil"/>
                <w:right w:val="nil"/>
                <w:between w:val="nil"/>
              </w:pBdr>
              <w:ind w:left="9" w:right="383"/>
              <w:rPr>
                <w:b/>
                <w:color w:val="000000"/>
                <w:sz w:val="24"/>
                <w:szCs w:val="24"/>
              </w:rPr>
            </w:pPr>
            <w:r>
              <w:rPr>
                <w:rFonts w:ascii="Times New Roman" w:eastAsia="Times New Roman" w:hAnsi="Times New Roman" w:cs="Times New Roman"/>
                <w:b/>
                <w:color w:val="000000"/>
                <w:sz w:val="24"/>
                <w:szCs w:val="24"/>
              </w:rPr>
              <w:t>Data (dia/mês</w:t>
            </w:r>
            <w:r w:rsidR="00047913">
              <w:rPr>
                <w:rFonts w:ascii="Times New Roman" w:eastAsia="Times New Roman" w:hAnsi="Times New Roman" w:cs="Times New Roman"/>
                <w:b/>
                <w:color w:val="000000"/>
                <w:sz w:val="24"/>
                <w:szCs w:val="24"/>
              </w:rPr>
              <w:t>/</w:t>
            </w:r>
            <w:r>
              <w:rPr>
                <w:rFonts w:ascii="Times New Roman" w:eastAsia="Times New Roman" w:hAnsi="Times New Roman" w:cs="Times New Roman"/>
                <w:b/>
                <w:color w:val="000000"/>
                <w:sz w:val="24"/>
                <w:szCs w:val="24"/>
              </w:rPr>
              <w:t>ano)</w:t>
            </w:r>
          </w:p>
        </w:tc>
        <w:tc>
          <w:tcPr>
            <w:tcW w:w="477" w:type="pct"/>
          </w:tcPr>
          <w:p w14:paraId="5EACE4B6" w14:textId="77777777" w:rsidR="00896BB0" w:rsidRDefault="00F9181D">
            <w:pPr>
              <w:pBdr>
                <w:top w:val="nil"/>
                <w:left w:val="nil"/>
                <w:bottom w:val="nil"/>
                <w:right w:val="nil"/>
                <w:between w:val="nil"/>
              </w:pBdr>
              <w:spacing w:before="270"/>
              <w:ind w:left="9"/>
              <w:rPr>
                <w:b/>
                <w:color w:val="000000"/>
                <w:sz w:val="24"/>
                <w:szCs w:val="24"/>
              </w:rPr>
            </w:pPr>
            <w:proofErr w:type="spellStart"/>
            <w:r>
              <w:rPr>
                <w:rFonts w:ascii="Times New Roman" w:eastAsia="Times New Roman" w:hAnsi="Times New Roman" w:cs="Times New Roman"/>
                <w:b/>
                <w:color w:val="000000"/>
                <w:sz w:val="24"/>
                <w:szCs w:val="24"/>
              </w:rPr>
              <w:t>Qtde</w:t>
            </w:r>
            <w:proofErr w:type="spellEnd"/>
            <w:r>
              <w:rPr>
                <w:rFonts w:ascii="Times New Roman" w:eastAsia="Times New Roman" w:hAnsi="Times New Roman" w:cs="Times New Roman"/>
                <w:b/>
                <w:color w:val="000000"/>
                <w:sz w:val="24"/>
                <w:szCs w:val="24"/>
              </w:rPr>
              <w:t>.</w:t>
            </w:r>
          </w:p>
        </w:tc>
        <w:tc>
          <w:tcPr>
            <w:tcW w:w="981" w:type="pct"/>
          </w:tcPr>
          <w:p w14:paraId="29CF0677"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Justificativa da concessão</w:t>
            </w:r>
          </w:p>
        </w:tc>
        <w:tc>
          <w:tcPr>
            <w:tcW w:w="680" w:type="pct"/>
          </w:tcPr>
          <w:p w14:paraId="0637CFBC" w14:textId="77777777" w:rsidR="00896BB0" w:rsidRDefault="00F9181D">
            <w:pPr>
              <w:pBdr>
                <w:top w:val="nil"/>
                <w:left w:val="nil"/>
                <w:bottom w:val="nil"/>
                <w:right w:val="nil"/>
                <w:between w:val="nil"/>
              </w:pBdr>
              <w:spacing w:before="270"/>
              <w:ind w:left="6"/>
              <w:rPr>
                <w:b/>
                <w:color w:val="000000"/>
                <w:sz w:val="24"/>
                <w:szCs w:val="24"/>
              </w:rPr>
            </w:pPr>
            <w:r>
              <w:rPr>
                <w:rFonts w:ascii="Times New Roman" w:eastAsia="Times New Roman" w:hAnsi="Times New Roman" w:cs="Times New Roman"/>
                <w:b/>
                <w:color w:val="000000"/>
                <w:sz w:val="24"/>
                <w:szCs w:val="24"/>
              </w:rPr>
              <w:t>Nome do usuário</w:t>
            </w:r>
          </w:p>
        </w:tc>
        <w:tc>
          <w:tcPr>
            <w:tcW w:w="1016" w:type="pct"/>
          </w:tcPr>
          <w:p w14:paraId="2629243C" w14:textId="77777777" w:rsidR="00896BB0" w:rsidRDefault="00F9181D" w:rsidP="00047913">
            <w:pPr>
              <w:pBdr>
                <w:top w:val="nil"/>
                <w:left w:val="nil"/>
                <w:bottom w:val="nil"/>
                <w:right w:val="nil"/>
                <w:between w:val="nil"/>
              </w:pBdr>
              <w:spacing w:after="0" w:line="275" w:lineRule="auto"/>
              <w:ind w:left="8"/>
              <w:rPr>
                <w:b/>
                <w:color w:val="000000"/>
                <w:sz w:val="24"/>
                <w:szCs w:val="24"/>
              </w:rPr>
            </w:pPr>
            <w:r>
              <w:rPr>
                <w:rFonts w:ascii="Times New Roman" w:eastAsia="Times New Roman" w:hAnsi="Times New Roman" w:cs="Times New Roman"/>
                <w:b/>
                <w:color w:val="000000"/>
                <w:sz w:val="24"/>
                <w:szCs w:val="24"/>
              </w:rPr>
              <w:t>Documento de</w:t>
            </w:r>
          </w:p>
          <w:p w14:paraId="135FC979" w14:textId="77777777" w:rsidR="00896BB0" w:rsidRDefault="00F9181D">
            <w:pPr>
              <w:pBdr>
                <w:top w:val="nil"/>
                <w:left w:val="nil"/>
                <w:bottom w:val="nil"/>
                <w:right w:val="nil"/>
                <w:between w:val="nil"/>
              </w:pBdr>
              <w:spacing w:before="29" w:line="271" w:lineRule="auto"/>
              <w:ind w:left="8"/>
              <w:rPr>
                <w:b/>
                <w:color w:val="000000"/>
                <w:sz w:val="24"/>
                <w:szCs w:val="24"/>
              </w:rPr>
            </w:pPr>
            <w:r>
              <w:rPr>
                <w:rFonts w:ascii="Times New Roman" w:eastAsia="Times New Roman" w:hAnsi="Times New Roman" w:cs="Times New Roman"/>
                <w:b/>
                <w:color w:val="000000"/>
                <w:sz w:val="24"/>
                <w:szCs w:val="24"/>
              </w:rPr>
              <w:t>identificação (RG ou CPF)</w:t>
            </w:r>
          </w:p>
        </w:tc>
        <w:tc>
          <w:tcPr>
            <w:tcW w:w="1114" w:type="pct"/>
          </w:tcPr>
          <w:p w14:paraId="5CC0D8DC" w14:textId="77777777" w:rsidR="00896BB0" w:rsidRDefault="00F9181D">
            <w:pPr>
              <w:pBdr>
                <w:top w:val="nil"/>
                <w:left w:val="nil"/>
                <w:bottom w:val="nil"/>
                <w:right w:val="nil"/>
                <w:between w:val="nil"/>
              </w:pBdr>
              <w:ind w:left="5" w:right="693"/>
              <w:rPr>
                <w:b/>
                <w:color w:val="000000"/>
                <w:sz w:val="24"/>
                <w:szCs w:val="24"/>
              </w:rPr>
            </w:pPr>
            <w:r>
              <w:rPr>
                <w:rFonts w:ascii="Times New Roman" w:eastAsia="Times New Roman" w:hAnsi="Times New Roman" w:cs="Times New Roman"/>
                <w:b/>
                <w:color w:val="000000"/>
                <w:sz w:val="24"/>
                <w:szCs w:val="24"/>
              </w:rPr>
              <w:t>Assinatura de retirada</w:t>
            </w:r>
          </w:p>
        </w:tc>
      </w:tr>
      <w:tr w:rsidR="00896BB0" w14:paraId="5D99F27A" w14:textId="77777777" w:rsidTr="00047913">
        <w:trPr>
          <w:trHeight w:val="340"/>
        </w:trPr>
        <w:tc>
          <w:tcPr>
            <w:tcW w:w="732" w:type="pct"/>
            <w:vMerge w:val="restart"/>
            <w:shd w:val="clear" w:color="auto" w:fill="BCBCBC"/>
          </w:tcPr>
          <w:p w14:paraId="228E5153"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48D2A383" w14:textId="77777777" w:rsidR="00896BB0" w:rsidRDefault="00896BB0">
            <w:pPr>
              <w:pBdr>
                <w:top w:val="nil"/>
                <w:left w:val="nil"/>
                <w:bottom w:val="nil"/>
                <w:right w:val="nil"/>
                <w:between w:val="nil"/>
              </w:pBdr>
              <w:rPr>
                <w:color w:val="000000"/>
              </w:rPr>
            </w:pPr>
          </w:p>
        </w:tc>
        <w:tc>
          <w:tcPr>
            <w:tcW w:w="981" w:type="pct"/>
            <w:shd w:val="clear" w:color="auto" w:fill="BCBCBC"/>
          </w:tcPr>
          <w:p w14:paraId="53D7A192"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125E34BC"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4319C9D8"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4F612A20" w14:textId="77777777" w:rsidR="00896BB0" w:rsidRDefault="00896BB0">
            <w:pPr>
              <w:pBdr>
                <w:top w:val="nil"/>
                <w:left w:val="nil"/>
                <w:bottom w:val="nil"/>
                <w:right w:val="nil"/>
                <w:between w:val="nil"/>
              </w:pBdr>
              <w:rPr>
                <w:color w:val="000000"/>
              </w:rPr>
            </w:pPr>
          </w:p>
        </w:tc>
      </w:tr>
      <w:tr w:rsidR="00896BB0" w14:paraId="6A7E2EDD" w14:textId="77777777" w:rsidTr="00047913">
        <w:trPr>
          <w:trHeight w:val="282"/>
        </w:trPr>
        <w:tc>
          <w:tcPr>
            <w:tcW w:w="732" w:type="pct"/>
            <w:vMerge/>
            <w:shd w:val="clear" w:color="auto" w:fill="BCBCBC"/>
          </w:tcPr>
          <w:p w14:paraId="75F81EE3"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4AC5F23C"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26EAC6BC" w14:textId="77777777" w:rsidR="00896BB0" w:rsidRDefault="00896BB0">
            <w:pPr>
              <w:pBdr>
                <w:top w:val="nil"/>
                <w:left w:val="nil"/>
                <w:bottom w:val="nil"/>
                <w:right w:val="nil"/>
                <w:between w:val="nil"/>
              </w:pBdr>
              <w:rPr>
                <w:color w:val="000000"/>
                <w:sz w:val="20"/>
                <w:szCs w:val="20"/>
              </w:rPr>
            </w:pPr>
          </w:p>
        </w:tc>
        <w:tc>
          <w:tcPr>
            <w:tcW w:w="680" w:type="pct"/>
            <w:vMerge/>
            <w:shd w:val="clear" w:color="auto" w:fill="BCBCBC"/>
          </w:tcPr>
          <w:p w14:paraId="17D6D318"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1016" w:type="pct"/>
            <w:vMerge/>
            <w:shd w:val="clear" w:color="auto" w:fill="BCBCBC"/>
          </w:tcPr>
          <w:p w14:paraId="276D0D6C" w14:textId="77777777" w:rsidR="00896BB0" w:rsidRDefault="00896BB0">
            <w:pPr>
              <w:widowControl w:val="0"/>
              <w:pBdr>
                <w:top w:val="nil"/>
                <w:left w:val="nil"/>
                <w:bottom w:val="nil"/>
                <w:right w:val="nil"/>
                <w:between w:val="nil"/>
              </w:pBdr>
              <w:spacing w:after="0" w:line="276" w:lineRule="auto"/>
              <w:rPr>
                <w:color w:val="000000"/>
                <w:sz w:val="20"/>
                <w:szCs w:val="20"/>
              </w:rPr>
            </w:pPr>
          </w:p>
        </w:tc>
        <w:tc>
          <w:tcPr>
            <w:tcW w:w="1114" w:type="pct"/>
            <w:vMerge/>
            <w:shd w:val="clear" w:color="auto" w:fill="BCBCBC"/>
          </w:tcPr>
          <w:p w14:paraId="1DA8A993" w14:textId="77777777" w:rsidR="00896BB0" w:rsidRDefault="00896BB0">
            <w:pPr>
              <w:widowControl w:val="0"/>
              <w:pBdr>
                <w:top w:val="nil"/>
                <w:left w:val="nil"/>
                <w:bottom w:val="nil"/>
                <w:right w:val="nil"/>
                <w:between w:val="nil"/>
              </w:pBdr>
              <w:spacing w:after="0" w:line="276" w:lineRule="auto"/>
              <w:rPr>
                <w:color w:val="000000"/>
                <w:sz w:val="20"/>
                <w:szCs w:val="20"/>
              </w:rPr>
            </w:pPr>
          </w:p>
        </w:tc>
      </w:tr>
      <w:tr w:rsidR="00896BB0" w14:paraId="1FDE697D" w14:textId="77777777" w:rsidTr="00047913">
        <w:trPr>
          <w:trHeight w:val="345"/>
        </w:trPr>
        <w:tc>
          <w:tcPr>
            <w:tcW w:w="732" w:type="pct"/>
            <w:vMerge w:val="restart"/>
          </w:tcPr>
          <w:p w14:paraId="05D8B28C" w14:textId="77777777" w:rsidR="00896BB0" w:rsidRDefault="00896BB0">
            <w:pPr>
              <w:pBdr>
                <w:top w:val="nil"/>
                <w:left w:val="nil"/>
                <w:bottom w:val="nil"/>
                <w:right w:val="nil"/>
                <w:between w:val="nil"/>
              </w:pBdr>
              <w:rPr>
                <w:color w:val="000000"/>
              </w:rPr>
            </w:pPr>
          </w:p>
        </w:tc>
        <w:tc>
          <w:tcPr>
            <w:tcW w:w="477" w:type="pct"/>
            <w:vMerge w:val="restart"/>
          </w:tcPr>
          <w:p w14:paraId="65466BAA" w14:textId="77777777" w:rsidR="00896BB0" w:rsidRDefault="00896BB0">
            <w:pPr>
              <w:pBdr>
                <w:top w:val="nil"/>
                <w:left w:val="nil"/>
                <w:bottom w:val="nil"/>
                <w:right w:val="nil"/>
                <w:between w:val="nil"/>
              </w:pBdr>
              <w:rPr>
                <w:color w:val="000000"/>
              </w:rPr>
            </w:pPr>
          </w:p>
        </w:tc>
        <w:tc>
          <w:tcPr>
            <w:tcW w:w="981" w:type="pct"/>
          </w:tcPr>
          <w:p w14:paraId="599D4B8C" w14:textId="77777777" w:rsidR="00896BB0" w:rsidRDefault="00896BB0">
            <w:pPr>
              <w:pBdr>
                <w:top w:val="nil"/>
                <w:left w:val="nil"/>
                <w:bottom w:val="nil"/>
                <w:right w:val="nil"/>
                <w:between w:val="nil"/>
              </w:pBdr>
              <w:rPr>
                <w:color w:val="000000"/>
              </w:rPr>
            </w:pPr>
          </w:p>
        </w:tc>
        <w:tc>
          <w:tcPr>
            <w:tcW w:w="680" w:type="pct"/>
            <w:vMerge w:val="restart"/>
          </w:tcPr>
          <w:p w14:paraId="02681E31" w14:textId="77777777" w:rsidR="00896BB0" w:rsidRDefault="00896BB0">
            <w:pPr>
              <w:pBdr>
                <w:top w:val="nil"/>
                <w:left w:val="nil"/>
                <w:bottom w:val="nil"/>
                <w:right w:val="nil"/>
                <w:between w:val="nil"/>
              </w:pBdr>
              <w:rPr>
                <w:color w:val="000000"/>
              </w:rPr>
            </w:pPr>
          </w:p>
        </w:tc>
        <w:tc>
          <w:tcPr>
            <w:tcW w:w="1016" w:type="pct"/>
            <w:vMerge w:val="restart"/>
          </w:tcPr>
          <w:p w14:paraId="6F5AF997" w14:textId="77777777" w:rsidR="00896BB0" w:rsidRDefault="00896BB0">
            <w:pPr>
              <w:pBdr>
                <w:top w:val="nil"/>
                <w:left w:val="nil"/>
                <w:bottom w:val="nil"/>
                <w:right w:val="nil"/>
                <w:between w:val="nil"/>
              </w:pBdr>
              <w:rPr>
                <w:color w:val="000000"/>
              </w:rPr>
            </w:pPr>
          </w:p>
        </w:tc>
        <w:tc>
          <w:tcPr>
            <w:tcW w:w="1114" w:type="pct"/>
            <w:vMerge w:val="restart"/>
          </w:tcPr>
          <w:p w14:paraId="1026141D" w14:textId="77777777" w:rsidR="00896BB0" w:rsidRDefault="00896BB0">
            <w:pPr>
              <w:pBdr>
                <w:top w:val="nil"/>
                <w:left w:val="nil"/>
                <w:bottom w:val="nil"/>
                <w:right w:val="nil"/>
                <w:between w:val="nil"/>
              </w:pBdr>
              <w:rPr>
                <w:color w:val="000000"/>
              </w:rPr>
            </w:pPr>
          </w:p>
        </w:tc>
      </w:tr>
      <w:tr w:rsidR="00896BB0" w14:paraId="3F2F5495" w14:textId="77777777" w:rsidTr="00047913">
        <w:trPr>
          <w:trHeight w:val="333"/>
        </w:trPr>
        <w:tc>
          <w:tcPr>
            <w:tcW w:w="732" w:type="pct"/>
            <w:vMerge/>
          </w:tcPr>
          <w:p w14:paraId="3281A8C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3335390E"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1BDAA89A" w14:textId="77777777" w:rsidR="00896BB0" w:rsidRDefault="00896BB0">
            <w:pPr>
              <w:pBdr>
                <w:top w:val="nil"/>
                <w:left w:val="nil"/>
                <w:bottom w:val="nil"/>
                <w:right w:val="nil"/>
                <w:between w:val="nil"/>
              </w:pBdr>
              <w:rPr>
                <w:color w:val="000000"/>
              </w:rPr>
            </w:pPr>
          </w:p>
        </w:tc>
        <w:tc>
          <w:tcPr>
            <w:tcW w:w="680" w:type="pct"/>
            <w:vMerge/>
          </w:tcPr>
          <w:p w14:paraId="2E82DF9B"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6DC917F8"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56A97D0E"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55B0A862" w14:textId="77777777" w:rsidTr="00047913">
        <w:trPr>
          <w:trHeight w:val="352"/>
        </w:trPr>
        <w:tc>
          <w:tcPr>
            <w:tcW w:w="732" w:type="pct"/>
            <w:vMerge w:val="restart"/>
            <w:shd w:val="clear" w:color="auto" w:fill="BCBCBC"/>
          </w:tcPr>
          <w:p w14:paraId="15CCB172"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68C029AB" w14:textId="77777777" w:rsidR="00896BB0" w:rsidRDefault="00896BB0">
            <w:pPr>
              <w:pBdr>
                <w:top w:val="nil"/>
                <w:left w:val="nil"/>
                <w:bottom w:val="nil"/>
                <w:right w:val="nil"/>
                <w:between w:val="nil"/>
              </w:pBdr>
              <w:rPr>
                <w:color w:val="000000"/>
              </w:rPr>
            </w:pPr>
          </w:p>
        </w:tc>
        <w:tc>
          <w:tcPr>
            <w:tcW w:w="981" w:type="pct"/>
            <w:shd w:val="clear" w:color="auto" w:fill="BCBCBC"/>
          </w:tcPr>
          <w:p w14:paraId="2F0B7B5C"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66884406"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14A67E96"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52530341" w14:textId="77777777" w:rsidR="00896BB0" w:rsidRDefault="00896BB0">
            <w:pPr>
              <w:pBdr>
                <w:top w:val="nil"/>
                <w:left w:val="nil"/>
                <w:bottom w:val="nil"/>
                <w:right w:val="nil"/>
                <w:between w:val="nil"/>
              </w:pBdr>
              <w:rPr>
                <w:color w:val="000000"/>
              </w:rPr>
            </w:pPr>
          </w:p>
        </w:tc>
      </w:tr>
      <w:tr w:rsidR="00896BB0" w14:paraId="75517205" w14:textId="77777777" w:rsidTr="00047913">
        <w:trPr>
          <w:trHeight w:val="340"/>
        </w:trPr>
        <w:tc>
          <w:tcPr>
            <w:tcW w:w="732" w:type="pct"/>
            <w:vMerge/>
            <w:shd w:val="clear" w:color="auto" w:fill="BCBCBC"/>
          </w:tcPr>
          <w:p w14:paraId="75389449"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169DA8D0"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3961E371"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7B5F4282"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10877AFA"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38858523"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08823F46" w14:textId="77777777" w:rsidTr="00047913">
        <w:trPr>
          <w:trHeight w:val="352"/>
        </w:trPr>
        <w:tc>
          <w:tcPr>
            <w:tcW w:w="732" w:type="pct"/>
            <w:vMerge w:val="restart"/>
          </w:tcPr>
          <w:p w14:paraId="50900FA5" w14:textId="77777777" w:rsidR="00896BB0" w:rsidRDefault="00896BB0">
            <w:pPr>
              <w:pBdr>
                <w:top w:val="nil"/>
                <w:left w:val="nil"/>
                <w:bottom w:val="nil"/>
                <w:right w:val="nil"/>
                <w:between w:val="nil"/>
              </w:pBdr>
              <w:rPr>
                <w:color w:val="000000"/>
              </w:rPr>
            </w:pPr>
          </w:p>
        </w:tc>
        <w:tc>
          <w:tcPr>
            <w:tcW w:w="477" w:type="pct"/>
            <w:vMerge w:val="restart"/>
          </w:tcPr>
          <w:p w14:paraId="41B50116" w14:textId="77777777" w:rsidR="00896BB0" w:rsidRDefault="00896BB0">
            <w:pPr>
              <w:pBdr>
                <w:top w:val="nil"/>
                <w:left w:val="nil"/>
                <w:bottom w:val="nil"/>
                <w:right w:val="nil"/>
                <w:between w:val="nil"/>
              </w:pBdr>
              <w:rPr>
                <w:color w:val="000000"/>
              </w:rPr>
            </w:pPr>
          </w:p>
        </w:tc>
        <w:tc>
          <w:tcPr>
            <w:tcW w:w="981" w:type="pct"/>
          </w:tcPr>
          <w:p w14:paraId="57F78228" w14:textId="77777777" w:rsidR="00896BB0" w:rsidRDefault="00896BB0">
            <w:pPr>
              <w:pBdr>
                <w:top w:val="nil"/>
                <w:left w:val="nil"/>
                <w:bottom w:val="nil"/>
                <w:right w:val="nil"/>
                <w:between w:val="nil"/>
              </w:pBdr>
              <w:rPr>
                <w:color w:val="000000"/>
              </w:rPr>
            </w:pPr>
          </w:p>
        </w:tc>
        <w:tc>
          <w:tcPr>
            <w:tcW w:w="680" w:type="pct"/>
            <w:vMerge w:val="restart"/>
          </w:tcPr>
          <w:p w14:paraId="4D491837" w14:textId="77777777" w:rsidR="00896BB0" w:rsidRDefault="00896BB0">
            <w:pPr>
              <w:pBdr>
                <w:top w:val="nil"/>
                <w:left w:val="nil"/>
                <w:bottom w:val="nil"/>
                <w:right w:val="nil"/>
                <w:between w:val="nil"/>
              </w:pBdr>
              <w:rPr>
                <w:color w:val="000000"/>
              </w:rPr>
            </w:pPr>
          </w:p>
        </w:tc>
        <w:tc>
          <w:tcPr>
            <w:tcW w:w="1016" w:type="pct"/>
            <w:vMerge w:val="restart"/>
          </w:tcPr>
          <w:p w14:paraId="0832CE1A" w14:textId="77777777" w:rsidR="00896BB0" w:rsidRDefault="00896BB0">
            <w:pPr>
              <w:pBdr>
                <w:top w:val="nil"/>
                <w:left w:val="nil"/>
                <w:bottom w:val="nil"/>
                <w:right w:val="nil"/>
                <w:between w:val="nil"/>
              </w:pBdr>
              <w:rPr>
                <w:color w:val="000000"/>
              </w:rPr>
            </w:pPr>
          </w:p>
        </w:tc>
        <w:tc>
          <w:tcPr>
            <w:tcW w:w="1114" w:type="pct"/>
            <w:vMerge w:val="restart"/>
          </w:tcPr>
          <w:p w14:paraId="20195FF0" w14:textId="77777777" w:rsidR="00896BB0" w:rsidRDefault="00896BB0">
            <w:pPr>
              <w:pBdr>
                <w:top w:val="nil"/>
                <w:left w:val="nil"/>
                <w:bottom w:val="nil"/>
                <w:right w:val="nil"/>
                <w:between w:val="nil"/>
              </w:pBdr>
              <w:rPr>
                <w:color w:val="000000"/>
              </w:rPr>
            </w:pPr>
          </w:p>
        </w:tc>
      </w:tr>
      <w:tr w:rsidR="00896BB0" w14:paraId="2F193647" w14:textId="77777777" w:rsidTr="00047913">
        <w:trPr>
          <w:trHeight w:val="340"/>
        </w:trPr>
        <w:tc>
          <w:tcPr>
            <w:tcW w:w="732" w:type="pct"/>
            <w:vMerge/>
          </w:tcPr>
          <w:p w14:paraId="07C2260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3E3A1DA8"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56908F92" w14:textId="77777777" w:rsidR="00896BB0" w:rsidRDefault="00896BB0">
            <w:pPr>
              <w:pBdr>
                <w:top w:val="nil"/>
                <w:left w:val="nil"/>
                <w:bottom w:val="nil"/>
                <w:right w:val="nil"/>
                <w:between w:val="nil"/>
              </w:pBdr>
              <w:rPr>
                <w:color w:val="000000"/>
              </w:rPr>
            </w:pPr>
          </w:p>
        </w:tc>
        <w:tc>
          <w:tcPr>
            <w:tcW w:w="680" w:type="pct"/>
            <w:vMerge/>
          </w:tcPr>
          <w:p w14:paraId="02E0B034"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00D47E68"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73020225"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6C9E0E20" w14:textId="77777777" w:rsidTr="00047913">
        <w:trPr>
          <w:trHeight w:val="352"/>
        </w:trPr>
        <w:tc>
          <w:tcPr>
            <w:tcW w:w="732" w:type="pct"/>
            <w:vMerge w:val="restart"/>
            <w:shd w:val="clear" w:color="auto" w:fill="BCBCBC"/>
          </w:tcPr>
          <w:p w14:paraId="75441DBA"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513563E7" w14:textId="77777777" w:rsidR="00896BB0" w:rsidRDefault="00896BB0">
            <w:pPr>
              <w:pBdr>
                <w:top w:val="nil"/>
                <w:left w:val="nil"/>
                <w:bottom w:val="nil"/>
                <w:right w:val="nil"/>
                <w:between w:val="nil"/>
              </w:pBdr>
              <w:rPr>
                <w:color w:val="000000"/>
              </w:rPr>
            </w:pPr>
          </w:p>
        </w:tc>
        <w:tc>
          <w:tcPr>
            <w:tcW w:w="981" w:type="pct"/>
            <w:shd w:val="clear" w:color="auto" w:fill="BCBCBC"/>
          </w:tcPr>
          <w:p w14:paraId="08466E29"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10FCDB30"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4F716E11"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4D9873C4" w14:textId="77777777" w:rsidR="00896BB0" w:rsidRDefault="00896BB0">
            <w:pPr>
              <w:pBdr>
                <w:top w:val="nil"/>
                <w:left w:val="nil"/>
                <w:bottom w:val="nil"/>
                <w:right w:val="nil"/>
                <w:between w:val="nil"/>
              </w:pBdr>
              <w:rPr>
                <w:color w:val="000000"/>
              </w:rPr>
            </w:pPr>
          </w:p>
        </w:tc>
      </w:tr>
      <w:tr w:rsidR="00896BB0" w14:paraId="0451B726" w14:textId="77777777" w:rsidTr="00047913">
        <w:trPr>
          <w:trHeight w:val="340"/>
        </w:trPr>
        <w:tc>
          <w:tcPr>
            <w:tcW w:w="732" w:type="pct"/>
            <w:vMerge/>
            <w:shd w:val="clear" w:color="auto" w:fill="BCBCBC"/>
          </w:tcPr>
          <w:p w14:paraId="0690DF5C"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7ED5781A"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5E6D79AD"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28E1C1FB"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77DB95BE"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3E0C98E1"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5562D7F1" w14:textId="77777777" w:rsidTr="00047913">
        <w:trPr>
          <w:trHeight w:val="345"/>
        </w:trPr>
        <w:tc>
          <w:tcPr>
            <w:tcW w:w="732" w:type="pct"/>
            <w:vMerge w:val="restart"/>
          </w:tcPr>
          <w:p w14:paraId="4DEBE440" w14:textId="77777777" w:rsidR="00896BB0" w:rsidRDefault="00896BB0">
            <w:pPr>
              <w:pBdr>
                <w:top w:val="nil"/>
                <w:left w:val="nil"/>
                <w:bottom w:val="nil"/>
                <w:right w:val="nil"/>
                <w:between w:val="nil"/>
              </w:pBdr>
              <w:rPr>
                <w:color w:val="000000"/>
              </w:rPr>
            </w:pPr>
          </w:p>
        </w:tc>
        <w:tc>
          <w:tcPr>
            <w:tcW w:w="477" w:type="pct"/>
            <w:vMerge w:val="restart"/>
          </w:tcPr>
          <w:p w14:paraId="6DA054F9" w14:textId="77777777" w:rsidR="00896BB0" w:rsidRDefault="00896BB0">
            <w:pPr>
              <w:pBdr>
                <w:top w:val="nil"/>
                <w:left w:val="nil"/>
                <w:bottom w:val="nil"/>
                <w:right w:val="nil"/>
                <w:between w:val="nil"/>
              </w:pBdr>
              <w:rPr>
                <w:color w:val="000000"/>
              </w:rPr>
            </w:pPr>
          </w:p>
        </w:tc>
        <w:tc>
          <w:tcPr>
            <w:tcW w:w="981" w:type="pct"/>
          </w:tcPr>
          <w:p w14:paraId="3AE8B99C" w14:textId="77777777" w:rsidR="00896BB0" w:rsidRDefault="00896BB0">
            <w:pPr>
              <w:pBdr>
                <w:top w:val="nil"/>
                <w:left w:val="nil"/>
                <w:bottom w:val="nil"/>
                <w:right w:val="nil"/>
                <w:between w:val="nil"/>
              </w:pBdr>
              <w:rPr>
                <w:color w:val="000000"/>
              </w:rPr>
            </w:pPr>
          </w:p>
        </w:tc>
        <w:tc>
          <w:tcPr>
            <w:tcW w:w="680" w:type="pct"/>
            <w:vMerge w:val="restart"/>
          </w:tcPr>
          <w:p w14:paraId="0D2577E8" w14:textId="77777777" w:rsidR="00896BB0" w:rsidRDefault="00896BB0">
            <w:pPr>
              <w:pBdr>
                <w:top w:val="nil"/>
                <w:left w:val="nil"/>
                <w:bottom w:val="nil"/>
                <w:right w:val="nil"/>
                <w:between w:val="nil"/>
              </w:pBdr>
              <w:rPr>
                <w:color w:val="000000"/>
              </w:rPr>
            </w:pPr>
          </w:p>
        </w:tc>
        <w:tc>
          <w:tcPr>
            <w:tcW w:w="1016" w:type="pct"/>
            <w:vMerge w:val="restart"/>
          </w:tcPr>
          <w:p w14:paraId="7175B7C6" w14:textId="77777777" w:rsidR="00896BB0" w:rsidRDefault="00896BB0">
            <w:pPr>
              <w:pBdr>
                <w:top w:val="nil"/>
                <w:left w:val="nil"/>
                <w:bottom w:val="nil"/>
                <w:right w:val="nil"/>
                <w:between w:val="nil"/>
              </w:pBdr>
              <w:rPr>
                <w:color w:val="000000"/>
              </w:rPr>
            </w:pPr>
          </w:p>
        </w:tc>
        <w:tc>
          <w:tcPr>
            <w:tcW w:w="1114" w:type="pct"/>
            <w:vMerge w:val="restart"/>
          </w:tcPr>
          <w:p w14:paraId="4C18257C" w14:textId="77777777" w:rsidR="00896BB0" w:rsidRDefault="00896BB0">
            <w:pPr>
              <w:pBdr>
                <w:top w:val="nil"/>
                <w:left w:val="nil"/>
                <w:bottom w:val="nil"/>
                <w:right w:val="nil"/>
                <w:between w:val="nil"/>
              </w:pBdr>
              <w:rPr>
                <w:color w:val="000000"/>
              </w:rPr>
            </w:pPr>
          </w:p>
        </w:tc>
      </w:tr>
      <w:tr w:rsidR="00896BB0" w14:paraId="1625FE2E" w14:textId="77777777" w:rsidTr="00047913">
        <w:trPr>
          <w:trHeight w:val="333"/>
        </w:trPr>
        <w:tc>
          <w:tcPr>
            <w:tcW w:w="732" w:type="pct"/>
            <w:vMerge/>
          </w:tcPr>
          <w:p w14:paraId="4C0326D8"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tcPr>
          <w:p w14:paraId="2FF614B2" w14:textId="77777777" w:rsidR="00896BB0" w:rsidRDefault="00896BB0">
            <w:pPr>
              <w:widowControl w:val="0"/>
              <w:pBdr>
                <w:top w:val="nil"/>
                <w:left w:val="nil"/>
                <w:bottom w:val="nil"/>
                <w:right w:val="nil"/>
                <w:between w:val="nil"/>
              </w:pBdr>
              <w:spacing w:after="0" w:line="276" w:lineRule="auto"/>
              <w:rPr>
                <w:color w:val="000000"/>
              </w:rPr>
            </w:pPr>
          </w:p>
        </w:tc>
        <w:tc>
          <w:tcPr>
            <w:tcW w:w="981" w:type="pct"/>
          </w:tcPr>
          <w:p w14:paraId="0E84BD8B" w14:textId="77777777" w:rsidR="00896BB0" w:rsidRDefault="00896BB0">
            <w:pPr>
              <w:pBdr>
                <w:top w:val="nil"/>
                <w:left w:val="nil"/>
                <w:bottom w:val="nil"/>
                <w:right w:val="nil"/>
                <w:between w:val="nil"/>
              </w:pBdr>
              <w:rPr>
                <w:color w:val="000000"/>
              </w:rPr>
            </w:pPr>
          </w:p>
        </w:tc>
        <w:tc>
          <w:tcPr>
            <w:tcW w:w="680" w:type="pct"/>
            <w:vMerge/>
          </w:tcPr>
          <w:p w14:paraId="15683EE9"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tcPr>
          <w:p w14:paraId="5B423A13"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tcPr>
          <w:p w14:paraId="16BAC50B"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1902671C" w14:textId="77777777" w:rsidTr="00047913">
        <w:trPr>
          <w:trHeight w:val="353"/>
        </w:trPr>
        <w:tc>
          <w:tcPr>
            <w:tcW w:w="732" w:type="pct"/>
            <w:vMerge w:val="restart"/>
            <w:shd w:val="clear" w:color="auto" w:fill="BCBCBC"/>
          </w:tcPr>
          <w:p w14:paraId="4A94F39E" w14:textId="77777777" w:rsidR="00896BB0" w:rsidRDefault="00896BB0">
            <w:pPr>
              <w:pBdr>
                <w:top w:val="nil"/>
                <w:left w:val="nil"/>
                <w:bottom w:val="nil"/>
                <w:right w:val="nil"/>
                <w:between w:val="nil"/>
              </w:pBdr>
              <w:rPr>
                <w:color w:val="000000"/>
              </w:rPr>
            </w:pPr>
          </w:p>
        </w:tc>
        <w:tc>
          <w:tcPr>
            <w:tcW w:w="477" w:type="pct"/>
            <w:vMerge w:val="restart"/>
            <w:shd w:val="clear" w:color="auto" w:fill="BCBCBC"/>
          </w:tcPr>
          <w:p w14:paraId="4F52C41F" w14:textId="77777777" w:rsidR="00896BB0" w:rsidRDefault="00896BB0">
            <w:pPr>
              <w:pBdr>
                <w:top w:val="nil"/>
                <w:left w:val="nil"/>
                <w:bottom w:val="nil"/>
                <w:right w:val="nil"/>
                <w:between w:val="nil"/>
              </w:pBdr>
              <w:rPr>
                <w:color w:val="000000"/>
              </w:rPr>
            </w:pPr>
          </w:p>
        </w:tc>
        <w:tc>
          <w:tcPr>
            <w:tcW w:w="981" w:type="pct"/>
            <w:shd w:val="clear" w:color="auto" w:fill="BCBCBC"/>
          </w:tcPr>
          <w:p w14:paraId="353ABD4B" w14:textId="77777777" w:rsidR="00896BB0" w:rsidRDefault="00896BB0">
            <w:pPr>
              <w:pBdr>
                <w:top w:val="nil"/>
                <w:left w:val="nil"/>
                <w:bottom w:val="nil"/>
                <w:right w:val="nil"/>
                <w:between w:val="nil"/>
              </w:pBdr>
              <w:rPr>
                <w:color w:val="000000"/>
              </w:rPr>
            </w:pPr>
          </w:p>
        </w:tc>
        <w:tc>
          <w:tcPr>
            <w:tcW w:w="680" w:type="pct"/>
            <w:vMerge w:val="restart"/>
            <w:shd w:val="clear" w:color="auto" w:fill="BCBCBC"/>
          </w:tcPr>
          <w:p w14:paraId="297CAC88" w14:textId="77777777" w:rsidR="00896BB0" w:rsidRDefault="00896BB0">
            <w:pPr>
              <w:pBdr>
                <w:top w:val="nil"/>
                <w:left w:val="nil"/>
                <w:bottom w:val="nil"/>
                <w:right w:val="nil"/>
                <w:between w:val="nil"/>
              </w:pBdr>
              <w:rPr>
                <w:color w:val="000000"/>
              </w:rPr>
            </w:pPr>
          </w:p>
        </w:tc>
        <w:tc>
          <w:tcPr>
            <w:tcW w:w="1016" w:type="pct"/>
            <w:vMerge w:val="restart"/>
            <w:shd w:val="clear" w:color="auto" w:fill="BCBCBC"/>
          </w:tcPr>
          <w:p w14:paraId="2EF39F6B" w14:textId="77777777" w:rsidR="00896BB0" w:rsidRDefault="00896BB0">
            <w:pPr>
              <w:pBdr>
                <w:top w:val="nil"/>
                <w:left w:val="nil"/>
                <w:bottom w:val="nil"/>
                <w:right w:val="nil"/>
                <w:between w:val="nil"/>
              </w:pBdr>
              <w:rPr>
                <w:color w:val="000000"/>
              </w:rPr>
            </w:pPr>
          </w:p>
        </w:tc>
        <w:tc>
          <w:tcPr>
            <w:tcW w:w="1114" w:type="pct"/>
            <w:vMerge w:val="restart"/>
            <w:shd w:val="clear" w:color="auto" w:fill="BCBCBC"/>
          </w:tcPr>
          <w:p w14:paraId="5337A6AF" w14:textId="77777777" w:rsidR="00896BB0" w:rsidRDefault="00896BB0">
            <w:pPr>
              <w:pBdr>
                <w:top w:val="nil"/>
                <w:left w:val="nil"/>
                <w:bottom w:val="nil"/>
                <w:right w:val="nil"/>
                <w:between w:val="nil"/>
              </w:pBdr>
              <w:rPr>
                <w:color w:val="000000"/>
              </w:rPr>
            </w:pPr>
          </w:p>
        </w:tc>
      </w:tr>
      <w:tr w:rsidR="00896BB0" w14:paraId="091FA127" w14:textId="77777777" w:rsidTr="00047913">
        <w:trPr>
          <w:trHeight w:val="342"/>
        </w:trPr>
        <w:tc>
          <w:tcPr>
            <w:tcW w:w="732" w:type="pct"/>
            <w:vMerge/>
            <w:shd w:val="clear" w:color="auto" w:fill="BCBCBC"/>
          </w:tcPr>
          <w:p w14:paraId="0C3A675B" w14:textId="77777777" w:rsidR="00896BB0" w:rsidRDefault="00896BB0">
            <w:pPr>
              <w:widowControl w:val="0"/>
              <w:pBdr>
                <w:top w:val="nil"/>
                <w:left w:val="nil"/>
                <w:bottom w:val="nil"/>
                <w:right w:val="nil"/>
                <w:between w:val="nil"/>
              </w:pBdr>
              <w:spacing w:after="0" w:line="276" w:lineRule="auto"/>
              <w:rPr>
                <w:color w:val="000000"/>
              </w:rPr>
            </w:pPr>
          </w:p>
        </w:tc>
        <w:tc>
          <w:tcPr>
            <w:tcW w:w="477" w:type="pct"/>
            <w:vMerge/>
            <w:shd w:val="clear" w:color="auto" w:fill="BCBCBC"/>
          </w:tcPr>
          <w:p w14:paraId="379BBACB" w14:textId="77777777" w:rsidR="00896BB0" w:rsidRDefault="00896BB0">
            <w:pPr>
              <w:widowControl w:val="0"/>
              <w:pBdr>
                <w:top w:val="nil"/>
                <w:left w:val="nil"/>
                <w:bottom w:val="nil"/>
                <w:right w:val="nil"/>
                <w:between w:val="nil"/>
              </w:pBdr>
              <w:spacing w:after="0" w:line="276" w:lineRule="auto"/>
              <w:rPr>
                <w:color w:val="000000"/>
              </w:rPr>
            </w:pPr>
          </w:p>
        </w:tc>
        <w:tc>
          <w:tcPr>
            <w:tcW w:w="981" w:type="pct"/>
            <w:shd w:val="clear" w:color="auto" w:fill="BCBCBC"/>
          </w:tcPr>
          <w:p w14:paraId="6C59C214" w14:textId="77777777" w:rsidR="00896BB0" w:rsidRDefault="00896BB0">
            <w:pPr>
              <w:pBdr>
                <w:top w:val="nil"/>
                <w:left w:val="nil"/>
                <w:bottom w:val="nil"/>
                <w:right w:val="nil"/>
                <w:between w:val="nil"/>
              </w:pBdr>
              <w:rPr>
                <w:color w:val="000000"/>
              </w:rPr>
            </w:pPr>
          </w:p>
        </w:tc>
        <w:tc>
          <w:tcPr>
            <w:tcW w:w="680" w:type="pct"/>
            <w:vMerge/>
            <w:shd w:val="clear" w:color="auto" w:fill="BCBCBC"/>
          </w:tcPr>
          <w:p w14:paraId="4A776C48" w14:textId="77777777" w:rsidR="00896BB0" w:rsidRDefault="00896BB0">
            <w:pPr>
              <w:widowControl w:val="0"/>
              <w:pBdr>
                <w:top w:val="nil"/>
                <w:left w:val="nil"/>
                <w:bottom w:val="nil"/>
                <w:right w:val="nil"/>
                <w:between w:val="nil"/>
              </w:pBdr>
              <w:spacing w:after="0" w:line="276" w:lineRule="auto"/>
              <w:rPr>
                <w:color w:val="000000"/>
              </w:rPr>
            </w:pPr>
          </w:p>
        </w:tc>
        <w:tc>
          <w:tcPr>
            <w:tcW w:w="1016" w:type="pct"/>
            <w:vMerge/>
            <w:shd w:val="clear" w:color="auto" w:fill="BCBCBC"/>
          </w:tcPr>
          <w:p w14:paraId="6281D91A" w14:textId="77777777" w:rsidR="00896BB0" w:rsidRDefault="00896BB0">
            <w:pPr>
              <w:widowControl w:val="0"/>
              <w:pBdr>
                <w:top w:val="nil"/>
                <w:left w:val="nil"/>
                <w:bottom w:val="nil"/>
                <w:right w:val="nil"/>
                <w:between w:val="nil"/>
              </w:pBdr>
              <w:spacing w:after="0" w:line="276" w:lineRule="auto"/>
              <w:rPr>
                <w:color w:val="000000"/>
              </w:rPr>
            </w:pPr>
          </w:p>
        </w:tc>
        <w:tc>
          <w:tcPr>
            <w:tcW w:w="1114" w:type="pct"/>
            <w:vMerge/>
            <w:shd w:val="clear" w:color="auto" w:fill="BCBCBC"/>
          </w:tcPr>
          <w:p w14:paraId="2A729735" w14:textId="77777777" w:rsidR="00896BB0" w:rsidRDefault="00896BB0">
            <w:pPr>
              <w:widowControl w:val="0"/>
              <w:pBdr>
                <w:top w:val="nil"/>
                <w:left w:val="nil"/>
                <w:bottom w:val="nil"/>
                <w:right w:val="nil"/>
                <w:between w:val="nil"/>
              </w:pBdr>
              <w:spacing w:after="0" w:line="276" w:lineRule="auto"/>
              <w:rPr>
                <w:color w:val="000000"/>
              </w:rPr>
            </w:pPr>
          </w:p>
        </w:tc>
      </w:tr>
      <w:tr w:rsidR="00896BB0" w14:paraId="67BFA073" w14:textId="77777777" w:rsidTr="00047913">
        <w:trPr>
          <w:trHeight w:val="345"/>
        </w:trPr>
        <w:tc>
          <w:tcPr>
            <w:tcW w:w="732" w:type="pct"/>
            <w:vMerge w:val="restart"/>
          </w:tcPr>
          <w:p w14:paraId="1D7600EE" w14:textId="77777777" w:rsidR="00896BB0" w:rsidRDefault="00896BB0">
            <w:pPr>
              <w:pBdr>
                <w:top w:val="nil"/>
                <w:left w:val="nil"/>
                <w:bottom w:val="nil"/>
                <w:right w:val="nil"/>
                <w:between w:val="nil"/>
              </w:pBdr>
              <w:rPr>
                <w:color w:val="000000"/>
              </w:rPr>
            </w:pPr>
          </w:p>
        </w:tc>
        <w:tc>
          <w:tcPr>
            <w:tcW w:w="477" w:type="pct"/>
            <w:vMerge w:val="restart"/>
          </w:tcPr>
          <w:p w14:paraId="530E60EF" w14:textId="77777777" w:rsidR="00896BB0" w:rsidRDefault="00896BB0">
            <w:pPr>
              <w:pBdr>
                <w:top w:val="nil"/>
                <w:left w:val="nil"/>
                <w:bottom w:val="nil"/>
                <w:right w:val="nil"/>
                <w:between w:val="nil"/>
              </w:pBdr>
              <w:rPr>
                <w:color w:val="000000"/>
              </w:rPr>
            </w:pPr>
          </w:p>
        </w:tc>
        <w:tc>
          <w:tcPr>
            <w:tcW w:w="981" w:type="pct"/>
          </w:tcPr>
          <w:p w14:paraId="69A98CAF" w14:textId="77777777" w:rsidR="00896BB0" w:rsidRDefault="00896BB0">
            <w:pPr>
              <w:pBdr>
                <w:top w:val="nil"/>
                <w:left w:val="nil"/>
                <w:bottom w:val="nil"/>
                <w:right w:val="nil"/>
                <w:between w:val="nil"/>
              </w:pBdr>
              <w:rPr>
                <w:color w:val="000000"/>
              </w:rPr>
            </w:pPr>
          </w:p>
        </w:tc>
        <w:tc>
          <w:tcPr>
            <w:tcW w:w="680" w:type="pct"/>
            <w:vMerge w:val="restart"/>
          </w:tcPr>
          <w:p w14:paraId="288709F1" w14:textId="77777777" w:rsidR="00896BB0" w:rsidRDefault="00896BB0">
            <w:pPr>
              <w:pBdr>
                <w:top w:val="nil"/>
                <w:left w:val="nil"/>
                <w:bottom w:val="nil"/>
                <w:right w:val="nil"/>
                <w:between w:val="nil"/>
              </w:pBdr>
              <w:rPr>
                <w:color w:val="000000"/>
              </w:rPr>
            </w:pPr>
          </w:p>
        </w:tc>
        <w:tc>
          <w:tcPr>
            <w:tcW w:w="1016" w:type="pct"/>
            <w:vMerge w:val="restart"/>
          </w:tcPr>
          <w:p w14:paraId="5F951966" w14:textId="77777777" w:rsidR="00896BB0" w:rsidRDefault="00896BB0">
            <w:pPr>
              <w:pBdr>
                <w:top w:val="nil"/>
                <w:left w:val="nil"/>
                <w:bottom w:val="nil"/>
                <w:right w:val="nil"/>
                <w:between w:val="nil"/>
              </w:pBdr>
              <w:rPr>
                <w:color w:val="000000"/>
              </w:rPr>
            </w:pPr>
          </w:p>
        </w:tc>
        <w:tc>
          <w:tcPr>
            <w:tcW w:w="1114" w:type="pct"/>
            <w:vMerge w:val="restart"/>
          </w:tcPr>
          <w:p w14:paraId="75FC3664" w14:textId="77777777" w:rsidR="00896BB0" w:rsidRDefault="00896BB0">
            <w:pPr>
              <w:pBdr>
                <w:top w:val="nil"/>
                <w:left w:val="nil"/>
                <w:bottom w:val="nil"/>
                <w:right w:val="nil"/>
                <w:between w:val="nil"/>
              </w:pBdr>
              <w:rPr>
                <w:color w:val="000000"/>
              </w:rPr>
            </w:pPr>
          </w:p>
        </w:tc>
      </w:tr>
      <w:tr w:rsidR="00047913" w14:paraId="2957AFCC" w14:textId="77777777" w:rsidTr="00047913">
        <w:trPr>
          <w:trHeight w:val="450"/>
        </w:trPr>
        <w:tc>
          <w:tcPr>
            <w:tcW w:w="732" w:type="pct"/>
            <w:vMerge/>
          </w:tcPr>
          <w:p w14:paraId="3D7B3B03" w14:textId="77777777" w:rsidR="00047913" w:rsidRDefault="00047913">
            <w:pPr>
              <w:widowControl w:val="0"/>
              <w:pBdr>
                <w:top w:val="nil"/>
                <w:left w:val="nil"/>
                <w:bottom w:val="nil"/>
                <w:right w:val="nil"/>
                <w:between w:val="nil"/>
              </w:pBdr>
              <w:spacing w:after="0" w:line="276" w:lineRule="auto"/>
              <w:rPr>
                <w:color w:val="000000"/>
              </w:rPr>
            </w:pPr>
          </w:p>
        </w:tc>
        <w:tc>
          <w:tcPr>
            <w:tcW w:w="477" w:type="pct"/>
            <w:vMerge/>
          </w:tcPr>
          <w:p w14:paraId="3B93B6C2" w14:textId="77777777" w:rsidR="00047913" w:rsidRDefault="00047913">
            <w:pPr>
              <w:widowControl w:val="0"/>
              <w:pBdr>
                <w:top w:val="nil"/>
                <w:left w:val="nil"/>
                <w:bottom w:val="nil"/>
                <w:right w:val="nil"/>
                <w:between w:val="nil"/>
              </w:pBdr>
              <w:spacing w:after="0" w:line="276" w:lineRule="auto"/>
              <w:rPr>
                <w:color w:val="000000"/>
              </w:rPr>
            </w:pPr>
          </w:p>
        </w:tc>
        <w:tc>
          <w:tcPr>
            <w:tcW w:w="981" w:type="pct"/>
          </w:tcPr>
          <w:p w14:paraId="2CD7140F" w14:textId="77777777" w:rsidR="00047913" w:rsidRDefault="00047913">
            <w:pPr>
              <w:pBdr>
                <w:top w:val="nil"/>
                <w:left w:val="nil"/>
                <w:bottom w:val="nil"/>
                <w:right w:val="nil"/>
                <w:between w:val="nil"/>
              </w:pBdr>
              <w:rPr>
                <w:color w:val="000000"/>
              </w:rPr>
            </w:pPr>
          </w:p>
        </w:tc>
        <w:tc>
          <w:tcPr>
            <w:tcW w:w="680" w:type="pct"/>
            <w:vMerge/>
          </w:tcPr>
          <w:p w14:paraId="52294649" w14:textId="77777777" w:rsidR="00047913" w:rsidRDefault="00047913">
            <w:pPr>
              <w:widowControl w:val="0"/>
              <w:pBdr>
                <w:top w:val="nil"/>
                <w:left w:val="nil"/>
                <w:bottom w:val="nil"/>
                <w:right w:val="nil"/>
                <w:between w:val="nil"/>
              </w:pBdr>
              <w:spacing w:after="0" w:line="276" w:lineRule="auto"/>
              <w:rPr>
                <w:color w:val="000000"/>
              </w:rPr>
            </w:pPr>
          </w:p>
        </w:tc>
        <w:tc>
          <w:tcPr>
            <w:tcW w:w="1016" w:type="pct"/>
            <w:vMerge/>
          </w:tcPr>
          <w:p w14:paraId="147A3943" w14:textId="77777777" w:rsidR="00047913" w:rsidRDefault="00047913">
            <w:pPr>
              <w:widowControl w:val="0"/>
              <w:pBdr>
                <w:top w:val="nil"/>
                <w:left w:val="nil"/>
                <w:bottom w:val="nil"/>
                <w:right w:val="nil"/>
                <w:between w:val="nil"/>
              </w:pBdr>
              <w:spacing w:after="0" w:line="276" w:lineRule="auto"/>
              <w:rPr>
                <w:color w:val="000000"/>
              </w:rPr>
            </w:pPr>
          </w:p>
        </w:tc>
        <w:tc>
          <w:tcPr>
            <w:tcW w:w="1114" w:type="pct"/>
            <w:vMerge/>
          </w:tcPr>
          <w:p w14:paraId="2FF3718B" w14:textId="77777777" w:rsidR="00047913" w:rsidRDefault="00047913">
            <w:pPr>
              <w:widowControl w:val="0"/>
              <w:pBdr>
                <w:top w:val="nil"/>
                <w:left w:val="nil"/>
                <w:bottom w:val="nil"/>
                <w:right w:val="nil"/>
                <w:between w:val="nil"/>
              </w:pBdr>
              <w:spacing w:after="0" w:line="276" w:lineRule="auto"/>
              <w:rPr>
                <w:color w:val="000000"/>
              </w:rPr>
            </w:pPr>
          </w:p>
        </w:tc>
      </w:tr>
    </w:tbl>
    <w:p w14:paraId="6B05C02A" w14:textId="77777777" w:rsidR="00896BB0" w:rsidRDefault="00F9181D" w:rsidP="00047913">
      <w:pPr>
        <w:widowControl w:val="0"/>
        <w:numPr>
          <w:ilvl w:val="0"/>
          <w:numId w:val="14"/>
        </w:numPr>
        <w:pBdr>
          <w:top w:val="nil"/>
          <w:left w:val="nil"/>
          <w:bottom w:val="nil"/>
          <w:right w:val="nil"/>
          <w:between w:val="nil"/>
        </w:pBdr>
        <w:tabs>
          <w:tab w:val="left" w:pos="456"/>
        </w:tabs>
        <w:spacing w:before="6" w:after="0" w:line="240" w:lineRule="auto"/>
        <w:ind w:left="456" w:hanging="339"/>
        <w:rPr>
          <w:color w:val="000000"/>
          <w:sz w:val="24"/>
          <w:szCs w:val="24"/>
        </w:rPr>
      </w:pPr>
      <w:r>
        <w:rPr>
          <w:rFonts w:ascii="Times New Roman" w:eastAsia="Times New Roman" w:hAnsi="Times New Roman" w:cs="Times New Roman"/>
          <w:color w:val="000009"/>
          <w:sz w:val="24"/>
          <w:szCs w:val="24"/>
        </w:rPr>
        <w:t>Utilizar letra de forma.</w:t>
      </w:r>
    </w:p>
    <w:p w14:paraId="56AA0C9F" w14:textId="77777777" w:rsidR="00896BB0" w:rsidRDefault="00F9181D">
      <w:pPr>
        <w:widowControl w:val="0"/>
        <w:numPr>
          <w:ilvl w:val="0"/>
          <w:numId w:val="14"/>
        </w:numPr>
        <w:pBdr>
          <w:top w:val="nil"/>
          <w:left w:val="nil"/>
          <w:bottom w:val="nil"/>
          <w:right w:val="nil"/>
          <w:between w:val="nil"/>
        </w:pBdr>
        <w:tabs>
          <w:tab w:val="left" w:pos="488"/>
        </w:tabs>
        <w:spacing w:before="3" w:after="0" w:line="240" w:lineRule="auto"/>
        <w:ind w:left="488" w:hanging="368"/>
        <w:rPr>
          <w:color w:val="000000"/>
          <w:sz w:val="24"/>
          <w:szCs w:val="24"/>
        </w:rPr>
      </w:pPr>
      <w:r>
        <w:rPr>
          <w:rFonts w:ascii="Times New Roman" w:eastAsia="Times New Roman" w:hAnsi="Times New Roman" w:cs="Times New Roman"/>
          <w:color w:val="000009"/>
          <w:sz w:val="24"/>
          <w:szCs w:val="24"/>
        </w:rPr>
        <w:t>Este documento não pode conter rasuras, em caso de equívocos favor inutilizar a linha rasurada e iniciar nova inclusão de dados.</w:t>
      </w:r>
    </w:p>
    <w:p w14:paraId="54B30DA5" w14:textId="77777777" w:rsidR="00896BB0" w:rsidRDefault="00F9181D">
      <w:pPr>
        <w:widowControl w:val="0"/>
        <w:numPr>
          <w:ilvl w:val="0"/>
          <w:numId w:val="14"/>
        </w:numPr>
        <w:pBdr>
          <w:top w:val="nil"/>
          <w:left w:val="nil"/>
          <w:bottom w:val="nil"/>
          <w:right w:val="nil"/>
          <w:between w:val="nil"/>
        </w:pBdr>
        <w:tabs>
          <w:tab w:val="left" w:pos="456"/>
        </w:tabs>
        <w:spacing w:after="0" w:line="240" w:lineRule="auto"/>
        <w:ind w:left="456" w:hanging="339"/>
        <w:rPr>
          <w:color w:val="000000"/>
          <w:sz w:val="24"/>
          <w:szCs w:val="24"/>
        </w:rPr>
      </w:pPr>
      <w:r>
        <w:rPr>
          <w:rFonts w:ascii="Times New Roman" w:eastAsia="Times New Roman" w:hAnsi="Times New Roman" w:cs="Times New Roman"/>
          <w:color w:val="000009"/>
          <w:sz w:val="24"/>
          <w:szCs w:val="24"/>
        </w:rPr>
        <w:t>Em caso de maiores analfabetos coletar a digital no campo assinatura</w:t>
      </w:r>
    </w:p>
    <w:sectPr w:rsidR="00896BB0">
      <w:headerReference w:type="default" r:id="rId25"/>
      <w:footerReference w:type="default" r:id="rId26"/>
      <w:pgSz w:w="16860" w:h="11930" w:orient="landscape"/>
      <w:pgMar w:top="1860" w:right="141" w:bottom="240" w:left="283" w:header="284" w:footer="4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5ABFE" w14:textId="77777777" w:rsidR="00E7567F" w:rsidRDefault="00E7567F">
      <w:pPr>
        <w:spacing w:after="0" w:line="240" w:lineRule="auto"/>
      </w:pPr>
      <w:r>
        <w:separator/>
      </w:r>
    </w:p>
  </w:endnote>
  <w:endnote w:type="continuationSeparator" w:id="0">
    <w:p w14:paraId="1123B293" w14:textId="77777777" w:rsidR="00E7567F" w:rsidRDefault="00E756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87EAD99B-0A45-40FD-8E8E-33CAD225A1BF}"/>
    <w:embedBold r:id="rId2" w:fontKey="{B4021035-A49F-41AF-82E0-E44B7CCBF027}"/>
    <w:embedItalic r:id="rId3" w:fontKey="{9867083F-AF4A-4460-9895-C575241185BE}"/>
  </w:font>
  <w:font w:name="Segoe UI">
    <w:panose1 w:val="020B0502040204020203"/>
    <w:charset w:val="00"/>
    <w:family w:val="swiss"/>
    <w:pitch w:val="variable"/>
    <w:sig w:usb0="E4002EFF" w:usb1="C000E47F" w:usb2="00000009" w:usb3="00000000" w:csb0="000001FF" w:csb1="00000000"/>
    <w:embedRegular r:id="rId4" w:fontKey="{DF62D2A0-661F-4397-A8F9-7DDC8D51D5E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5" w:fontKey="{A38767A5-B4BA-42D9-AE2C-3E86E2EF252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CE549" w14:textId="77777777" w:rsidR="00095BC8" w:rsidRDefault="00095BC8">
    <w:pPr>
      <w:pBdr>
        <w:top w:val="nil"/>
        <w:left w:val="nil"/>
        <w:bottom w:val="nil"/>
        <w:right w:val="nil"/>
        <w:between w:val="nil"/>
      </w:pBdr>
      <w:spacing w:line="14" w:lineRule="auto"/>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C3B7A"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1312" behindDoc="1" locked="0" layoutInCell="1" hidden="0" allowOverlap="1" wp14:anchorId="4E2A8532" wp14:editId="5044A45B">
              <wp:simplePos x="0" y="0"/>
              <wp:positionH relativeFrom="column">
                <wp:posOffset>5773738</wp:posOffset>
              </wp:positionH>
              <wp:positionV relativeFrom="paragraph">
                <wp:posOffset>10510838</wp:posOffset>
              </wp:positionV>
              <wp:extent cx="318770" cy="200025"/>
              <wp:effectExtent l="0" t="0" r="0" b="0"/>
              <wp:wrapNone/>
              <wp:docPr id="323" name="Retângulo 323"/>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43C11326"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wps:txbx>
                    <wps:bodyPr spcFirstLastPara="1" wrap="square" lIns="0" tIns="0" rIns="0" bIns="0" anchor="t" anchorCtr="0">
                      <a:noAutofit/>
                    </wps:bodyPr>
                  </wps:wsp>
                </a:graphicData>
              </a:graphic>
            </wp:anchor>
          </w:drawing>
        </mc:Choice>
        <mc:Fallback>
          <w:pict>
            <v:rect w14:anchorId="4E2A8532" id="Retângulo 323" o:spid="_x0000_s1027" style="position:absolute;margin-left:454.65pt;margin-top:827.65pt;width:25.1pt;height:15.75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" filled="f" stroked="f">
              <v:textbox inset="0,0,0,0">
                <w:txbxContent>
                  <w:p w14:paraId="43C11326"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119</w:t>
                    </w:r>
                  </w:p>
                </w:txbxContent>
              </v:textbox>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87757"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4384" behindDoc="1" locked="0" layoutInCell="1" hidden="0" allowOverlap="1" wp14:anchorId="1E3C3C7F" wp14:editId="07E989DD">
              <wp:simplePos x="0" y="0"/>
              <wp:positionH relativeFrom="column">
                <wp:posOffset>5773738</wp:posOffset>
              </wp:positionH>
              <wp:positionV relativeFrom="paragraph">
                <wp:posOffset>10510838</wp:posOffset>
              </wp:positionV>
              <wp:extent cx="318770" cy="200025"/>
              <wp:effectExtent l="0" t="0" r="0" b="0"/>
              <wp:wrapNone/>
              <wp:docPr id="328" name="Retângulo 32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9DD0FCA"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wps:txbx>
                    <wps:bodyPr spcFirstLastPara="1" wrap="square" lIns="0" tIns="0" rIns="0" bIns="0" anchor="t" anchorCtr="0">
                      <a:noAutofit/>
                    </wps:bodyPr>
                  </wps:wsp>
                </a:graphicData>
              </a:graphic>
            </wp:anchor>
          </w:drawing>
        </mc:Choice>
        <mc:Fallback>
          <w:pict>
            <v:rect w14:anchorId="1E3C3C7F" id="Retângulo 328" o:spid="_x0000_s1029" style="position:absolute;margin-left:454.65pt;margin-top:827.65pt;width:25.1pt;height:15.75pt;z-index:-25165209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6fl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" filled="f" stroked="f">
              <v:textbox inset="0,0,0,0">
                <w:txbxContent>
                  <w:p w14:paraId="79DD0FCA"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124</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841B0"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67456" behindDoc="1" locked="0" layoutInCell="1" hidden="0" allowOverlap="1" wp14:anchorId="35D7A49F" wp14:editId="2CD33B15">
              <wp:simplePos x="0" y="0"/>
              <wp:positionH relativeFrom="column">
                <wp:posOffset>5773738</wp:posOffset>
              </wp:positionH>
              <wp:positionV relativeFrom="paragraph">
                <wp:posOffset>10510838</wp:posOffset>
              </wp:positionV>
              <wp:extent cx="318770" cy="200025"/>
              <wp:effectExtent l="0" t="0" r="0" b="0"/>
              <wp:wrapNone/>
              <wp:docPr id="317" name="Retângulo 31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7A42C70"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wps:txbx>
                    <wps:bodyPr spcFirstLastPara="1" wrap="square" lIns="0" tIns="0" rIns="0" bIns="0" anchor="t" anchorCtr="0">
                      <a:noAutofit/>
                    </wps:bodyPr>
                  </wps:wsp>
                </a:graphicData>
              </a:graphic>
            </wp:anchor>
          </w:drawing>
        </mc:Choice>
        <mc:Fallback>
          <w:pict>
            <v:rect w14:anchorId="35D7A49F" id="Retângulo 317" o:spid="_x0000_s1031" style="position:absolute;margin-left:454.65pt;margin-top:827.65pt;width:25.1pt;height:15.75pt;z-index:-2516490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" filled="f" stroked="f">
              <v:textbox inset="0,0,0,0">
                <w:txbxContent>
                  <w:p w14:paraId="77A42C70"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125</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7EBFA"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3600" behindDoc="1" locked="0" layoutInCell="1" hidden="0" allowOverlap="1" wp14:anchorId="6C8C91F7" wp14:editId="67C8A265">
              <wp:simplePos x="0" y="0"/>
              <wp:positionH relativeFrom="column">
                <wp:posOffset>5773738</wp:posOffset>
              </wp:positionH>
              <wp:positionV relativeFrom="paragraph">
                <wp:posOffset>9977438</wp:posOffset>
              </wp:positionV>
              <wp:extent cx="318770" cy="200025"/>
              <wp:effectExtent l="0" t="0" r="0" b="0"/>
              <wp:wrapNone/>
              <wp:docPr id="318" name="Retângulo 318"/>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5835DA9B"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wps:txbx>
                    <wps:bodyPr spcFirstLastPara="1" wrap="square" lIns="0" tIns="0" rIns="0" bIns="0" anchor="t" anchorCtr="0">
                      <a:noAutofit/>
                    </wps:bodyPr>
                  </wps:wsp>
                </a:graphicData>
              </a:graphic>
            </wp:anchor>
          </w:drawing>
        </mc:Choice>
        <mc:Fallback>
          <w:pict>
            <v:rect w14:anchorId="6C8C91F7" id="Retângulo 318" o:spid="_x0000_s1032" style="position:absolute;margin-left:454.65pt;margin-top:785.65pt;width:25.1pt;height:15.75pt;z-index:-25164288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" filled="f" stroked="f">
              <v:textbox inset="0,0,0,0">
                <w:txbxContent>
                  <w:p w14:paraId="5835DA9B"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133</w:t>
                    </w: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AD246" w14:textId="77777777" w:rsidR="00E7567F" w:rsidRDefault="00E7567F">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76672" behindDoc="1" locked="0" layoutInCell="1" hidden="0" allowOverlap="1" wp14:anchorId="6EAB69C9" wp14:editId="41062487">
              <wp:simplePos x="0" y="0"/>
              <wp:positionH relativeFrom="column">
                <wp:posOffset>7831138</wp:posOffset>
              </wp:positionH>
              <wp:positionV relativeFrom="paragraph">
                <wp:posOffset>7386638</wp:posOffset>
              </wp:positionV>
              <wp:extent cx="318770" cy="200025"/>
              <wp:effectExtent l="0" t="0" r="0" b="0"/>
              <wp:wrapNone/>
              <wp:docPr id="327" name="Retângulo 327"/>
              <wp:cNvGraphicFramePr/>
              <a:graphic xmlns:a="http://schemas.openxmlformats.org/drawingml/2006/main">
                <a:graphicData uri="http://schemas.microsoft.com/office/word/2010/wordprocessingShape">
                  <wps:wsp>
                    <wps:cNvSpPr/>
                    <wps:spPr>
                      <a:xfrm>
                        <a:off x="5196140" y="3689513"/>
                        <a:ext cx="299720" cy="180975"/>
                      </a:xfrm>
                      <a:prstGeom prst="rect">
                        <a:avLst/>
                      </a:prstGeom>
                      <a:noFill/>
                      <a:ln>
                        <a:noFill/>
                      </a:ln>
                    </wps:spPr>
                    <wps:txbx>
                      <w:txbxContent>
                        <w:p w14:paraId="7F028B4D"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wps:txbx>
                    <wps:bodyPr spcFirstLastPara="1" wrap="square" lIns="0" tIns="0" rIns="0" bIns="0" anchor="t" anchorCtr="0">
                      <a:noAutofit/>
                    </wps:bodyPr>
                  </wps:wsp>
                </a:graphicData>
              </a:graphic>
            </wp:anchor>
          </w:drawing>
        </mc:Choice>
        <mc:Fallback>
          <w:pict>
            <v:rect w14:anchorId="6EAB69C9" id="Retângulo 327" o:spid="_x0000_s1034" style="position:absolute;margin-left:616.65pt;margin-top:581.65pt;width:25.1pt;height:15.75pt;z-index:-25163980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" filled="f" stroked="f">
              <v:textbox inset="0,0,0,0">
                <w:txbxContent>
                  <w:p w14:paraId="7F028B4D" w14:textId="77777777" w:rsidR="00E7567F" w:rsidRDefault="00E7567F">
                    <w:pPr>
                      <w:spacing w:before="11" w:line="258" w:lineRule="auto"/>
                      <w:ind w:left="60" w:firstLine="120"/>
                      <w:textDirection w:val="btLr"/>
                    </w:pPr>
                    <w:r>
                      <w:rPr>
                        <w:rFonts w:ascii="Times New Roman" w:eastAsia="Times New Roman" w:hAnsi="Times New Roman" w:cs="Times New Roman"/>
                        <w:color w:val="000000"/>
                      </w:rPr>
                      <w:t xml:space="preserve"> PAGE 145</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989C68" w14:textId="77777777" w:rsidR="00E7567F" w:rsidRDefault="00E7567F">
      <w:pPr>
        <w:spacing w:after="0" w:line="240" w:lineRule="auto"/>
      </w:pPr>
      <w:r>
        <w:separator/>
      </w:r>
    </w:p>
  </w:footnote>
  <w:footnote w:type="continuationSeparator" w:id="0">
    <w:p w14:paraId="192A184D" w14:textId="77777777" w:rsidR="00E7567F" w:rsidRDefault="00E7567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6EBE5" w14:textId="77777777" w:rsidR="00095BC8" w:rsidRDefault="00095BC8">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8720" behindDoc="1" locked="0" layoutInCell="1" hidden="0" allowOverlap="1" wp14:anchorId="64F967A7" wp14:editId="4F0A5D44">
          <wp:simplePos x="0" y="0"/>
          <wp:positionH relativeFrom="page">
            <wp:posOffset>720090</wp:posOffset>
          </wp:positionH>
          <wp:positionV relativeFrom="page">
            <wp:posOffset>74866</wp:posOffset>
          </wp:positionV>
          <wp:extent cx="4062095" cy="701611"/>
          <wp:effectExtent l="0" t="0" r="0" b="0"/>
          <wp:wrapNone/>
          <wp:docPr id="164591768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4062095" cy="701611"/>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D4FC9"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0288" behindDoc="1" locked="0" layoutInCell="1" hidden="0" allowOverlap="1" wp14:anchorId="5BA8CD3F" wp14:editId="75D6D807">
          <wp:simplePos x="0" y="0"/>
          <wp:positionH relativeFrom="page">
            <wp:posOffset>1752600</wp:posOffset>
          </wp:positionH>
          <wp:positionV relativeFrom="page">
            <wp:posOffset>179705</wp:posOffset>
          </wp:positionV>
          <wp:extent cx="4062476" cy="701675"/>
          <wp:effectExtent l="0" t="0" r="0" b="0"/>
          <wp:wrapNone/>
          <wp:docPr id="33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4062476" cy="70167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4B94B"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2336" behindDoc="1" locked="0" layoutInCell="1" hidden="0" allowOverlap="1" wp14:anchorId="7462250D" wp14:editId="7434566F">
          <wp:simplePos x="0" y="0"/>
          <wp:positionH relativeFrom="page">
            <wp:posOffset>1292225</wp:posOffset>
          </wp:positionH>
          <wp:positionV relativeFrom="page">
            <wp:posOffset>180340</wp:posOffset>
          </wp:positionV>
          <wp:extent cx="5499100" cy="1011554"/>
          <wp:effectExtent l="0" t="0" r="0" b="0"/>
          <wp:wrapNone/>
          <wp:docPr id="33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3360" behindDoc="1" locked="0" layoutInCell="1" hidden="0" allowOverlap="1" wp14:anchorId="16E4E420" wp14:editId="66106695">
              <wp:simplePos x="0" y="0"/>
              <wp:positionH relativeFrom="page">
                <wp:posOffset>3656076</wp:posOffset>
              </wp:positionH>
              <wp:positionV relativeFrom="page">
                <wp:posOffset>1507954</wp:posOffset>
              </wp:positionV>
              <wp:extent cx="802005" cy="213360"/>
              <wp:effectExtent l="0" t="0" r="0" b="0"/>
              <wp:wrapNone/>
              <wp:docPr id="321" name="Retângulo 321"/>
              <wp:cNvGraphicFramePr/>
              <a:graphic xmlns:a="http://schemas.openxmlformats.org/drawingml/2006/main">
                <a:graphicData uri="http://schemas.microsoft.com/office/word/2010/wordprocessingShape">
                  <wps:wsp>
                    <wps:cNvSpPr/>
                    <wps:spPr>
                      <a:xfrm>
                        <a:off x="4954523" y="3682845"/>
                        <a:ext cx="782955" cy="194310"/>
                      </a:xfrm>
                      <a:prstGeom prst="rect">
                        <a:avLst/>
                      </a:prstGeom>
                      <a:noFill/>
                      <a:ln>
                        <a:noFill/>
                      </a:ln>
                    </wps:spPr>
                    <wps:txbx>
                      <w:txbxContent>
                        <w:p w14:paraId="1B31807B"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wps:txbx>
                    <wps:bodyPr spcFirstLastPara="1" wrap="square" lIns="0" tIns="0" rIns="0" bIns="0" anchor="t" anchorCtr="0">
                      <a:noAutofit/>
                    </wps:bodyPr>
                  </wps:wsp>
                </a:graphicData>
              </a:graphic>
            </wp:anchor>
          </w:drawing>
        </mc:Choice>
        <mc:Fallback>
          <w:pict>
            <v:rect w14:anchorId="16E4E420" id="Retângulo 321" o:spid="_x0000_s1028" style="position:absolute;margin-left:287.9pt;margin-top:118.75pt;width:63.15pt;height:16.8pt;z-index:-25165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" filled="f" stroked="f">
              <v:textbox inset="0,0,0,0">
                <w:txbxContent>
                  <w:p w14:paraId="1B31807B"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w:t>
                    </w: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88BAE"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65408" behindDoc="1" locked="0" layoutInCell="1" hidden="0" allowOverlap="1" wp14:anchorId="255A9FD4" wp14:editId="20B258DE">
          <wp:simplePos x="0" y="0"/>
          <wp:positionH relativeFrom="page">
            <wp:posOffset>1292225</wp:posOffset>
          </wp:positionH>
          <wp:positionV relativeFrom="page">
            <wp:posOffset>180340</wp:posOffset>
          </wp:positionV>
          <wp:extent cx="5499100" cy="1011554"/>
          <wp:effectExtent l="0" t="0" r="0" b="0"/>
          <wp:wrapNone/>
          <wp:docPr id="33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66432" behindDoc="1" locked="0" layoutInCell="1" hidden="0" allowOverlap="1" wp14:anchorId="7507EFBF" wp14:editId="4C856DF1">
              <wp:simplePos x="0" y="0"/>
              <wp:positionH relativeFrom="page">
                <wp:posOffset>3627120</wp:posOffset>
              </wp:positionH>
              <wp:positionV relativeFrom="page">
                <wp:posOffset>1512526</wp:posOffset>
              </wp:positionV>
              <wp:extent cx="861694" cy="213360"/>
              <wp:effectExtent l="0" t="0" r="0" b="0"/>
              <wp:wrapNone/>
              <wp:docPr id="320" name="Retângulo 320"/>
              <wp:cNvGraphicFramePr/>
              <a:graphic xmlns:a="http://schemas.openxmlformats.org/drawingml/2006/main">
                <a:graphicData uri="http://schemas.microsoft.com/office/word/2010/wordprocessingShape">
                  <wps:wsp>
                    <wps:cNvSpPr/>
                    <wps:spPr>
                      <a:xfrm>
                        <a:off x="4924678" y="3682845"/>
                        <a:ext cx="842644" cy="194310"/>
                      </a:xfrm>
                      <a:prstGeom prst="rect">
                        <a:avLst/>
                      </a:prstGeom>
                      <a:noFill/>
                      <a:ln>
                        <a:noFill/>
                      </a:ln>
                    </wps:spPr>
                    <wps:txbx>
                      <w:txbxContent>
                        <w:p w14:paraId="75F74FB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wps:txbx>
                    <wps:bodyPr spcFirstLastPara="1" wrap="square" lIns="0" tIns="0" rIns="0" bIns="0" anchor="t" anchorCtr="0">
                      <a:noAutofit/>
                    </wps:bodyPr>
                  </wps:wsp>
                </a:graphicData>
              </a:graphic>
            </wp:anchor>
          </w:drawing>
        </mc:Choice>
        <mc:Fallback>
          <w:pict>
            <v:rect w14:anchorId="7507EFBF" id="Retângulo 320" o:spid="_x0000_s1030" style="position:absolute;margin-left:285.6pt;margin-top:119.1pt;width:67.85pt;height:16.8pt;z-index:-25165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" filled="f" stroked="f">
              <v:textbox inset="0,0,0,0">
                <w:txbxContent>
                  <w:p w14:paraId="75F74FB1" w14:textId="77777777" w:rsidR="00E7567F" w:rsidRDefault="00E7567F">
                    <w:pPr>
                      <w:spacing w:before="10" w:line="258" w:lineRule="auto"/>
                      <w:ind w:left="20" w:firstLine="40"/>
                      <w:textDirection w:val="btLr"/>
                    </w:pPr>
                    <w:r>
                      <w:rPr>
                        <w:rFonts w:ascii="Times New Roman" w:eastAsia="Times New Roman" w:hAnsi="Times New Roman" w:cs="Times New Roman"/>
                        <w:b/>
                        <w:color w:val="000000"/>
                        <w:sz w:val="24"/>
                      </w:rPr>
                      <w:t>ANEXO VII</w:t>
                    </w:r>
                  </w:p>
                </w:txbxContent>
              </v:textbox>
              <w10:wrap anchorx="page"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145DD3"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2576" behindDoc="1" locked="0" layoutInCell="1" hidden="0" allowOverlap="1" wp14:anchorId="3E8E6DDE" wp14:editId="7919C44C">
          <wp:simplePos x="0" y="0"/>
          <wp:positionH relativeFrom="page">
            <wp:posOffset>1292225</wp:posOffset>
          </wp:positionH>
          <wp:positionV relativeFrom="page">
            <wp:posOffset>180340</wp:posOffset>
          </wp:positionV>
          <wp:extent cx="5499100" cy="1011554"/>
          <wp:effectExtent l="0" t="0" r="0" b="0"/>
          <wp:wrapNone/>
          <wp:docPr id="33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4"/>
                  </a:xfrm>
                  <a:prstGeom prst="rect">
                    <a:avLst/>
                  </a:prstGeom>
                  <a:ln/>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34C3F" w14:textId="77777777" w:rsidR="00E7567F" w:rsidRDefault="00E7567F">
    <w:pPr>
      <w:pBdr>
        <w:top w:val="nil"/>
        <w:left w:val="nil"/>
        <w:bottom w:val="nil"/>
        <w:right w:val="nil"/>
        <w:between w:val="nil"/>
      </w:pBdr>
      <w:spacing w:line="14" w:lineRule="auto"/>
      <w:rPr>
        <w:color w:val="000000"/>
        <w:sz w:val="20"/>
        <w:szCs w:val="20"/>
      </w:rPr>
    </w:pPr>
    <w:r>
      <w:rPr>
        <w:noProof/>
        <w:color w:val="000000"/>
        <w:sz w:val="20"/>
        <w:szCs w:val="20"/>
      </w:rPr>
      <w:drawing>
        <wp:anchor distT="0" distB="0" distL="0" distR="0" simplePos="0" relativeHeight="251674624" behindDoc="1" locked="0" layoutInCell="1" hidden="0" allowOverlap="1" wp14:anchorId="170AEBAA" wp14:editId="18FF8C9C">
          <wp:simplePos x="0" y="0"/>
          <wp:positionH relativeFrom="page">
            <wp:posOffset>1292225</wp:posOffset>
          </wp:positionH>
          <wp:positionV relativeFrom="page">
            <wp:posOffset>180339</wp:posOffset>
          </wp:positionV>
          <wp:extent cx="5499100" cy="1011555"/>
          <wp:effectExtent l="0" t="0" r="0" b="0"/>
          <wp:wrapNone/>
          <wp:docPr id="33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r>
      <w:rPr>
        <w:noProof/>
        <w:color w:val="000000"/>
        <w:sz w:val="20"/>
        <w:szCs w:val="20"/>
      </w:rPr>
      <mc:AlternateContent>
        <mc:Choice Requires="wps">
          <w:drawing>
            <wp:anchor distT="0" distB="0" distL="0" distR="0" simplePos="0" relativeHeight="251675648" behindDoc="1" locked="0" layoutInCell="1" hidden="0" allowOverlap="1" wp14:anchorId="1EC20AD3" wp14:editId="15260571">
              <wp:simplePos x="0" y="0"/>
              <wp:positionH relativeFrom="page">
                <wp:posOffset>4288283</wp:posOffset>
              </wp:positionH>
              <wp:positionV relativeFrom="page">
                <wp:posOffset>986747</wp:posOffset>
              </wp:positionV>
              <wp:extent cx="776605" cy="213360"/>
              <wp:effectExtent l="0" t="0" r="0" b="0"/>
              <wp:wrapNone/>
              <wp:docPr id="326" name="Retângulo 326"/>
              <wp:cNvGraphicFramePr/>
              <a:graphic xmlns:a="http://schemas.openxmlformats.org/drawingml/2006/main">
                <a:graphicData uri="http://schemas.microsoft.com/office/word/2010/wordprocessingShape">
                  <wps:wsp>
                    <wps:cNvSpPr/>
                    <wps:spPr>
                      <a:xfrm>
                        <a:off x="4967223" y="3682845"/>
                        <a:ext cx="757555" cy="194310"/>
                      </a:xfrm>
                      <a:prstGeom prst="rect">
                        <a:avLst/>
                      </a:prstGeom>
                      <a:noFill/>
                      <a:ln>
                        <a:noFill/>
                      </a:ln>
                    </wps:spPr>
                    <wps:txbx>
                      <w:txbxContent>
                        <w:p w14:paraId="7FF7C817"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wps:txbx>
                    <wps:bodyPr spcFirstLastPara="1" wrap="square" lIns="0" tIns="0" rIns="0" bIns="0" anchor="t" anchorCtr="0">
                      <a:noAutofit/>
                    </wps:bodyPr>
                  </wps:wsp>
                </a:graphicData>
              </a:graphic>
            </wp:anchor>
          </w:drawing>
        </mc:Choice>
        <mc:Fallback>
          <w:pict>
            <v:rect w14:anchorId="1EC20AD3" id="Retângulo 326" o:spid="_x0000_s1033" style="position:absolute;margin-left:337.65pt;margin-top:77.7pt;width:61.15pt;height:16.8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" filled="f" stroked="f">
              <v:textbox inset="0,0,0,0">
                <w:txbxContent>
                  <w:p w14:paraId="7FF7C817" w14:textId="77777777" w:rsidR="00E7567F" w:rsidRDefault="00E7567F">
                    <w:pPr>
                      <w:spacing w:before="10" w:line="258" w:lineRule="auto"/>
                      <w:ind w:left="20" w:firstLine="20"/>
                      <w:textDirection w:val="btLr"/>
                    </w:pPr>
                    <w:r>
                      <w:rPr>
                        <w:rFonts w:ascii="Times New Roman" w:eastAsia="Times New Roman" w:hAnsi="Times New Roman" w:cs="Times New Roman"/>
                        <w:color w:val="000000"/>
                        <w:sz w:val="24"/>
                      </w:rPr>
                      <w:t>ANEXO XI</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8E5B64"/>
    <w:multiLevelType w:val="multilevel"/>
    <w:tmpl w:val="9932B934"/>
    <w:lvl w:ilvl="0">
      <w:start w:val="2"/>
      <w:numFmt w:val="decimal"/>
      <w:lvlText w:val="%1"/>
      <w:lvlJc w:val="left"/>
      <w:pPr>
        <w:ind w:left="360" w:hanging="360"/>
      </w:pPr>
      <w:rPr>
        <w:b w:val="0"/>
        <w:color w:val="000000"/>
        <w:sz w:val="24"/>
        <w:szCs w:val="24"/>
      </w:rPr>
    </w:lvl>
    <w:lvl w:ilvl="1">
      <w:start w:val="1"/>
      <w:numFmt w:val="decimal"/>
      <w:lvlText w:val="%1.%2"/>
      <w:lvlJc w:val="left"/>
      <w:pPr>
        <w:ind w:left="720" w:hanging="360"/>
      </w:pPr>
      <w:rPr>
        <w:b/>
        <w:color w:val="000000"/>
        <w:sz w:val="24"/>
        <w:szCs w:val="24"/>
      </w:rPr>
    </w:lvl>
    <w:lvl w:ilvl="2">
      <w:start w:val="1"/>
      <w:numFmt w:val="decimal"/>
      <w:lvlText w:val="%1.%2.%3"/>
      <w:lvlJc w:val="left"/>
      <w:pPr>
        <w:ind w:left="1440" w:hanging="720"/>
      </w:pPr>
      <w:rPr>
        <w:b/>
        <w:color w:val="000000"/>
        <w:sz w:val="24"/>
        <w:szCs w:val="24"/>
      </w:rPr>
    </w:lvl>
    <w:lvl w:ilvl="3">
      <w:start w:val="1"/>
      <w:numFmt w:val="decimal"/>
      <w:lvlText w:val="%1.%2.%3.%4"/>
      <w:lvlJc w:val="left"/>
      <w:pPr>
        <w:ind w:left="1800" w:hanging="720"/>
      </w:pPr>
      <w:rPr>
        <w:b w:val="0"/>
        <w:color w:val="000000"/>
        <w:sz w:val="24"/>
        <w:szCs w:val="24"/>
      </w:rPr>
    </w:lvl>
    <w:lvl w:ilvl="4">
      <w:start w:val="1"/>
      <w:numFmt w:val="decimal"/>
      <w:lvlText w:val="%1.%2.%3.%4.%5"/>
      <w:lvlJc w:val="left"/>
      <w:pPr>
        <w:ind w:left="2520" w:hanging="1080"/>
      </w:pPr>
      <w:rPr>
        <w:b w:val="0"/>
        <w:color w:val="000000"/>
        <w:sz w:val="24"/>
        <w:szCs w:val="24"/>
      </w:rPr>
    </w:lvl>
    <w:lvl w:ilvl="5">
      <w:start w:val="1"/>
      <w:numFmt w:val="decimal"/>
      <w:lvlText w:val="%1.%2.%3.%4.%5.%6"/>
      <w:lvlJc w:val="left"/>
      <w:pPr>
        <w:ind w:left="2880" w:hanging="1080"/>
      </w:pPr>
      <w:rPr>
        <w:b w:val="0"/>
        <w:color w:val="000000"/>
        <w:sz w:val="24"/>
        <w:szCs w:val="24"/>
      </w:rPr>
    </w:lvl>
    <w:lvl w:ilvl="6">
      <w:start w:val="1"/>
      <w:numFmt w:val="decimal"/>
      <w:lvlText w:val="%1.%2.%3.%4.%5.%6.%7"/>
      <w:lvlJc w:val="left"/>
      <w:pPr>
        <w:ind w:left="3600" w:hanging="1440"/>
      </w:pPr>
      <w:rPr>
        <w:b w:val="0"/>
        <w:color w:val="000000"/>
        <w:sz w:val="24"/>
        <w:szCs w:val="24"/>
      </w:rPr>
    </w:lvl>
    <w:lvl w:ilvl="7">
      <w:start w:val="1"/>
      <w:numFmt w:val="decimal"/>
      <w:lvlText w:val="%1.%2.%3.%4.%5.%6.%7.%8"/>
      <w:lvlJc w:val="left"/>
      <w:pPr>
        <w:ind w:left="3960" w:hanging="1440"/>
      </w:pPr>
      <w:rPr>
        <w:b w:val="0"/>
        <w:color w:val="000000"/>
        <w:sz w:val="24"/>
        <w:szCs w:val="24"/>
      </w:rPr>
    </w:lvl>
    <w:lvl w:ilvl="8">
      <w:start w:val="1"/>
      <w:numFmt w:val="decimal"/>
      <w:lvlText w:val="%1.%2.%3.%4.%5.%6.%7.%8.%9"/>
      <w:lvlJc w:val="left"/>
      <w:pPr>
        <w:ind w:left="4680" w:hanging="1800"/>
      </w:pPr>
      <w:rPr>
        <w:b w:val="0"/>
        <w:color w:val="000000"/>
        <w:sz w:val="24"/>
        <w:szCs w:val="24"/>
      </w:rPr>
    </w:lvl>
  </w:abstractNum>
  <w:abstractNum w:abstractNumId="1" w15:restartNumberingAfterBreak="0">
    <w:nsid w:val="11286D10"/>
    <w:multiLevelType w:val="multilevel"/>
    <w:tmpl w:val="B99E9104"/>
    <w:lvl w:ilvl="0">
      <w:start w:val="1"/>
      <w:numFmt w:val="lowerLetter"/>
      <w:lvlText w:val="%1)"/>
      <w:lvlJc w:val="left"/>
      <w:pPr>
        <w:ind w:left="1967" w:hanging="435"/>
      </w:pPr>
    </w:lvl>
    <w:lvl w:ilvl="1">
      <w:start w:val="1"/>
      <w:numFmt w:val="decimal"/>
      <w:lvlText w:val="%1.%2"/>
      <w:lvlJc w:val="left"/>
      <w:pPr>
        <w:ind w:left="2373" w:hanging="435"/>
      </w:pPr>
    </w:lvl>
    <w:lvl w:ilvl="2">
      <w:start w:val="1"/>
      <w:numFmt w:val="decimal"/>
      <w:lvlText w:val="%1.%2.%3"/>
      <w:lvlJc w:val="left"/>
      <w:pPr>
        <w:ind w:left="3064" w:hanging="720"/>
      </w:pPr>
      <w:rPr>
        <w:b/>
      </w:rPr>
    </w:lvl>
    <w:lvl w:ilvl="3">
      <w:start w:val="1"/>
      <w:numFmt w:val="decimal"/>
      <w:lvlText w:val="%1.%2.%3.%4"/>
      <w:lvlJc w:val="left"/>
      <w:pPr>
        <w:ind w:left="3470" w:hanging="720"/>
      </w:pPr>
    </w:lvl>
    <w:lvl w:ilvl="4">
      <w:start w:val="1"/>
      <w:numFmt w:val="decimal"/>
      <w:lvlText w:val="%1.%2.%3.%4.%5"/>
      <w:lvlJc w:val="left"/>
      <w:pPr>
        <w:ind w:left="4236" w:hanging="1080"/>
      </w:pPr>
    </w:lvl>
    <w:lvl w:ilvl="5">
      <w:start w:val="1"/>
      <w:numFmt w:val="decimal"/>
      <w:lvlText w:val="%1.%2.%3.%4.%5.%6"/>
      <w:lvlJc w:val="left"/>
      <w:pPr>
        <w:ind w:left="4642" w:hanging="1080"/>
      </w:pPr>
    </w:lvl>
    <w:lvl w:ilvl="6">
      <w:start w:val="1"/>
      <w:numFmt w:val="decimal"/>
      <w:lvlText w:val="%1.%2.%3.%4.%5.%6.%7"/>
      <w:lvlJc w:val="left"/>
      <w:pPr>
        <w:ind w:left="5408" w:hanging="1440"/>
      </w:pPr>
    </w:lvl>
    <w:lvl w:ilvl="7">
      <w:start w:val="1"/>
      <w:numFmt w:val="decimal"/>
      <w:lvlText w:val="%1.%2.%3.%4.%5.%6.%7.%8"/>
      <w:lvlJc w:val="left"/>
      <w:pPr>
        <w:ind w:left="5814" w:hanging="1440"/>
      </w:pPr>
    </w:lvl>
    <w:lvl w:ilvl="8">
      <w:start w:val="1"/>
      <w:numFmt w:val="decimal"/>
      <w:lvlText w:val="%1.%2.%3.%4.%5.%6.%7.%8.%9"/>
      <w:lvlJc w:val="left"/>
      <w:pPr>
        <w:ind w:left="6220" w:hanging="1440"/>
      </w:pPr>
    </w:lvl>
  </w:abstractNum>
  <w:abstractNum w:abstractNumId="2" w15:restartNumberingAfterBreak="0">
    <w:nsid w:val="1343312D"/>
    <w:multiLevelType w:val="multilevel"/>
    <w:tmpl w:val="A632479A"/>
    <w:lvl w:ilvl="0">
      <w:start w:val="1"/>
      <w:numFmt w:val="lowerLetter"/>
      <w:lvlText w:val="%1."/>
      <w:lvlJc w:val="left"/>
      <w:pPr>
        <w:ind w:left="569" w:hanging="428"/>
      </w:pPr>
      <w:rPr>
        <w:rFonts w:ascii="Times New Roman" w:eastAsia="Times New Roman" w:hAnsi="Times New Roman" w:cs="Times New Roman"/>
        <w:b w:val="0"/>
        <w:i w:val="0"/>
        <w:sz w:val="24"/>
        <w:szCs w:val="24"/>
      </w:rPr>
    </w:lvl>
    <w:lvl w:ilvl="1">
      <w:start w:val="1"/>
      <w:numFmt w:val="upperRoman"/>
      <w:lvlText w:val="%2"/>
      <w:lvlJc w:val="left"/>
      <w:pPr>
        <w:ind w:left="703" w:hanging="137"/>
      </w:pPr>
      <w:rPr>
        <w:rFonts w:ascii="Times New Roman" w:eastAsia="Times New Roman" w:hAnsi="Times New Roman" w:cs="Times New Roman"/>
        <w:b w:val="0"/>
        <w:i w:val="0"/>
        <w:sz w:val="24"/>
        <w:szCs w:val="24"/>
      </w:rPr>
    </w:lvl>
    <w:lvl w:ilvl="2">
      <w:numFmt w:val="bullet"/>
      <w:lvlText w:val="•"/>
      <w:lvlJc w:val="left"/>
      <w:pPr>
        <w:ind w:left="1773" w:hanging="135"/>
      </w:pPr>
    </w:lvl>
    <w:lvl w:ilvl="3">
      <w:numFmt w:val="bullet"/>
      <w:lvlText w:val="•"/>
      <w:lvlJc w:val="left"/>
      <w:pPr>
        <w:ind w:left="2847" w:hanging="137"/>
      </w:pPr>
    </w:lvl>
    <w:lvl w:ilvl="4">
      <w:numFmt w:val="bullet"/>
      <w:lvlText w:val="•"/>
      <w:lvlJc w:val="left"/>
      <w:pPr>
        <w:ind w:left="3920" w:hanging="137"/>
      </w:pPr>
    </w:lvl>
    <w:lvl w:ilvl="5">
      <w:numFmt w:val="bullet"/>
      <w:lvlText w:val="•"/>
      <w:lvlJc w:val="left"/>
      <w:pPr>
        <w:ind w:left="4994" w:hanging="137"/>
      </w:pPr>
    </w:lvl>
    <w:lvl w:ilvl="6">
      <w:numFmt w:val="bullet"/>
      <w:lvlText w:val="•"/>
      <w:lvlJc w:val="left"/>
      <w:pPr>
        <w:ind w:left="6068" w:hanging="137"/>
      </w:pPr>
    </w:lvl>
    <w:lvl w:ilvl="7">
      <w:numFmt w:val="bullet"/>
      <w:lvlText w:val="•"/>
      <w:lvlJc w:val="left"/>
      <w:pPr>
        <w:ind w:left="7141" w:hanging="137"/>
      </w:pPr>
    </w:lvl>
    <w:lvl w:ilvl="8">
      <w:numFmt w:val="bullet"/>
      <w:lvlText w:val="•"/>
      <w:lvlJc w:val="left"/>
      <w:pPr>
        <w:ind w:left="8215" w:hanging="137"/>
      </w:pPr>
    </w:lvl>
  </w:abstractNum>
  <w:abstractNum w:abstractNumId="3" w15:restartNumberingAfterBreak="0">
    <w:nsid w:val="202A24D4"/>
    <w:multiLevelType w:val="multilevel"/>
    <w:tmpl w:val="149E63C6"/>
    <w:lvl w:ilvl="0">
      <w:start w:val="2"/>
      <w:numFmt w:val="decimal"/>
      <w:lvlText w:val="%1"/>
      <w:lvlJc w:val="left"/>
      <w:pPr>
        <w:ind w:left="435" w:hanging="435"/>
      </w:pPr>
    </w:lvl>
    <w:lvl w:ilvl="1">
      <w:start w:val="1"/>
      <w:numFmt w:val="decimal"/>
      <w:lvlText w:val="%1.%2"/>
      <w:lvlJc w:val="left"/>
      <w:pPr>
        <w:ind w:left="435" w:hanging="435"/>
      </w:pPr>
    </w:lvl>
    <w:lvl w:ilvl="2">
      <w:start w:val="5"/>
      <w:numFmt w:val="decimal"/>
      <w:lvlText w:val="%1.%2.%3"/>
      <w:lvlJc w:val="left"/>
      <w:pPr>
        <w:ind w:left="1145"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 w15:restartNumberingAfterBreak="0">
    <w:nsid w:val="28BC5D27"/>
    <w:multiLevelType w:val="multilevel"/>
    <w:tmpl w:val="EDF2F6E4"/>
    <w:lvl w:ilvl="0">
      <w:start w:val="1"/>
      <w:numFmt w:val="decimal"/>
      <w:lvlText w:val="(%1)"/>
      <w:lvlJc w:val="left"/>
      <w:pPr>
        <w:ind w:left="458" w:hanging="341"/>
      </w:pPr>
      <w:rPr>
        <w:rFonts w:ascii="Times New Roman" w:eastAsia="Times New Roman" w:hAnsi="Times New Roman" w:cs="Times New Roman"/>
        <w:b w:val="0"/>
        <w:i w:val="0"/>
        <w:color w:val="000009"/>
        <w:sz w:val="24"/>
        <w:szCs w:val="24"/>
      </w:rPr>
    </w:lvl>
    <w:lvl w:ilvl="1">
      <w:numFmt w:val="bullet"/>
      <w:lvlText w:val="•"/>
      <w:lvlJc w:val="left"/>
      <w:pPr>
        <w:ind w:left="2056" w:hanging="341"/>
      </w:pPr>
    </w:lvl>
    <w:lvl w:ilvl="2">
      <w:numFmt w:val="bullet"/>
      <w:lvlText w:val="•"/>
      <w:lvlJc w:val="left"/>
      <w:pPr>
        <w:ind w:left="3653" w:hanging="341"/>
      </w:pPr>
    </w:lvl>
    <w:lvl w:ilvl="3">
      <w:numFmt w:val="bullet"/>
      <w:lvlText w:val="•"/>
      <w:lvlJc w:val="left"/>
      <w:pPr>
        <w:ind w:left="5249" w:hanging="341"/>
      </w:pPr>
    </w:lvl>
    <w:lvl w:ilvl="4">
      <w:numFmt w:val="bullet"/>
      <w:lvlText w:val="•"/>
      <w:lvlJc w:val="left"/>
      <w:pPr>
        <w:ind w:left="6846" w:hanging="341"/>
      </w:pPr>
    </w:lvl>
    <w:lvl w:ilvl="5">
      <w:numFmt w:val="bullet"/>
      <w:lvlText w:val="•"/>
      <w:lvlJc w:val="left"/>
      <w:pPr>
        <w:ind w:left="8443" w:hanging="341"/>
      </w:pPr>
    </w:lvl>
    <w:lvl w:ilvl="6">
      <w:numFmt w:val="bullet"/>
      <w:lvlText w:val="•"/>
      <w:lvlJc w:val="left"/>
      <w:pPr>
        <w:ind w:left="10039" w:hanging="341"/>
      </w:pPr>
    </w:lvl>
    <w:lvl w:ilvl="7">
      <w:numFmt w:val="bullet"/>
      <w:lvlText w:val="•"/>
      <w:lvlJc w:val="left"/>
      <w:pPr>
        <w:ind w:left="11636" w:hanging="341"/>
      </w:pPr>
    </w:lvl>
    <w:lvl w:ilvl="8">
      <w:numFmt w:val="bullet"/>
      <w:lvlText w:val="•"/>
      <w:lvlJc w:val="left"/>
      <w:pPr>
        <w:ind w:left="13233" w:hanging="341"/>
      </w:pPr>
    </w:lvl>
  </w:abstractNum>
  <w:abstractNum w:abstractNumId="5" w15:restartNumberingAfterBreak="0">
    <w:nsid w:val="290D06DA"/>
    <w:multiLevelType w:val="multilevel"/>
    <w:tmpl w:val="21A8B370"/>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6" w15:restartNumberingAfterBreak="0">
    <w:nsid w:val="2E482E4D"/>
    <w:multiLevelType w:val="multilevel"/>
    <w:tmpl w:val="D2B86D4A"/>
    <w:lvl w:ilvl="0">
      <w:start w:val="6"/>
      <w:numFmt w:val="decimal"/>
      <w:lvlText w:val="%1."/>
      <w:lvlJc w:val="left"/>
      <w:pPr>
        <w:ind w:left="360" w:hanging="360"/>
      </w:pPr>
    </w:lvl>
    <w:lvl w:ilvl="1">
      <w:start w:val="7"/>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3432295B"/>
    <w:multiLevelType w:val="multilevel"/>
    <w:tmpl w:val="97901B3C"/>
    <w:lvl w:ilvl="0">
      <w:start w:val="2"/>
      <w:numFmt w:val="upp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5095BC9"/>
    <w:multiLevelType w:val="multilevel"/>
    <w:tmpl w:val="DFD0B094"/>
    <w:lvl w:ilvl="0">
      <w:start w:val="1"/>
      <w:numFmt w:val="lowerLetter"/>
      <w:lvlText w:val="%1)"/>
      <w:lvlJc w:val="left"/>
      <w:pPr>
        <w:ind w:left="794" w:hanging="247"/>
      </w:pPr>
      <w:rPr>
        <w:rFonts w:ascii="Times New Roman" w:eastAsia="Times New Roman" w:hAnsi="Times New Roman" w:cs="Times New Roman"/>
        <w:b w:val="0"/>
        <w:i w:val="0"/>
        <w:sz w:val="24"/>
        <w:szCs w:val="24"/>
      </w:rPr>
    </w:lvl>
    <w:lvl w:ilvl="1">
      <w:numFmt w:val="bullet"/>
      <w:lvlText w:val="●"/>
      <w:lvlJc w:val="left"/>
      <w:pPr>
        <w:ind w:left="1315" w:hanging="360"/>
      </w:pPr>
      <w:rPr>
        <w:rFonts w:ascii="Calibri" w:eastAsia="Calibri" w:hAnsi="Calibri" w:cs="Calibri"/>
        <w:b w:val="0"/>
        <w:i w:val="0"/>
        <w:sz w:val="20"/>
        <w:szCs w:val="20"/>
      </w:rPr>
    </w:lvl>
    <w:lvl w:ilvl="2">
      <w:numFmt w:val="bullet"/>
      <w:lvlText w:val="●"/>
      <w:lvlJc w:val="left"/>
      <w:pPr>
        <w:ind w:left="1399" w:hanging="360"/>
      </w:pPr>
      <w:rPr>
        <w:rFonts w:ascii="Calibri" w:eastAsia="Calibri" w:hAnsi="Calibri" w:cs="Calibri"/>
        <w:b w:val="0"/>
        <w:i w:val="0"/>
        <w:sz w:val="20"/>
        <w:szCs w:val="20"/>
      </w:rPr>
    </w:lvl>
    <w:lvl w:ilvl="3">
      <w:numFmt w:val="bullet"/>
      <w:lvlText w:val="•"/>
      <w:lvlJc w:val="left"/>
      <w:pPr>
        <w:ind w:left="2520" w:hanging="360"/>
      </w:pPr>
    </w:lvl>
    <w:lvl w:ilvl="4">
      <w:numFmt w:val="bullet"/>
      <w:lvlText w:val="•"/>
      <w:lvlJc w:val="left"/>
      <w:pPr>
        <w:ind w:left="3640" w:hanging="360"/>
      </w:pPr>
    </w:lvl>
    <w:lvl w:ilvl="5">
      <w:numFmt w:val="bullet"/>
      <w:lvlText w:val="•"/>
      <w:lvlJc w:val="left"/>
      <w:pPr>
        <w:ind w:left="4761" w:hanging="360"/>
      </w:pPr>
    </w:lvl>
    <w:lvl w:ilvl="6">
      <w:numFmt w:val="bullet"/>
      <w:lvlText w:val="•"/>
      <w:lvlJc w:val="left"/>
      <w:pPr>
        <w:ind w:left="5881" w:hanging="360"/>
      </w:pPr>
    </w:lvl>
    <w:lvl w:ilvl="7">
      <w:numFmt w:val="bullet"/>
      <w:lvlText w:val="•"/>
      <w:lvlJc w:val="left"/>
      <w:pPr>
        <w:ind w:left="7001" w:hanging="360"/>
      </w:pPr>
    </w:lvl>
    <w:lvl w:ilvl="8">
      <w:numFmt w:val="bullet"/>
      <w:lvlText w:val="•"/>
      <w:lvlJc w:val="left"/>
      <w:pPr>
        <w:ind w:left="8122" w:hanging="360"/>
      </w:pPr>
    </w:lvl>
  </w:abstractNum>
  <w:abstractNum w:abstractNumId="9" w15:restartNumberingAfterBreak="0">
    <w:nsid w:val="353D2F7D"/>
    <w:multiLevelType w:val="multilevel"/>
    <w:tmpl w:val="2776358A"/>
    <w:lvl w:ilvl="0">
      <w:numFmt w:val="bullet"/>
      <w:lvlText w:val="●"/>
      <w:lvlJc w:val="left"/>
      <w:pPr>
        <w:ind w:left="1351" w:hanging="360"/>
      </w:pPr>
      <w:rPr>
        <w:rFonts w:ascii="Calibri" w:eastAsia="Calibri" w:hAnsi="Calibri" w:cs="Calibri"/>
        <w:b w:val="0"/>
        <w:i w:val="0"/>
        <w:sz w:val="20"/>
        <w:szCs w:val="20"/>
      </w:rPr>
    </w:lvl>
    <w:lvl w:ilvl="1">
      <w:numFmt w:val="bullet"/>
      <w:lvlText w:val="•"/>
      <w:lvlJc w:val="left"/>
      <w:pPr>
        <w:ind w:left="2260" w:hanging="360"/>
      </w:pPr>
    </w:lvl>
    <w:lvl w:ilvl="2">
      <w:numFmt w:val="bullet"/>
      <w:lvlText w:val="•"/>
      <w:lvlJc w:val="left"/>
      <w:pPr>
        <w:ind w:left="3160" w:hanging="360"/>
      </w:pPr>
    </w:lvl>
    <w:lvl w:ilvl="3">
      <w:numFmt w:val="bullet"/>
      <w:lvlText w:val="•"/>
      <w:lvlJc w:val="left"/>
      <w:pPr>
        <w:ind w:left="4060" w:hanging="360"/>
      </w:pPr>
    </w:lvl>
    <w:lvl w:ilvl="4">
      <w:numFmt w:val="bullet"/>
      <w:lvlText w:val="•"/>
      <w:lvlJc w:val="left"/>
      <w:pPr>
        <w:ind w:left="4961" w:hanging="360"/>
      </w:pPr>
    </w:lvl>
    <w:lvl w:ilvl="5">
      <w:numFmt w:val="bullet"/>
      <w:lvlText w:val="•"/>
      <w:lvlJc w:val="left"/>
      <w:pPr>
        <w:ind w:left="5861" w:hanging="360"/>
      </w:pPr>
    </w:lvl>
    <w:lvl w:ilvl="6">
      <w:numFmt w:val="bullet"/>
      <w:lvlText w:val="•"/>
      <w:lvlJc w:val="left"/>
      <w:pPr>
        <w:ind w:left="6761" w:hanging="360"/>
      </w:pPr>
    </w:lvl>
    <w:lvl w:ilvl="7">
      <w:numFmt w:val="bullet"/>
      <w:lvlText w:val="•"/>
      <w:lvlJc w:val="left"/>
      <w:pPr>
        <w:ind w:left="7661" w:hanging="360"/>
      </w:pPr>
    </w:lvl>
    <w:lvl w:ilvl="8">
      <w:numFmt w:val="bullet"/>
      <w:lvlText w:val="•"/>
      <w:lvlJc w:val="left"/>
      <w:pPr>
        <w:ind w:left="8562" w:hanging="360"/>
      </w:pPr>
    </w:lvl>
  </w:abstractNum>
  <w:abstractNum w:abstractNumId="10" w15:restartNumberingAfterBreak="0">
    <w:nsid w:val="36D00254"/>
    <w:multiLevelType w:val="multilevel"/>
    <w:tmpl w:val="0B40D950"/>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1" w15:restartNumberingAfterBreak="0">
    <w:nsid w:val="37957CF2"/>
    <w:multiLevelType w:val="multilevel"/>
    <w:tmpl w:val="6964868A"/>
    <w:lvl w:ilvl="0">
      <w:start w:val="1"/>
      <w:numFmt w:val="upperLetter"/>
      <w:lvlText w:val="%1)"/>
      <w:lvlJc w:val="left"/>
      <w:pPr>
        <w:ind w:left="2095" w:hanging="363"/>
      </w:pPr>
      <w:rPr>
        <w:rFonts w:ascii="Times New Roman" w:eastAsia="Times New Roman" w:hAnsi="Times New Roman" w:cs="Times New Roman"/>
        <w:b w:val="0"/>
        <w:i w:val="0"/>
        <w:color w:val="000009"/>
        <w:sz w:val="24"/>
        <w:szCs w:val="24"/>
        <w:u w:val="single"/>
      </w:rPr>
    </w:lvl>
    <w:lvl w:ilvl="1">
      <w:numFmt w:val="bullet"/>
      <w:lvlText w:val="•"/>
      <w:lvlJc w:val="left"/>
      <w:pPr>
        <w:ind w:left="3040" w:hanging="363"/>
      </w:pPr>
    </w:lvl>
    <w:lvl w:ilvl="2">
      <w:numFmt w:val="bullet"/>
      <w:lvlText w:val="•"/>
      <w:lvlJc w:val="left"/>
      <w:pPr>
        <w:ind w:left="3981" w:hanging="363"/>
      </w:pPr>
    </w:lvl>
    <w:lvl w:ilvl="3">
      <w:numFmt w:val="bullet"/>
      <w:lvlText w:val="•"/>
      <w:lvlJc w:val="left"/>
      <w:pPr>
        <w:ind w:left="4921" w:hanging="363"/>
      </w:pPr>
    </w:lvl>
    <w:lvl w:ilvl="4">
      <w:numFmt w:val="bullet"/>
      <w:lvlText w:val="•"/>
      <w:lvlJc w:val="left"/>
      <w:pPr>
        <w:ind w:left="5862" w:hanging="362"/>
      </w:pPr>
    </w:lvl>
    <w:lvl w:ilvl="5">
      <w:numFmt w:val="bullet"/>
      <w:lvlText w:val="•"/>
      <w:lvlJc w:val="left"/>
      <w:pPr>
        <w:ind w:left="6802" w:hanging="362"/>
      </w:pPr>
    </w:lvl>
    <w:lvl w:ilvl="6">
      <w:numFmt w:val="bullet"/>
      <w:lvlText w:val="•"/>
      <w:lvlJc w:val="left"/>
      <w:pPr>
        <w:ind w:left="7743" w:hanging="363"/>
      </w:pPr>
    </w:lvl>
    <w:lvl w:ilvl="7">
      <w:numFmt w:val="bullet"/>
      <w:lvlText w:val="•"/>
      <w:lvlJc w:val="left"/>
      <w:pPr>
        <w:ind w:left="8683" w:hanging="363"/>
      </w:pPr>
    </w:lvl>
    <w:lvl w:ilvl="8">
      <w:numFmt w:val="bullet"/>
      <w:lvlText w:val="•"/>
      <w:lvlJc w:val="left"/>
      <w:pPr>
        <w:ind w:left="9624" w:hanging="363"/>
      </w:pPr>
    </w:lvl>
  </w:abstractNum>
  <w:abstractNum w:abstractNumId="12" w15:restartNumberingAfterBreak="0">
    <w:nsid w:val="3C996DEF"/>
    <w:multiLevelType w:val="multilevel"/>
    <w:tmpl w:val="525ABCB2"/>
    <w:lvl w:ilvl="0">
      <w:start w:val="3"/>
      <w:numFmt w:val="decimal"/>
      <w:lvlText w:val="%1"/>
      <w:lvlJc w:val="left"/>
      <w:pPr>
        <w:ind w:left="435" w:hanging="435"/>
      </w:pPr>
    </w:lvl>
    <w:lvl w:ilvl="1">
      <w:start w:val="1"/>
      <w:numFmt w:val="decimal"/>
      <w:lvlText w:val="%1.%2"/>
      <w:lvlJc w:val="left"/>
      <w:pPr>
        <w:ind w:left="841" w:hanging="435"/>
      </w:pPr>
      <w:rPr>
        <w:b/>
      </w:rPr>
    </w:lvl>
    <w:lvl w:ilvl="2">
      <w:start w:val="1"/>
      <w:numFmt w:val="decimal"/>
      <w:lvlText w:val="%1.%2.%3"/>
      <w:lvlJc w:val="left"/>
      <w:pPr>
        <w:ind w:left="1532" w:hanging="720"/>
      </w:pPr>
      <w:rPr>
        <w:b/>
      </w:rPr>
    </w:lvl>
    <w:lvl w:ilvl="3">
      <w:start w:val="1"/>
      <w:numFmt w:val="decimal"/>
      <w:lvlText w:val="%1.%2.%3.%4"/>
      <w:lvlJc w:val="left"/>
      <w:pPr>
        <w:ind w:left="1938" w:hanging="720"/>
      </w:pPr>
    </w:lvl>
    <w:lvl w:ilvl="4">
      <w:start w:val="1"/>
      <w:numFmt w:val="decimal"/>
      <w:lvlText w:val="%1.%2.%3.%4.%5"/>
      <w:lvlJc w:val="left"/>
      <w:pPr>
        <w:ind w:left="2704" w:hanging="1080"/>
      </w:pPr>
    </w:lvl>
    <w:lvl w:ilvl="5">
      <w:start w:val="1"/>
      <w:numFmt w:val="decimal"/>
      <w:lvlText w:val="%1.%2.%3.%4.%5.%6"/>
      <w:lvlJc w:val="left"/>
      <w:pPr>
        <w:ind w:left="3110" w:hanging="1080"/>
      </w:pPr>
    </w:lvl>
    <w:lvl w:ilvl="6">
      <w:start w:val="1"/>
      <w:numFmt w:val="decimal"/>
      <w:lvlText w:val="%1.%2.%3.%4.%5.%6.%7"/>
      <w:lvlJc w:val="left"/>
      <w:pPr>
        <w:ind w:left="3876" w:hanging="1440"/>
      </w:pPr>
    </w:lvl>
    <w:lvl w:ilvl="7">
      <w:start w:val="1"/>
      <w:numFmt w:val="decimal"/>
      <w:lvlText w:val="%1.%2.%3.%4.%5.%6.%7.%8"/>
      <w:lvlJc w:val="left"/>
      <w:pPr>
        <w:ind w:left="4282" w:hanging="1440"/>
      </w:pPr>
    </w:lvl>
    <w:lvl w:ilvl="8">
      <w:start w:val="1"/>
      <w:numFmt w:val="decimal"/>
      <w:lvlText w:val="%1.%2.%3.%4.%5.%6.%7.%8.%9"/>
      <w:lvlJc w:val="left"/>
      <w:pPr>
        <w:ind w:left="4688" w:hanging="1440"/>
      </w:pPr>
    </w:lvl>
  </w:abstractNum>
  <w:abstractNum w:abstractNumId="13" w15:restartNumberingAfterBreak="0">
    <w:nsid w:val="3FB0722B"/>
    <w:multiLevelType w:val="multilevel"/>
    <w:tmpl w:val="47F01B6E"/>
    <w:lvl w:ilvl="0">
      <w:start w:val="1"/>
      <w:numFmt w:val="lowerLetter"/>
      <w:lvlText w:val="%1)"/>
      <w:lvlJc w:val="left"/>
      <w:pPr>
        <w:ind w:left="1853" w:hanging="360"/>
      </w:pPr>
    </w:lvl>
    <w:lvl w:ilvl="1">
      <w:start w:val="1"/>
      <w:numFmt w:val="decimal"/>
      <w:lvlText w:val="%2."/>
      <w:lvlJc w:val="left"/>
      <w:pPr>
        <w:ind w:left="2239" w:hanging="360"/>
      </w:pPr>
    </w:lvl>
    <w:lvl w:ilvl="2">
      <w:start w:val="1"/>
      <w:numFmt w:val="decimal"/>
      <w:lvlText w:val="%2.%3."/>
      <w:lvlJc w:val="left"/>
      <w:pPr>
        <w:ind w:left="1255" w:hanging="1316"/>
      </w:pPr>
    </w:lvl>
    <w:lvl w:ilvl="3">
      <w:start w:val="1"/>
      <w:numFmt w:val="lowerLetter"/>
      <w:lvlText w:val="%4)"/>
      <w:lvlJc w:val="left"/>
      <w:pPr>
        <w:ind w:left="2664" w:hanging="564"/>
      </w:pPr>
    </w:lvl>
    <w:lvl w:ilvl="4">
      <w:numFmt w:val="bullet"/>
      <w:lvlText w:val="•"/>
      <w:lvlJc w:val="left"/>
      <w:pPr>
        <w:ind w:left="2660" w:hanging="564"/>
      </w:pPr>
    </w:lvl>
    <w:lvl w:ilvl="5">
      <w:numFmt w:val="bullet"/>
      <w:lvlText w:val="•"/>
      <w:lvlJc w:val="left"/>
      <w:pPr>
        <w:ind w:left="2840" w:hanging="564"/>
      </w:pPr>
    </w:lvl>
    <w:lvl w:ilvl="6">
      <w:numFmt w:val="bullet"/>
      <w:lvlText w:val="•"/>
      <w:lvlJc w:val="left"/>
      <w:pPr>
        <w:ind w:left="4573" w:hanging="563"/>
      </w:pPr>
    </w:lvl>
    <w:lvl w:ilvl="7">
      <w:numFmt w:val="bullet"/>
      <w:lvlText w:val="•"/>
      <w:lvlJc w:val="left"/>
      <w:pPr>
        <w:ind w:left="6306" w:hanging="564"/>
      </w:pPr>
    </w:lvl>
    <w:lvl w:ilvl="8">
      <w:numFmt w:val="bullet"/>
      <w:lvlText w:val="•"/>
      <w:lvlJc w:val="left"/>
      <w:pPr>
        <w:ind w:left="8039" w:hanging="564"/>
      </w:pPr>
    </w:lvl>
  </w:abstractNum>
  <w:abstractNum w:abstractNumId="14" w15:restartNumberingAfterBreak="0">
    <w:nsid w:val="446D541B"/>
    <w:multiLevelType w:val="multilevel"/>
    <w:tmpl w:val="CD84EE04"/>
    <w:lvl w:ilvl="0">
      <w:start w:val="1"/>
      <w:numFmt w:val="lowerLetter"/>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15" w15:restartNumberingAfterBreak="0">
    <w:nsid w:val="4ABB3CB9"/>
    <w:multiLevelType w:val="multilevel"/>
    <w:tmpl w:val="927ABEAE"/>
    <w:lvl w:ilvl="0">
      <w:start w:val="1"/>
      <w:numFmt w:val="decimal"/>
      <w:lvlText w:val="%1."/>
      <w:lvlJc w:val="left"/>
      <w:pPr>
        <w:ind w:left="360" w:hanging="360"/>
      </w:pPr>
      <w:rPr>
        <w:b/>
      </w:rPr>
    </w:lvl>
    <w:lvl w:ilvl="1">
      <w:start w:val="1"/>
      <w:numFmt w:val="decimal"/>
      <w:lvlText w:val="2.%2."/>
      <w:lvlJc w:val="left"/>
      <w:pPr>
        <w:ind w:left="792" w:hanging="432"/>
      </w:pPr>
      <w:rPr>
        <w:b/>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D115A6C"/>
    <w:multiLevelType w:val="multilevel"/>
    <w:tmpl w:val="3CA60EC2"/>
    <w:lvl w:ilvl="0">
      <w:start w:val="5"/>
      <w:numFmt w:val="decimal"/>
      <w:lvlText w:val="%1"/>
      <w:lvlJc w:val="left"/>
      <w:pPr>
        <w:ind w:left="360" w:hanging="360"/>
      </w:pPr>
    </w:lvl>
    <w:lvl w:ilvl="1">
      <w:start w:val="1"/>
      <w:numFmt w:val="decimal"/>
      <w:lvlText w:val="%1.%2"/>
      <w:lvlJc w:val="left"/>
      <w:pPr>
        <w:ind w:left="927"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7" w15:restartNumberingAfterBreak="0">
    <w:nsid w:val="4DAA302B"/>
    <w:multiLevelType w:val="multilevel"/>
    <w:tmpl w:val="44527C7E"/>
    <w:lvl w:ilvl="0">
      <w:start w:val="4"/>
      <w:numFmt w:val="decimal"/>
      <w:lvlText w:val="%1."/>
      <w:lvlJc w:val="left"/>
      <w:pPr>
        <w:ind w:left="720" w:hanging="360"/>
      </w:pPr>
      <w:rPr>
        <w:b/>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5AA6504B"/>
    <w:multiLevelType w:val="multilevel"/>
    <w:tmpl w:val="0352DD6E"/>
    <w:lvl w:ilvl="0">
      <w:start w:val="1"/>
      <w:numFmt w:val="lowerLetter"/>
      <w:lvlText w:val="%1)"/>
      <w:lvlJc w:val="left"/>
      <w:pPr>
        <w:ind w:left="1853" w:hanging="360"/>
      </w:pPr>
      <w:rPr>
        <w:rFonts w:ascii="Times New Roman" w:eastAsia="Times New Roman" w:hAnsi="Times New Roman" w:cs="Times New Roman"/>
        <w:b w:val="0"/>
        <w:i w:val="0"/>
        <w:color w:val="000009"/>
        <w:sz w:val="24"/>
        <w:szCs w:val="24"/>
      </w:rPr>
    </w:lvl>
    <w:lvl w:ilvl="1">
      <w:numFmt w:val="bullet"/>
      <w:lvlText w:val="•"/>
      <w:lvlJc w:val="left"/>
      <w:pPr>
        <w:ind w:left="2824" w:hanging="360"/>
      </w:pPr>
    </w:lvl>
    <w:lvl w:ilvl="2">
      <w:numFmt w:val="bullet"/>
      <w:lvlText w:val="•"/>
      <w:lvlJc w:val="left"/>
      <w:pPr>
        <w:ind w:left="3789" w:hanging="360"/>
      </w:pPr>
    </w:lvl>
    <w:lvl w:ilvl="3">
      <w:numFmt w:val="bullet"/>
      <w:lvlText w:val="•"/>
      <w:lvlJc w:val="left"/>
      <w:pPr>
        <w:ind w:left="4753" w:hanging="360"/>
      </w:pPr>
    </w:lvl>
    <w:lvl w:ilvl="4">
      <w:numFmt w:val="bullet"/>
      <w:lvlText w:val="•"/>
      <w:lvlJc w:val="left"/>
      <w:pPr>
        <w:ind w:left="5718" w:hanging="360"/>
      </w:pPr>
    </w:lvl>
    <w:lvl w:ilvl="5">
      <w:numFmt w:val="bullet"/>
      <w:lvlText w:val="•"/>
      <w:lvlJc w:val="left"/>
      <w:pPr>
        <w:ind w:left="6682" w:hanging="360"/>
      </w:pPr>
    </w:lvl>
    <w:lvl w:ilvl="6">
      <w:numFmt w:val="bullet"/>
      <w:lvlText w:val="•"/>
      <w:lvlJc w:val="left"/>
      <w:pPr>
        <w:ind w:left="7647" w:hanging="360"/>
      </w:pPr>
    </w:lvl>
    <w:lvl w:ilvl="7">
      <w:numFmt w:val="bullet"/>
      <w:lvlText w:val="•"/>
      <w:lvlJc w:val="left"/>
      <w:pPr>
        <w:ind w:left="8611" w:hanging="360"/>
      </w:pPr>
    </w:lvl>
    <w:lvl w:ilvl="8">
      <w:numFmt w:val="bullet"/>
      <w:lvlText w:val="•"/>
      <w:lvlJc w:val="left"/>
      <w:pPr>
        <w:ind w:left="9576" w:hanging="360"/>
      </w:pPr>
    </w:lvl>
  </w:abstractNum>
  <w:abstractNum w:abstractNumId="19" w15:restartNumberingAfterBreak="0">
    <w:nsid w:val="67FE3759"/>
    <w:multiLevelType w:val="multilevel"/>
    <w:tmpl w:val="30E4F2C2"/>
    <w:lvl w:ilvl="0">
      <w:start w:val="1"/>
      <w:numFmt w:val="upperRoman"/>
      <w:lvlText w:val="%1."/>
      <w:lvlJc w:val="righ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6A8D6313"/>
    <w:multiLevelType w:val="multilevel"/>
    <w:tmpl w:val="12B62DF8"/>
    <w:lvl w:ilvl="0">
      <w:start w:val="1"/>
      <w:numFmt w:val="decimal"/>
      <w:lvlText w:val="%1."/>
      <w:lvlJc w:val="left"/>
      <w:pPr>
        <w:ind w:left="852" w:hanging="286"/>
      </w:pPr>
      <w:rPr>
        <w:rFonts w:ascii="Times New Roman" w:eastAsia="Times New Roman" w:hAnsi="Times New Roman" w:cs="Times New Roman"/>
        <w:b/>
        <w:i w:val="0"/>
        <w:sz w:val="24"/>
        <w:szCs w:val="24"/>
      </w:rPr>
    </w:lvl>
    <w:lvl w:ilvl="1">
      <w:start w:val="1"/>
      <w:numFmt w:val="decimal"/>
      <w:lvlText w:val="%1.%2."/>
      <w:lvlJc w:val="left"/>
      <w:pPr>
        <w:ind w:left="989" w:hanging="420"/>
      </w:pPr>
      <w:rPr>
        <w:rFonts w:ascii="Times New Roman" w:eastAsia="Times New Roman" w:hAnsi="Times New Roman" w:cs="Times New Roman"/>
        <w:b/>
        <w:i w:val="0"/>
        <w:sz w:val="24"/>
        <w:szCs w:val="24"/>
      </w:rPr>
    </w:lvl>
    <w:lvl w:ilvl="2">
      <w:numFmt w:val="bullet"/>
      <w:lvlText w:val="•"/>
      <w:lvlJc w:val="left"/>
      <w:pPr>
        <w:ind w:left="1300" w:hanging="420"/>
      </w:pPr>
    </w:lvl>
    <w:lvl w:ilvl="3">
      <w:numFmt w:val="bullet"/>
      <w:lvlText w:val="•"/>
      <w:lvlJc w:val="left"/>
      <w:pPr>
        <w:ind w:left="2432" w:hanging="420"/>
      </w:pPr>
    </w:lvl>
    <w:lvl w:ilvl="4">
      <w:numFmt w:val="bullet"/>
      <w:lvlText w:val="•"/>
      <w:lvlJc w:val="left"/>
      <w:pPr>
        <w:ind w:left="3565" w:hanging="420"/>
      </w:pPr>
    </w:lvl>
    <w:lvl w:ilvl="5">
      <w:numFmt w:val="bullet"/>
      <w:lvlText w:val="•"/>
      <w:lvlJc w:val="left"/>
      <w:pPr>
        <w:ind w:left="4698" w:hanging="420"/>
      </w:pPr>
    </w:lvl>
    <w:lvl w:ilvl="6">
      <w:numFmt w:val="bullet"/>
      <w:lvlText w:val="•"/>
      <w:lvlJc w:val="left"/>
      <w:pPr>
        <w:ind w:left="5831" w:hanging="420"/>
      </w:pPr>
    </w:lvl>
    <w:lvl w:ilvl="7">
      <w:numFmt w:val="bullet"/>
      <w:lvlText w:val="•"/>
      <w:lvlJc w:val="left"/>
      <w:pPr>
        <w:ind w:left="6964" w:hanging="420"/>
      </w:pPr>
    </w:lvl>
    <w:lvl w:ilvl="8">
      <w:numFmt w:val="bullet"/>
      <w:lvlText w:val="•"/>
      <w:lvlJc w:val="left"/>
      <w:pPr>
        <w:ind w:left="8097" w:hanging="420"/>
      </w:pPr>
    </w:lvl>
  </w:abstractNum>
  <w:abstractNum w:abstractNumId="21" w15:restartNumberingAfterBreak="0">
    <w:nsid w:val="6B1E1B27"/>
    <w:multiLevelType w:val="multilevel"/>
    <w:tmpl w:val="AAB2FFDC"/>
    <w:lvl w:ilvl="0">
      <w:start w:val="4"/>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rPr>
        <w:b/>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2" w15:restartNumberingAfterBreak="0">
    <w:nsid w:val="6BA3119E"/>
    <w:multiLevelType w:val="multilevel"/>
    <w:tmpl w:val="1680809A"/>
    <w:lvl w:ilvl="0">
      <w:start w:val="1"/>
      <w:numFmt w:val="lowerLetter"/>
      <w:lvlText w:val="%1)"/>
      <w:lvlJc w:val="left"/>
      <w:pPr>
        <w:ind w:left="1920" w:hanging="360"/>
      </w:pPr>
    </w:lvl>
    <w:lvl w:ilvl="1">
      <w:start w:val="1"/>
      <w:numFmt w:val="upperRoman"/>
      <w:lvlText w:val="%2."/>
      <w:lvlJc w:val="left"/>
      <w:pPr>
        <w:ind w:left="3000" w:hanging="720"/>
      </w:pPr>
    </w:lvl>
    <w:lvl w:ilvl="2">
      <w:start w:val="1"/>
      <w:numFmt w:val="lowerRoman"/>
      <w:lvlText w:val="%3."/>
      <w:lvlJc w:val="right"/>
      <w:pPr>
        <w:ind w:left="3360" w:hanging="180"/>
      </w:pPr>
    </w:lvl>
    <w:lvl w:ilvl="3">
      <w:start w:val="1"/>
      <w:numFmt w:val="decimal"/>
      <w:lvlText w:val="%4."/>
      <w:lvlJc w:val="left"/>
      <w:pPr>
        <w:ind w:left="4080" w:hanging="360"/>
      </w:pPr>
    </w:lvl>
    <w:lvl w:ilvl="4">
      <w:start w:val="1"/>
      <w:numFmt w:val="lowerLetter"/>
      <w:lvlText w:val="%5."/>
      <w:lvlJc w:val="left"/>
      <w:pPr>
        <w:ind w:left="4800" w:hanging="360"/>
      </w:pPr>
    </w:lvl>
    <w:lvl w:ilvl="5">
      <w:start w:val="1"/>
      <w:numFmt w:val="lowerRoman"/>
      <w:lvlText w:val="%6."/>
      <w:lvlJc w:val="right"/>
      <w:pPr>
        <w:ind w:left="5520" w:hanging="180"/>
      </w:pPr>
    </w:lvl>
    <w:lvl w:ilvl="6">
      <w:start w:val="1"/>
      <w:numFmt w:val="decimal"/>
      <w:lvlText w:val="%7."/>
      <w:lvlJc w:val="left"/>
      <w:pPr>
        <w:ind w:left="6240" w:hanging="360"/>
      </w:pPr>
    </w:lvl>
    <w:lvl w:ilvl="7">
      <w:start w:val="1"/>
      <w:numFmt w:val="lowerLetter"/>
      <w:lvlText w:val="%8."/>
      <w:lvlJc w:val="left"/>
      <w:pPr>
        <w:ind w:left="6960" w:hanging="360"/>
      </w:pPr>
    </w:lvl>
    <w:lvl w:ilvl="8">
      <w:start w:val="1"/>
      <w:numFmt w:val="lowerRoman"/>
      <w:lvlText w:val="%9."/>
      <w:lvlJc w:val="right"/>
      <w:pPr>
        <w:ind w:left="7680" w:hanging="180"/>
      </w:pPr>
    </w:lvl>
  </w:abstractNum>
  <w:abstractNum w:abstractNumId="23" w15:restartNumberingAfterBreak="0">
    <w:nsid w:val="6C7C147F"/>
    <w:multiLevelType w:val="multilevel"/>
    <w:tmpl w:val="117E6A14"/>
    <w:lvl w:ilvl="0">
      <w:start w:val="1"/>
      <w:numFmt w:val="lowerLetter"/>
      <w:lvlText w:val="%1)"/>
      <w:lvlJc w:val="left"/>
      <w:pPr>
        <w:ind w:left="747" w:hanging="463"/>
      </w:pPr>
    </w:lvl>
    <w:lvl w:ilvl="1">
      <w:start w:val="1"/>
      <w:numFmt w:val="decimal"/>
      <w:lvlText w:val="%2."/>
      <w:lvlJc w:val="left"/>
      <w:pPr>
        <w:ind w:left="1134" w:hanging="284"/>
      </w:pPr>
    </w:lvl>
    <w:lvl w:ilvl="2">
      <w:start w:val="1"/>
      <w:numFmt w:val="decimal"/>
      <w:lvlText w:val="%2.%3."/>
      <w:lvlJc w:val="left"/>
      <w:pPr>
        <w:ind w:left="1345"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24" w15:restartNumberingAfterBreak="0">
    <w:nsid w:val="70205447"/>
    <w:multiLevelType w:val="multilevel"/>
    <w:tmpl w:val="DFFC4098"/>
    <w:lvl w:ilvl="0">
      <w:start w:val="1"/>
      <w:numFmt w:val="lowerLetter"/>
      <w:lvlText w:val="%1)"/>
      <w:lvlJc w:val="left"/>
      <w:pPr>
        <w:ind w:left="747" w:hanging="463"/>
      </w:pPr>
    </w:lvl>
    <w:lvl w:ilvl="1">
      <w:start w:val="1"/>
      <w:numFmt w:val="decimal"/>
      <w:lvlText w:val="%2."/>
      <w:lvlJc w:val="left"/>
      <w:pPr>
        <w:ind w:left="1986" w:hanging="284"/>
      </w:pPr>
    </w:lvl>
    <w:lvl w:ilvl="2">
      <w:start w:val="1"/>
      <w:numFmt w:val="decimal"/>
      <w:lvlText w:val="%2.%3."/>
      <w:lvlJc w:val="left"/>
      <w:pPr>
        <w:ind w:left="2129" w:hanging="569"/>
      </w:pPr>
    </w:lvl>
    <w:lvl w:ilvl="3">
      <w:start w:val="1"/>
      <w:numFmt w:val="lowerLetter"/>
      <w:lvlText w:val="%4)"/>
      <w:lvlJc w:val="left"/>
      <w:pPr>
        <w:ind w:left="1345" w:hanging="286"/>
      </w:pPr>
    </w:lvl>
    <w:lvl w:ilvl="4">
      <w:start w:val="1"/>
      <w:numFmt w:val="decimal"/>
      <w:lvlText w:val="%5-"/>
      <w:lvlJc w:val="left"/>
      <w:pPr>
        <w:ind w:left="1345" w:hanging="286"/>
      </w:pPr>
      <w:rPr>
        <w:rFonts w:ascii="Times New Roman" w:eastAsia="Times New Roman" w:hAnsi="Times New Roman" w:cs="Times New Roman"/>
        <w:b w:val="0"/>
        <w:i w:val="0"/>
        <w:color w:val="000009"/>
        <w:sz w:val="24"/>
        <w:szCs w:val="24"/>
      </w:rPr>
    </w:lvl>
    <w:lvl w:ilvl="5">
      <w:numFmt w:val="bullet"/>
      <w:lvlText w:val="•"/>
      <w:lvlJc w:val="left"/>
      <w:pPr>
        <w:ind w:left="1495" w:hanging="286"/>
      </w:pPr>
    </w:lvl>
    <w:lvl w:ilvl="6">
      <w:numFmt w:val="bullet"/>
      <w:lvlText w:val="•"/>
      <w:lvlJc w:val="left"/>
      <w:pPr>
        <w:ind w:left="3284" w:hanging="286"/>
      </w:pPr>
    </w:lvl>
    <w:lvl w:ilvl="7">
      <w:numFmt w:val="bullet"/>
      <w:lvlText w:val="•"/>
      <w:lvlJc w:val="left"/>
      <w:pPr>
        <w:ind w:left="5073" w:hanging="286"/>
      </w:pPr>
    </w:lvl>
    <w:lvl w:ilvl="8">
      <w:numFmt w:val="bullet"/>
      <w:lvlText w:val="•"/>
      <w:lvlJc w:val="left"/>
      <w:pPr>
        <w:ind w:left="6862" w:hanging="286"/>
      </w:pPr>
    </w:lvl>
  </w:abstractNum>
  <w:abstractNum w:abstractNumId="25" w15:restartNumberingAfterBreak="0">
    <w:nsid w:val="7E432FAD"/>
    <w:multiLevelType w:val="multilevel"/>
    <w:tmpl w:val="8CDA291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16cid:durableId="930427331">
    <w:abstractNumId w:val="15"/>
  </w:num>
  <w:num w:numId="2" w16cid:durableId="1986664394">
    <w:abstractNumId w:val="16"/>
  </w:num>
  <w:num w:numId="3" w16cid:durableId="1886287469">
    <w:abstractNumId w:val="17"/>
  </w:num>
  <w:num w:numId="4" w16cid:durableId="1679304146">
    <w:abstractNumId w:val="5"/>
  </w:num>
  <w:num w:numId="5" w16cid:durableId="1530680204">
    <w:abstractNumId w:val="6"/>
  </w:num>
  <w:num w:numId="6" w16cid:durableId="1375809008">
    <w:abstractNumId w:val="3"/>
  </w:num>
  <w:num w:numId="7" w16cid:durableId="2016152392">
    <w:abstractNumId w:val="0"/>
  </w:num>
  <w:num w:numId="8" w16cid:durableId="570887989">
    <w:abstractNumId w:val="13"/>
  </w:num>
  <w:num w:numId="9" w16cid:durableId="1281717874">
    <w:abstractNumId w:val="18"/>
  </w:num>
  <w:num w:numId="10" w16cid:durableId="1055740314">
    <w:abstractNumId w:val="11"/>
  </w:num>
  <w:num w:numId="11" w16cid:durableId="242225815">
    <w:abstractNumId w:val="24"/>
  </w:num>
  <w:num w:numId="12" w16cid:durableId="719790536">
    <w:abstractNumId w:val="12"/>
  </w:num>
  <w:num w:numId="13" w16cid:durableId="674040716">
    <w:abstractNumId w:val="7"/>
  </w:num>
  <w:num w:numId="14" w16cid:durableId="1018316852">
    <w:abstractNumId w:val="4"/>
  </w:num>
  <w:num w:numId="15" w16cid:durableId="1491141962">
    <w:abstractNumId w:val="1"/>
  </w:num>
  <w:num w:numId="16" w16cid:durableId="363140029">
    <w:abstractNumId w:val="21"/>
  </w:num>
  <w:num w:numId="17" w16cid:durableId="1287614913">
    <w:abstractNumId w:val="2"/>
  </w:num>
  <w:num w:numId="18" w16cid:durableId="49114541">
    <w:abstractNumId w:val="9"/>
  </w:num>
  <w:num w:numId="19" w16cid:durableId="193150963">
    <w:abstractNumId w:val="8"/>
  </w:num>
  <w:num w:numId="20" w16cid:durableId="921253779">
    <w:abstractNumId w:val="20"/>
  </w:num>
  <w:num w:numId="21" w16cid:durableId="1947077956">
    <w:abstractNumId w:val="19"/>
  </w:num>
  <w:num w:numId="22" w16cid:durableId="1399285976">
    <w:abstractNumId w:val="14"/>
  </w:num>
  <w:num w:numId="23" w16cid:durableId="556168185">
    <w:abstractNumId w:val="22"/>
  </w:num>
  <w:num w:numId="24" w16cid:durableId="1268342996">
    <w:abstractNumId w:val="25"/>
  </w:num>
  <w:num w:numId="25" w16cid:durableId="2100131802">
    <w:abstractNumId w:val="10"/>
  </w:num>
  <w:num w:numId="26" w16cid:durableId="8517952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BB0"/>
    <w:rsid w:val="00003582"/>
    <w:rsid w:val="00036EC1"/>
    <w:rsid w:val="00040789"/>
    <w:rsid w:val="000473CC"/>
    <w:rsid w:val="00047913"/>
    <w:rsid w:val="00053D54"/>
    <w:rsid w:val="00062CCD"/>
    <w:rsid w:val="00095BC8"/>
    <w:rsid w:val="000D63BB"/>
    <w:rsid w:val="00107D26"/>
    <w:rsid w:val="00113AEB"/>
    <w:rsid w:val="002347DA"/>
    <w:rsid w:val="00245FB1"/>
    <w:rsid w:val="002C3517"/>
    <w:rsid w:val="00301BED"/>
    <w:rsid w:val="00311DC5"/>
    <w:rsid w:val="003B2768"/>
    <w:rsid w:val="003F4513"/>
    <w:rsid w:val="00411079"/>
    <w:rsid w:val="00417B01"/>
    <w:rsid w:val="004729D7"/>
    <w:rsid w:val="004963D2"/>
    <w:rsid w:val="00533E4C"/>
    <w:rsid w:val="00562481"/>
    <w:rsid w:val="00582B0C"/>
    <w:rsid w:val="00583477"/>
    <w:rsid w:val="00586140"/>
    <w:rsid w:val="00610724"/>
    <w:rsid w:val="00620939"/>
    <w:rsid w:val="00634759"/>
    <w:rsid w:val="006D23C7"/>
    <w:rsid w:val="00784C8E"/>
    <w:rsid w:val="00853409"/>
    <w:rsid w:val="00896BB0"/>
    <w:rsid w:val="008A3909"/>
    <w:rsid w:val="009235E6"/>
    <w:rsid w:val="009A58C1"/>
    <w:rsid w:val="00A01915"/>
    <w:rsid w:val="00A05B61"/>
    <w:rsid w:val="00A108AE"/>
    <w:rsid w:val="00A1378A"/>
    <w:rsid w:val="00A248A1"/>
    <w:rsid w:val="00A521A1"/>
    <w:rsid w:val="00A9539B"/>
    <w:rsid w:val="00AB0D23"/>
    <w:rsid w:val="00B44802"/>
    <w:rsid w:val="00C23A58"/>
    <w:rsid w:val="00C70FD5"/>
    <w:rsid w:val="00CA203B"/>
    <w:rsid w:val="00CC5D35"/>
    <w:rsid w:val="00D11BE4"/>
    <w:rsid w:val="00D82EC0"/>
    <w:rsid w:val="00D907A5"/>
    <w:rsid w:val="00DF6C9A"/>
    <w:rsid w:val="00E124FC"/>
    <w:rsid w:val="00E7567F"/>
    <w:rsid w:val="00E90DCD"/>
    <w:rsid w:val="00E9132A"/>
    <w:rsid w:val="00ED0BBC"/>
    <w:rsid w:val="00ED2231"/>
    <w:rsid w:val="00F7320F"/>
    <w:rsid w:val="00F9181D"/>
    <w:rsid w:val="00FA7C8C"/>
    <w:rsid w:val="00FD4E99"/>
    <w:rsid w:val="00FD5D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D24A748"/>
  <w15:docId w15:val="{920EF342-6F54-4BBE-B071-815E1C05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spacing w:line="240" w:lineRule="auto"/>
      <w:outlineLvl w:val="0"/>
    </w:pPr>
    <w:rPr>
      <w:rFonts w:ascii="Times New Roman" w:eastAsia="Times New Roman" w:hAnsi="Times New Roman" w:cs="Times New Roman"/>
      <w:b/>
      <w:sz w:val="48"/>
      <w:szCs w:val="48"/>
    </w:rPr>
  </w:style>
  <w:style w:type="paragraph" w:styleId="Ttulo2">
    <w:name w:val="heading 2"/>
    <w:basedOn w:val="Normal"/>
    <w:next w:val="Normal"/>
    <w:pPr>
      <w:spacing w:line="240" w:lineRule="auto"/>
      <w:outlineLvl w:val="1"/>
    </w:pPr>
    <w:rPr>
      <w:rFonts w:ascii="Times New Roman" w:eastAsia="Times New Roman" w:hAnsi="Times New Roman" w:cs="Times New Roman"/>
      <w:b/>
      <w:sz w:val="36"/>
      <w:szCs w:val="36"/>
    </w:rPr>
  </w:style>
  <w:style w:type="paragraph" w:styleId="Ttulo3">
    <w:name w:val="heading 3"/>
    <w:basedOn w:val="Normal"/>
    <w:next w:val="Normal"/>
    <w:pPr>
      <w:spacing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spacing w:line="240" w:lineRule="auto"/>
      <w:outlineLvl w:val="4"/>
    </w:pPr>
    <w:rPr>
      <w:rFonts w:ascii="Times New Roman" w:eastAsia="Times New Roman" w:hAnsi="Times New Roman" w:cs="Times New Roman"/>
      <w:b/>
      <w:sz w:val="20"/>
      <w:szCs w:val="20"/>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uiPriority w:val="2"/>
    <w:qFormat/>
    <w:tblPr>
      <w:tblCellMar>
        <w:top w:w="0" w:type="dxa"/>
        <w:left w:w="0" w:type="dxa"/>
        <w:bottom w:w="0" w:type="dxa"/>
        <w:right w:w="0" w:type="dxa"/>
      </w:tblCellMar>
    </w:tbl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1"/>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1"/>
    <w:rsid w:val="0083147E"/>
    <w:rPr>
      <w:rFonts w:ascii="Times New Roman" w:eastAsia="Times New Roman" w:hAnsi="Times New Roman" w:cs="Times New Roman"/>
      <w:sz w:val="24"/>
      <w:szCs w:val="24"/>
      <w:lang w:val="pt-PT" w:eastAsia="pt-PT" w:bidi="pt-PT"/>
    </w:rPr>
  </w:style>
  <w:style w:type="table" w:customStyle="1" w:styleId="TableNormal1">
    <w:name w:val="Table Normal1"/>
    <w:uiPriority w:val="2"/>
    <w:semiHidden/>
    <w:unhideWhenUsed/>
    <w:qFormat/>
    <w:rsid w:val="00503BA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customStyle="1" w:styleId="MenoPendente1">
    <w:name w:val="Menção Pendente1"/>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eastAsia="Times New Roman"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ttuloChar">
    <w:name w:val="Subtítulo Char"/>
    <w:basedOn w:val="Fontepargpadro"/>
    <w:uiPriority w:val="11"/>
    <w:rsid w:val="00F721C3"/>
    <w:rPr>
      <w:rFonts w:ascii="Times New Roman" w:eastAsiaTheme="minorEastAsia" w:hAnsi="Times New Roman"/>
      <w:b/>
      <w:spacing w:val="15"/>
      <w:sz w:val="22"/>
      <w:szCs w:val="22"/>
      <w:lang w:val="pt-PT" w:eastAsia="en-US"/>
    </w:r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tblPr>
      <w:tblStyleRowBandSize w:val="1"/>
      <w:tblStyleColBandSize w:val="1"/>
    </w:tblPr>
  </w:style>
  <w:style w:type="table" w:customStyle="1" w:styleId="a1">
    <w:basedOn w:val="TableNormal0"/>
    <w:tblPr>
      <w:tblStyleRowBandSize w:val="1"/>
      <w:tblStyleColBandSize w:val="1"/>
    </w:tblPr>
  </w:style>
  <w:style w:type="table" w:customStyle="1" w:styleId="a2">
    <w:basedOn w:val="TableNormal0"/>
    <w:tblPr>
      <w:tblStyleRowBandSize w:val="1"/>
      <w:tblStyleColBandSize w:val="1"/>
    </w:tblPr>
  </w:style>
  <w:style w:type="table" w:customStyle="1" w:styleId="a3">
    <w:basedOn w:val="TableNormal0"/>
    <w:tblPr>
      <w:tblStyleRowBandSize w:val="1"/>
      <w:tblStyleColBandSize w:val="1"/>
    </w:tblPr>
  </w:style>
  <w:style w:type="table" w:customStyle="1" w:styleId="a4">
    <w:basedOn w:val="TableNormal0"/>
    <w:tblPr>
      <w:tblStyleRowBandSize w:val="1"/>
      <w:tblStyleColBandSize w:val="1"/>
    </w:tblPr>
  </w:style>
  <w:style w:type="paragraph" w:styleId="Subttulo">
    <w:name w:val="Subtitle"/>
    <w:basedOn w:val="Normal"/>
    <w:next w:val="Normal"/>
    <w:pPr>
      <w:widowControl w:val="0"/>
      <w:spacing w:after="0" w:line="360" w:lineRule="auto"/>
      <w:ind w:left="1440" w:hanging="360"/>
      <w:jc w:val="both"/>
    </w:pPr>
    <w:rPr>
      <w:rFonts w:ascii="Times New Roman" w:eastAsia="Times New Roman" w:hAnsi="Times New Roman" w:cs="Times New Roman"/>
      <w:b/>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Pr>
  </w:style>
  <w:style w:type="table" w:customStyle="1" w:styleId="a7">
    <w:basedOn w:val="TableNormal0"/>
    <w:tblPr>
      <w:tblStyleRowBandSize w:val="1"/>
      <w:tblStyleColBandSize w:val="1"/>
    </w:tblPr>
  </w:style>
  <w:style w:type="table" w:customStyle="1" w:styleId="a8">
    <w:basedOn w:val="TableNormal0"/>
    <w:tblPr>
      <w:tblStyleRowBandSize w:val="1"/>
      <w:tblStyleColBandSize w:val="1"/>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Pr>
  </w:style>
  <w:style w:type="table" w:customStyle="1" w:styleId="ab">
    <w:basedOn w:val="TableNormal0"/>
    <w:tblPr>
      <w:tblStyleRowBandSize w:val="1"/>
      <w:tblStyleColBandSize w:val="1"/>
    </w:tblPr>
  </w:style>
  <w:style w:type="table" w:customStyle="1" w:styleId="ac">
    <w:basedOn w:val="TableNormal0"/>
    <w:tblPr>
      <w:tblStyleRowBandSize w:val="1"/>
      <w:tblStyleColBandSize w:val="1"/>
    </w:tblPr>
  </w:style>
  <w:style w:type="table" w:customStyle="1" w:styleId="ad">
    <w:basedOn w:val="TableNormal0"/>
    <w:tblPr>
      <w:tblStyleRowBandSize w:val="1"/>
      <w:tblStyleColBandSize w:val="1"/>
    </w:tblPr>
  </w:style>
  <w:style w:type="table" w:customStyle="1" w:styleId="ae">
    <w:basedOn w:val="TableNormal0"/>
    <w:tblPr>
      <w:tblStyleRowBandSize w:val="1"/>
      <w:tblStyleColBandSize w:val="1"/>
    </w:tblPr>
  </w:style>
  <w:style w:type="table" w:customStyle="1" w:styleId="af">
    <w:basedOn w:val="TableNormal0"/>
    <w:tblPr>
      <w:tblStyleRowBandSize w:val="1"/>
      <w:tblStyleColBandSize w:val="1"/>
    </w:tblPr>
  </w:style>
  <w:style w:type="table" w:customStyle="1" w:styleId="af0">
    <w:basedOn w:val="TableNormal0"/>
    <w:tblPr>
      <w:tblStyleRowBandSize w:val="1"/>
      <w:tblStyleColBandSize w:val="1"/>
      <w:tblCellMar>
        <w:left w:w="115" w:type="dxa"/>
        <w:right w:w="115" w:type="dxa"/>
      </w:tblCellMar>
    </w:tblPr>
  </w:style>
  <w:style w:type="table" w:customStyle="1" w:styleId="af1">
    <w:basedOn w:val="TableNormal0"/>
    <w:tblPr>
      <w:tblStyleRowBandSize w:val="1"/>
      <w:tblStyleColBandSize w:val="1"/>
      <w:tblCellMar>
        <w:left w:w="115" w:type="dxa"/>
        <w:right w:w="115" w:type="dxa"/>
      </w:tblCellMar>
    </w:tblPr>
  </w:style>
  <w:style w:type="table" w:customStyle="1" w:styleId="af2">
    <w:basedOn w:val="TableNormal0"/>
    <w:tblPr>
      <w:tblStyleRowBandSize w:val="1"/>
      <w:tblStyleColBandSize w:val="1"/>
      <w:tblCellMar>
        <w:left w:w="115" w:type="dxa"/>
        <w:right w:w="115" w:type="dxa"/>
      </w:tblCellMar>
    </w:tblPr>
  </w:style>
  <w:style w:type="table" w:customStyle="1" w:styleId="af3">
    <w:basedOn w:val="TableNormal0"/>
    <w:tblPr>
      <w:tblStyleRowBandSize w:val="1"/>
      <w:tblStyleColBandSize w:val="1"/>
      <w:tblCellMar>
        <w:left w:w="115" w:type="dxa"/>
        <w:right w:w="115" w:type="dxa"/>
      </w:tblCellMar>
    </w:tblPr>
  </w:style>
  <w:style w:type="table" w:customStyle="1" w:styleId="af4">
    <w:basedOn w:val="TableNormal0"/>
    <w:tblPr>
      <w:tblStyleRowBandSize w:val="1"/>
      <w:tblStyleColBandSize w:val="1"/>
      <w:tblCellMar>
        <w:left w:w="115" w:type="dxa"/>
        <w:right w:w="115" w:type="dxa"/>
      </w:tblCellMar>
    </w:tblPr>
  </w:style>
  <w:style w:type="table" w:customStyle="1" w:styleId="af5">
    <w:basedOn w:val="TableNormal0"/>
    <w:tblPr>
      <w:tblStyleRowBandSize w:val="1"/>
      <w:tblStyleColBandSize w:val="1"/>
      <w:tblCellMar>
        <w:left w:w="115" w:type="dxa"/>
        <w:right w:w="115" w:type="dxa"/>
      </w:tblCellMar>
    </w:tblPr>
  </w:style>
  <w:style w:type="table" w:customStyle="1" w:styleId="af6">
    <w:basedOn w:val="TableNormal0"/>
    <w:tblPr>
      <w:tblStyleRowBandSize w:val="1"/>
      <w:tblStyleColBandSize w:val="1"/>
      <w:tblCellMar>
        <w:left w:w="115" w:type="dxa"/>
        <w:right w:w="115" w:type="dxa"/>
      </w:tblCellMar>
    </w:tblPr>
  </w:style>
  <w:style w:type="table" w:customStyle="1" w:styleId="af7">
    <w:basedOn w:val="TableNormal0"/>
    <w:tblPr>
      <w:tblStyleRowBandSize w:val="1"/>
      <w:tblStyleColBandSize w:val="1"/>
    </w:tblPr>
  </w:style>
  <w:style w:type="table" w:customStyle="1" w:styleId="af8">
    <w:basedOn w:val="TableNormal0"/>
    <w:tblPr>
      <w:tblStyleRowBandSize w:val="1"/>
      <w:tblStyleColBandSize w:val="1"/>
      <w:tblCellMar>
        <w:left w:w="115" w:type="dxa"/>
        <w:right w:w="115" w:type="dxa"/>
      </w:tblCellMar>
    </w:tblPr>
  </w:style>
  <w:style w:type="table" w:customStyle="1" w:styleId="af9">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8413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image" Target="media/image9.png"/><Relationship Id="rId26" Type="http://schemas.openxmlformats.org/officeDocument/2006/relationships/footer" Target="footer6.xml"/><Relationship Id="rId3" Type="http://schemas.openxmlformats.org/officeDocument/2006/relationships/numbering" Target="numbering.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footer" Target="footer2.xml"/><Relationship Id="rId25" Type="http://schemas.openxmlformats.org/officeDocument/2006/relationships/header" Target="header6.xml"/><Relationship Id="rId2" Type="http://schemas.openxmlformats.org/officeDocument/2006/relationships/customXml" Target="../customXml/item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5.xml"/><Relationship Id="rId5" Type="http://schemas.openxmlformats.org/officeDocument/2006/relationships/settings" Target="settings.xml"/><Relationship Id="rId23" Type="http://schemas.openxmlformats.org/officeDocument/2006/relationships/header" Target="header5.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header" Target="header1.xml"/><Relationship Id="rId22" Type="http://schemas.openxmlformats.org/officeDocument/2006/relationships/footer" Target="footer4.xml"/><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s8cR+3rjZMlms6lElwW09OvOMA==">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C0B54871-A689-4EF9-9EAD-6F0992A10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15567</Words>
  <Characters>84064</Characters>
  <Application>Microsoft Office Word</Application>
  <DocSecurity>0</DocSecurity>
  <Lines>700</Lines>
  <Paragraphs>198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Mariluci Queiroz dos Santos - matr 14.287-5</dc:creator>
  <cp:lastModifiedBy>Fabiana Ribeiro Oribe - matr 15.999-9</cp:lastModifiedBy>
  <cp:revision>2</cp:revision>
  <dcterms:created xsi:type="dcterms:W3CDTF">2026-01-08T12:59:00Z</dcterms:created>
  <dcterms:modified xsi:type="dcterms:W3CDTF">2026-01-08T12:59:00Z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