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B02143" w14:textId="77777777" w:rsidR="00F60AA9" w:rsidRPr="00F60AA9" w:rsidRDefault="00F60AA9" w:rsidP="00F60AA9">
      <w:pPr>
        <w:ind w:firstLine="0"/>
        <w:jc w:val="center"/>
        <w:rPr>
          <w:b/>
          <w:bCs/>
          <w:sz w:val="28"/>
          <w:szCs w:val="28"/>
          <w:u w:val="single"/>
        </w:rPr>
      </w:pPr>
      <w:r w:rsidRPr="00F60AA9">
        <w:rPr>
          <w:b/>
          <w:bCs/>
          <w:sz w:val="28"/>
          <w:szCs w:val="28"/>
          <w:u w:val="single"/>
        </w:rPr>
        <w:t>CIÊNCIA: RELATÓRIO FINAL DE AUDITORIA INTERNA</w:t>
      </w:r>
    </w:p>
    <w:p w14:paraId="30176731" w14:textId="77777777" w:rsidR="00F60AA9" w:rsidRDefault="00F60AA9" w:rsidP="00F60AA9">
      <w:pPr>
        <w:ind w:firstLine="0"/>
        <w:rPr>
          <w:b/>
          <w:bCs/>
          <w:szCs w:val="24"/>
        </w:rPr>
      </w:pPr>
    </w:p>
    <w:p w14:paraId="59A12AD9" w14:textId="77777777" w:rsidR="00F60AA9" w:rsidRPr="00F60AA9" w:rsidRDefault="00F60AA9" w:rsidP="00F60AA9">
      <w:pPr>
        <w:ind w:firstLine="0"/>
        <w:rPr>
          <w:b/>
          <w:bCs/>
          <w:szCs w:val="24"/>
        </w:rPr>
      </w:pPr>
      <w:r w:rsidRPr="00F60AA9">
        <w:rPr>
          <w:b/>
          <w:bCs/>
          <w:szCs w:val="24"/>
        </w:rPr>
        <w:t>Prefeito do Município de Londrina</w:t>
      </w:r>
    </w:p>
    <w:p w14:paraId="16F59CC7" w14:textId="77777777" w:rsidR="00F60AA9" w:rsidRPr="00F60AA9" w:rsidRDefault="00F60AA9" w:rsidP="00F60AA9">
      <w:pPr>
        <w:ind w:firstLine="0"/>
        <w:rPr>
          <w:b/>
          <w:bCs/>
          <w:szCs w:val="24"/>
        </w:rPr>
      </w:pPr>
      <w:r w:rsidRPr="00F60AA9">
        <w:rPr>
          <w:b/>
          <w:bCs/>
          <w:szCs w:val="24"/>
        </w:rPr>
        <w:t>Secretário Municipal de Governo</w:t>
      </w:r>
    </w:p>
    <w:p w14:paraId="678C3EE1" w14:textId="77777777" w:rsidR="00F60AA9" w:rsidRPr="00F60AA9" w:rsidRDefault="00F60AA9" w:rsidP="00F60AA9">
      <w:pPr>
        <w:ind w:firstLine="0"/>
        <w:rPr>
          <w:b/>
          <w:bCs/>
          <w:color w:val="FF0000"/>
          <w:szCs w:val="24"/>
        </w:rPr>
      </w:pPr>
      <w:r w:rsidRPr="00F60AA9">
        <w:rPr>
          <w:b/>
          <w:bCs/>
          <w:color w:val="FF0000"/>
          <w:szCs w:val="24"/>
        </w:rPr>
        <w:t>Secretário Municipal de [Unidade Auditada]</w:t>
      </w:r>
    </w:p>
    <w:p w14:paraId="0A552D9C" w14:textId="77777777" w:rsidR="00F60AA9" w:rsidRPr="00F60AA9" w:rsidRDefault="00F60AA9" w:rsidP="00F60AA9">
      <w:pPr>
        <w:ind w:firstLine="0"/>
        <w:rPr>
          <w:b/>
          <w:bCs/>
          <w:color w:val="FF0000"/>
          <w:szCs w:val="24"/>
        </w:rPr>
      </w:pPr>
      <w:r w:rsidRPr="00F60AA9">
        <w:rPr>
          <w:b/>
          <w:bCs/>
          <w:color w:val="FF0000"/>
          <w:szCs w:val="24"/>
        </w:rPr>
        <w:t>Diretor Presidente da [Unidade Auditada]</w:t>
      </w:r>
    </w:p>
    <w:p w14:paraId="00C3746B" w14:textId="77777777" w:rsidR="00F60AA9" w:rsidRPr="00F60AA9" w:rsidRDefault="00F60AA9" w:rsidP="00F60AA9">
      <w:pPr>
        <w:ind w:firstLine="0"/>
        <w:rPr>
          <w:b/>
          <w:bCs/>
          <w:szCs w:val="24"/>
        </w:rPr>
      </w:pPr>
      <w:r w:rsidRPr="00F60AA9">
        <w:rPr>
          <w:b/>
          <w:bCs/>
          <w:szCs w:val="24"/>
        </w:rPr>
        <w:t> </w:t>
      </w:r>
    </w:p>
    <w:p w14:paraId="6555EFEE" w14:textId="77777777" w:rsidR="00F60AA9" w:rsidRPr="00F60AA9" w:rsidRDefault="00F60AA9" w:rsidP="00F60AA9">
      <w:pPr>
        <w:ind w:firstLine="0"/>
        <w:rPr>
          <w:szCs w:val="24"/>
        </w:rPr>
      </w:pPr>
      <w:r w:rsidRPr="00F60AA9">
        <w:rPr>
          <w:szCs w:val="24"/>
        </w:rPr>
        <w:t>Prezados(as) senhores(as),</w:t>
      </w:r>
    </w:p>
    <w:p w14:paraId="2CE26D1B" w14:textId="77777777" w:rsidR="00F60AA9" w:rsidRPr="00F60AA9" w:rsidRDefault="00F60AA9" w:rsidP="00F60AA9">
      <w:pPr>
        <w:ind w:firstLine="0"/>
        <w:rPr>
          <w:szCs w:val="24"/>
        </w:rPr>
      </w:pPr>
      <w:r w:rsidRPr="00F60AA9">
        <w:rPr>
          <w:szCs w:val="24"/>
        </w:rPr>
        <w:t> </w:t>
      </w:r>
    </w:p>
    <w:p w14:paraId="05807C7B" w14:textId="022587F4" w:rsidR="00F60AA9" w:rsidRPr="00F60AA9" w:rsidRDefault="00F60AA9" w:rsidP="00F60AA9">
      <w:pPr>
        <w:ind w:firstLine="0"/>
        <w:rPr>
          <w:szCs w:val="24"/>
        </w:rPr>
      </w:pPr>
      <w:r w:rsidRPr="00F60AA9">
        <w:rPr>
          <w:szCs w:val="24"/>
        </w:rPr>
        <w:t xml:space="preserve">Encaminhamos </w:t>
      </w:r>
      <w:r>
        <w:rPr>
          <w:szCs w:val="24"/>
        </w:rPr>
        <w:t>a versão d</w:t>
      </w:r>
      <w:r w:rsidRPr="00F60AA9">
        <w:rPr>
          <w:szCs w:val="24"/>
        </w:rPr>
        <w:t>o </w:t>
      </w:r>
      <w:r w:rsidRPr="00F60AA9">
        <w:rPr>
          <w:b/>
          <w:bCs/>
          <w:color w:val="FF0000"/>
          <w:szCs w:val="24"/>
        </w:rPr>
        <w:t>Relatório Final de Auditoria &lt;link do relatório&gt;</w:t>
      </w:r>
      <w:r w:rsidRPr="00F60AA9">
        <w:rPr>
          <w:szCs w:val="24"/>
        </w:rPr>
        <w:t> </w:t>
      </w:r>
      <w:r>
        <w:rPr>
          <w:szCs w:val="24"/>
        </w:rPr>
        <w:t>relativa à versão do</w:t>
      </w:r>
      <w:r w:rsidRPr="00F60AA9">
        <w:rPr>
          <w:szCs w:val="24"/>
        </w:rPr>
        <w:t> </w:t>
      </w:r>
      <w:r w:rsidRPr="00F60AA9">
        <w:rPr>
          <w:b/>
          <w:bCs/>
          <w:color w:val="FF0000"/>
          <w:szCs w:val="24"/>
        </w:rPr>
        <w:t>Relatório Preliminar de Auditoria nº NN/AAAA – CGM &lt;link do relatório&gt;</w:t>
      </w:r>
      <w:r w:rsidRPr="00F60AA9">
        <w:rPr>
          <w:szCs w:val="24"/>
        </w:rPr>
        <w:t> para ciência e adoção das medidas nele contidas.</w:t>
      </w:r>
    </w:p>
    <w:p w14:paraId="2D341BBA" w14:textId="77777777" w:rsidR="00F60AA9" w:rsidRPr="00F60AA9" w:rsidRDefault="00F60AA9" w:rsidP="00F60AA9">
      <w:pPr>
        <w:ind w:firstLine="0"/>
        <w:rPr>
          <w:szCs w:val="24"/>
        </w:rPr>
      </w:pPr>
      <w:r w:rsidRPr="00F60AA9">
        <w:rPr>
          <w:szCs w:val="24"/>
        </w:rPr>
        <w:t>Solicitamos, em especial, ao Secretário Municipal de Governo, que seja dada ciência ao </w:t>
      </w:r>
      <w:r w:rsidRPr="00F60AA9">
        <w:rPr>
          <w:b/>
          <w:bCs/>
          <w:szCs w:val="24"/>
        </w:rPr>
        <w:t>Exmo. Prefeito</w:t>
      </w:r>
      <w:r w:rsidRPr="00F60AA9">
        <w:rPr>
          <w:szCs w:val="24"/>
        </w:rPr>
        <w:t> deste processo de Auditoria Interna, em atendimento ao </w:t>
      </w:r>
      <w:hyperlink r:id="rId7" w:tgtFrame="_blank" w:history="1">
        <w:r w:rsidRPr="00F60AA9">
          <w:rPr>
            <w:rStyle w:val="Hyperlink"/>
            <w:szCs w:val="24"/>
          </w:rPr>
          <w:t>§ 2º do art. 13 do Decreto Municipal nº 407 de 10 de abril de 2023.</w:t>
        </w:r>
      </w:hyperlink>
      <w:r w:rsidRPr="00F60AA9">
        <w:rPr>
          <w:szCs w:val="24"/>
        </w:rPr>
        <w:t> e </w:t>
      </w:r>
      <w:hyperlink r:id="rId8" w:tgtFrame="_blank" w:history="1">
        <w:r w:rsidRPr="00F60AA9">
          <w:rPr>
            <w:rStyle w:val="Hyperlink"/>
            <w:szCs w:val="24"/>
          </w:rPr>
          <w:t>art. 11, da Portaria CGM-GAB nº 09, de 08 de maio de 2023</w:t>
        </w:r>
      </w:hyperlink>
      <w:r w:rsidRPr="00F60AA9">
        <w:rPr>
          <w:szCs w:val="24"/>
        </w:rPr>
        <w:t>.</w:t>
      </w:r>
    </w:p>
    <w:p w14:paraId="43188C61" w14:textId="77777777" w:rsidR="00F60AA9" w:rsidRPr="00F60AA9" w:rsidRDefault="00F60AA9" w:rsidP="00F60AA9">
      <w:pPr>
        <w:ind w:firstLine="0"/>
        <w:rPr>
          <w:szCs w:val="24"/>
        </w:rPr>
      </w:pPr>
      <w:r w:rsidRPr="00F60AA9">
        <w:rPr>
          <w:szCs w:val="24"/>
        </w:rPr>
        <w:t> </w:t>
      </w:r>
    </w:p>
    <w:p w14:paraId="1FCE4EF7" w14:textId="77777777" w:rsidR="00F60AA9" w:rsidRPr="00F60AA9" w:rsidRDefault="00F60AA9" w:rsidP="00F60AA9">
      <w:pPr>
        <w:ind w:firstLine="0"/>
        <w:jc w:val="right"/>
        <w:rPr>
          <w:szCs w:val="24"/>
        </w:rPr>
      </w:pPr>
      <w:r w:rsidRPr="00F60AA9">
        <w:rPr>
          <w:szCs w:val="24"/>
        </w:rPr>
        <w:t xml:space="preserve">Londrina, </w:t>
      </w:r>
      <w:proofErr w:type="spellStart"/>
      <w:r w:rsidRPr="00F60AA9">
        <w:rPr>
          <w:szCs w:val="24"/>
        </w:rPr>
        <w:t>xx</w:t>
      </w:r>
      <w:proofErr w:type="spellEnd"/>
      <w:r w:rsidRPr="00F60AA9">
        <w:rPr>
          <w:szCs w:val="24"/>
        </w:rPr>
        <w:t xml:space="preserve"> de </w:t>
      </w:r>
      <w:proofErr w:type="spellStart"/>
      <w:r w:rsidRPr="00F60AA9">
        <w:rPr>
          <w:szCs w:val="24"/>
        </w:rPr>
        <w:t>xx</w:t>
      </w:r>
      <w:proofErr w:type="spellEnd"/>
      <w:r w:rsidRPr="00F60AA9">
        <w:rPr>
          <w:szCs w:val="24"/>
        </w:rPr>
        <w:t xml:space="preserve"> de 202x.</w:t>
      </w:r>
    </w:p>
    <w:p w14:paraId="48B81885" w14:textId="77777777" w:rsidR="00F60AA9" w:rsidRPr="00F60AA9" w:rsidRDefault="00F60AA9" w:rsidP="00F60AA9">
      <w:pPr>
        <w:ind w:firstLine="0"/>
        <w:rPr>
          <w:szCs w:val="24"/>
        </w:rPr>
      </w:pPr>
      <w:r w:rsidRPr="00F60AA9">
        <w:rPr>
          <w:szCs w:val="24"/>
        </w:rPr>
        <w:t> </w:t>
      </w:r>
    </w:p>
    <w:p w14:paraId="59918865" w14:textId="77777777" w:rsidR="00F60AA9" w:rsidRPr="00F60AA9" w:rsidRDefault="00F60AA9" w:rsidP="00F60AA9">
      <w:pPr>
        <w:ind w:firstLine="0"/>
        <w:rPr>
          <w:szCs w:val="24"/>
        </w:rPr>
      </w:pPr>
      <w:r w:rsidRPr="00F60AA9">
        <w:rPr>
          <w:szCs w:val="24"/>
        </w:rPr>
        <w:t>Atenciosamente,</w:t>
      </w:r>
    </w:p>
    <w:p w14:paraId="3F2A81FA" w14:textId="77777777" w:rsidR="00F60AA9" w:rsidRPr="00F60AA9" w:rsidRDefault="00F60AA9" w:rsidP="00F60AA9">
      <w:pPr>
        <w:ind w:firstLine="0"/>
        <w:rPr>
          <w:szCs w:val="24"/>
        </w:rPr>
      </w:pPr>
      <w:r w:rsidRPr="00F60AA9">
        <w:rPr>
          <w:szCs w:val="24"/>
        </w:rPr>
        <w:t> </w:t>
      </w:r>
    </w:p>
    <w:p w14:paraId="5CC93440" w14:textId="77777777" w:rsidR="00F60AA9" w:rsidRPr="00F60AA9" w:rsidRDefault="00F60AA9" w:rsidP="00F60AA9">
      <w:pPr>
        <w:ind w:firstLine="0"/>
        <w:rPr>
          <w:szCs w:val="24"/>
        </w:rPr>
      </w:pPr>
      <w:r w:rsidRPr="00F60AA9">
        <w:rPr>
          <w:szCs w:val="24"/>
        </w:rPr>
        <w:t> </w:t>
      </w:r>
    </w:p>
    <w:p w14:paraId="2DE672B0" w14:textId="77777777" w:rsidR="00F60AA9" w:rsidRPr="00F60AA9" w:rsidRDefault="00F60AA9" w:rsidP="00F60AA9">
      <w:pPr>
        <w:ind w:firstLine="0"/>
        <w:jc w:val="center"/>
        <w:rPr>
          <w:szCs w:val="24"/>
        </w:rPr>
      </w:pPr>
      <w:r w:rsidRPr="00F60AA9">
        <w:rPr>
          <w:i/>
          <w:iCs/>
          <w:szCs w:val="24"/>
        </w:rPr>
        <w:t>Nome</w:t>
      </w:r>
    </w:p>
    <w:p w14:paraId="7CCA91F1" w14:textId="77777777" w:rsidR="00F60AA9" w:rsidRPr="00F60AA9" w:rsidRDefault="00F60AA9" w:rsidP="00F60AA9">
      <w:pPr>
        <w:ind w:firstLine="0"/>
        <w:jc w:val="center"/>
        <w:rPr>
          <w:b/>
          <w:bCs/>
          <w:szCs w:val="24"/>
        </w:rPr>
      </w:pPr>
      <w:r w:rsidRPr="00F60AA9">
        <w:rPr>
          <w:b/>
          <w:bCs/>
          <w:i/>
          <w:iCs/>
          <w:szCs w:val="24"/>
        </w:rPr>
        <w:t>Diretor(a) de Auditoria Interna</w:t>
      </w:r>
    </w:p>
    <w:p w14:paraId="7ADB9D24" w14:textId="666543C6" w:rsidR="00F60AA9" w:rsidRPr="00F60AA9" w:rsidRDefault="00F60AA9" w:rsidP="00F60AA9">
      <w:pPr>
        <w:ind w:firstLine="0"/>
        <w:jc w:val="center"/>
        <w:rPr>
          <w:b/>
          <w:bCs/>
          <w:szCs w:val="24"/>
        </w:rPr>
      </w:pPr>
    </w:p>
    <w:p w14:paraId="5628563B" w14:textId="77777777" w:rsidR="00F60AA9" w:rsidRPr="00F60AA9" w:rsidRDefault="00F60AA9" w:rsidP="00F60AA9">
      <w:pPr>
        <w:ind w:firstLine="0"/>
        <w:jc w:val="center"/>
        <w:rPr>
          <w:szCs w:val="24"/>
        </w:rPr>
      </w:pPr>
      <w:r w:rsidRPr="00F60AA9">
        <w:rPr>
          <w:i/>
          <w:iCs/>
          <w:szCs w:val="24"/>
        </w:rPr>
        <w:t>Nome</w:t>
      </w:r>
    </w:p>
    <w:p w14:paraId="6480F26B" w14:textId="77777777" w:rsidR="00F60AA9" w:rsidRPr="00F60AA9" w:rsidRDefault="00F60AA9" w:rsidP="00F60AA9">
      <w:pPr>
        <w:ind w:firstLine="0"/>
        <w:jc w:val="center"/>
        <w:rPr>
          <w:b/>
          <w:bCs/>
          <w:szCs w:val="24"/>
        </w:rPr>
      </w:pPr>
      <w:r w:rsidRPr="00F60AA9">
        <w:rPr>
          <w:b/>
          <w:bCs/>
          <w:i/>
          <w:iCs/>
          <w:szCs w:val="24"/>
        </w:rPr>
        <w:t>Controlador(a)-Geral do Município</w:t>
      </w:r>
    </w:p>
    <w:p w14:paraId="41E0DCAC" w14:textId="77777777" w:rsidR="00F60AA9" w:rsidRPr="00F60AA9" w:rsidRDefault="00F60AA9" w:rsidP="00F60AA9">
      <w:pPr>
        <w:ind w:firstLine="0"/>
        <w:rPr>
          <w:b/>
          <w:bCs/>
          <w:szCs w:val="24"/>
        </w:rPr>
      </w:pPr>
      <w:r w:rsidRPr="00F60AA9">
        <w:rPr>
          <w:b/>
          <w:bCs/>
          <w:szCs w:val="24"/>
        </w:rPr>
        <w:t> </w:t>
      </w:r>
    </w:p>
    <w:p w14:paraId="1E994DD4" w14:textId="77777777" w:rsidR="00F60AA9" w:rsidRPr="00C11DFA" w:rsidRDefault="00F60AA9" w:rsidP="00F60AA9">
      <w:pPr>
        <w:ind w:firstLine="0"/>
        <w:rPr>
          <w:i/>
          <w:iCs/>
        </w:rPr>
      </w:pPr>
      <w:r w:rsidRPr="00F60AA9">
        <w:rPr>
          <w:b/>
          <w:bCs/>
          <w:szCs w:val="24"/>
        </w:rPr>
        <w:t> </w:t>
      </w:r>
      <w:r w:rsidRPr="00C11DFA">
        <w:rPr>
          <w:i/>
          <w:iCs/>
        </w:rPr>
        <w:t>Fonte: Adaptado de “Orientação Pr</w:t>
      </w:r>
      <w:r>
        <w:rPr>
          <w:i/>
          <w:iCs/>
        </w:rPr>
        <w:t>á</w:t>
      </w:r>
      <w:r w:rsidRPr="00C11DFA">
        <w:rPr>
          <w:i/>
          <w:iCs/>
        </w:rPr>
        <w:t xml:space="preserve">tica: </w:t>
      </w:r>
      <w:r>
        <w:rPr>
          <w:i/>
          <w:iCs/>
        </w:rPr>
        <w:t>Relatório</w:t>
      </w:r>
      <w:r w:rsidRPr="00C11DFA">
        <w:rPr>
          <w:i/>
          <w:iCs/>
        </w:rPr>
        <w:t xml:space="preserve"> de Auditoria”, CGU, 2022.</w:t>
      </w:r>
      <w:r>
        <w:rPr>
          <w:i/>
          <w:iCs/>
        </w:rPr>
        <w:t xml:space="preserve"> Disponível em: &lt; </w:t>
      </w:r>
      <w:hyperlink r:id="rId9" w:history="1">
        <w:r w:rsidRPr="006234E1">
          <w:rPr>
            <w:rStyle w:val="Hyperlink"/>
            <w:i/>
            <w:iCs/>
          </w:rPr>
          <w:t>https://repositorio.cgu.gov.br/bitstream/1/44974/5/Orientacao_pratica_relatorio_de_auditoria_2019.pdf</w:t>
        </w:r>
      </w:hyperlink>
      <w:r w:rsidRPr="006234E1">
        <w:rPr>
          <w:i/>
          <w:iCs/>
        </w:rPr>
        <w:t xml:space="preserve"> </w:t>
      </w:r>
      <w:r>
        <w:rPr>
          <w:i/>
          <w:iCs/>
        </w:rPr>
        <w:t>&gt;. Acesso em: 17 de ago. de 2024.</w:t>
      </w:r>
    </w:p>
    <w:p w14:paraId="7A4B8EA3" w14:textId="77777777" w:rsidR="00F60AA9" w:rsidRDefault="00F60AA9" w:rsidP="00F60AA9">
      <w:pPr>
        <w:ind w:firstLine="0"/>
        <w:rPr>
          <w:i/>
          <w:iCs/>
        </w:rPr>
      </w:pPr>
    </w:p>
    <w:p w14:paraId="3FABEE23" w14:textId="77777777" w:rsidR="00F60AA9" w:rsidRPr="00C11DFA" w:rsidRDefault="00F60AA9" w:rsidP="00F60AA9">
      <w:pPr>
        <w:ind w:firstLine="0"/>
        <w:rPr>
          <w:i/>
          <w:iCs/>
        </w:rPr>
      </w:pPr>
      <w:r w:rsidRPr="00C11DFA">
        <w:rPr>
          <w:i/>
          <w:iCs/>
        </w:rPr>
        <w:t>Fonte: Adaptado de “Orientação Pr</w:t>
      </w:r>
      <w:r>
        <w:rPr>
          <w:i/>
          <w:iCs/>
        </w:rPr>
        <w:t>á</w:t>
      </w:r>
      <w:r w:rsidRPr="00C11DFA">
        <w:rPr>
          <w:i/>
          <w:iCs/>
        </w:rPr>
        <w:t>tica: Serviços de Auditoria”, CGU, 2022.</w:t>
      </w:r>
      <w:r>
        <w:rPr>
          <w:i/>
          <w:iCs/>
        </w:rPr>
        <w:t xml:space="preserve"> Disponível em: &lt; </w:t>
      </w:r>
      <w:hyperlink r:id="rId10" w:history="1">
        <w:r w:rsidRPr="00F97DFF">
          <w:rPr>
            <w:rStyle w:val="Hyperlink"/>
            <w:i/>
            <w:iCs/>
          </w:rPr>
          <w:t>https://repositorio.cgu.gov.br/bitstream/1/68936/3/OP_Servicos_de_Auditoria</w:t>
        </w:r>
      </w:hyperlink>
      <w:r>
        <w:rPr>
          <w:i/>
          <w:iCs/>
        </w:rPr>
        <w:t xml:space="preserve"> &gt;. Acesso em: 17 de ago. de 2024.</w:t>
      </w:r>
    </w:p>
    <w:p w14:paraId="41DB9659" w14:textId="77777777" w:rsidR="00F60AA9" w:rsidRPr="00C11DFA" w:rsidRDefault="00F60AA9" w:rsidP="00F60AA9">
      <w:pPr>
        <w:ind w:firstLine="0"/>
        <w:rPr>
          <w:i/>
          <w:iCs/>
        </w:rPr>
      </w:pPr>
    </w:p>
    <w:p w14:paraId="6A7E783E" w14:textId="2023A1CF" w:rsidR="00F60AA9" w:rsidRPr="00F60AA9" w:rsidRDefault="00F60AA9" w:rsidP="00F60AA9">
      <w:pPr>
        <w:ind w:firstLine="0"/>
        <w:rPr>
          <w:b/>
          <w:bCs/>
          <w:szCs w:val="24"/>
        </w:rPr>
      </w:pPr>
    </w:p>
    <w:p w14:paraId="6590139A" w14:textId="537E9DF3" w:rsidR="00722DDA" w:rsidRPr="00C11DFA" w:rsidRDefault="00722DDA" w:rsidP="00F60AA9">
      <w:pPr>
        <w:ind w:firstLine="0"/>
        <w:rPr>
          <w:i/>
          <w:iCs/>
        </w:rPr>
      </w:pPr>
    </w:p>
    <w:sectPr w:rsidR="00722DDA" w:rsidRPr="00C11DFA" w:rsidSect="00660E0E">
      <w:headerReference w:type="default" r:id="rId11"/>
      <w:footerReference w:type="default" r:id="rId12"/>
      <w:pgSz w:w="11906" w:h="16838"/>
      <w:pgMar w:top="1985" w:right="282" w:bottom="993" w:left="284" w:header="142" w:footer="3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EE5EE6" w14:textId="77777777" w:rsidR="00660E0E" w:rsidRDefault="00660E0E" w:rsidP="00660E0E">
      <w:pPr>
        <w:spacing w:line="240" w:lineRule="auto"/>
      </w:pPr>
      <w:r>
        <w:separator/>
      </w:r>
    </w:p>
  </w:endnote>
  <w:endnote w:type="continuationSeparator" w:id="0">
    <w:p w14:paraId="2EC5BDC6" w14:textId="77777777" w:rsidR="00660E0E" w:rsidRDefault="00660E0E" w:rsidP="00660E0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acomgrade"/>
      <w:tblW w:w="0" w:type="auto"/>
      <w:tblLook w:val="04A0" w:firstRow="1" w:lastRow="0" w:firstColumn="1" w:lastColumn="0" w:noHBand="0" w:noVBand="1"/>
    </w:tblPr>
    <w:tblGrid>
      <w:gridCol w:w="5665"/>
      <w:gridCol w:w="5665"/>
    </w:tblGrid>
    <w:tr w:rsidR="00660E0E" w14:paraId="7328E6A9" w14:textId="77777777" w:rsidTr="00660E0E">
      <w:tc>
        <w:tcPr>
          <w:tcW w:w="5665" w:type="dxa"/>
        </w:tcPr>
        <w:p w14:paraId="399882F5" w14:textId="77777777" w:rsidR="00660E0E" w:rsidRDefault="00660E0E" w:rsidP="00660E0E">
          <w:pPr>
            <w:pStyle w:val="Rodap"/>
          </w:pPr>
          <w:r>
            <w:t>Prefeitura do Município de Londrina</w:t>
          </w:r>
        </w:p>
        <w:p w14:paraId="79826B6A" w14:textId="77777777" w:rsidR="00660E0E" w:rsidRDefault="00660E0E" w:rsidP="00660E0E">
          <w:pPr>
            <w:pStyle w:val="Rodap"/>
          </w:pPr>
          <w:r>
            <w:t>Controladoria-Geral do Município de Londrina</w:t>
          </w:r>
        </w:p>
        <w:p w14:paraId="77701433" w14:textId="2AE4C8AC" w:rsidR="00660E0E" w:rsidRDefault="00660E0E" w:rsidP="00660E0E">
          <w:pPr>
            <w:pStyle w:val="Rodap"/>
          </w:pPr>
        </w:p>
      </w:tc>
      <w:tc>
        <w:tcPr>
          <w:tcW w:w="5665" w:type="dxa"/>
        </w:tcPr>
        <w:p w14:paraId="1C446B61" w14:textId="77777777" w:rsidR="00660E0E" w:rsidRDefault="00660E0E" w:rsidP="00660E0E">
          <w:pPr>
            <w:pStyle w:val="Rodap"/>
          </w:pPr>
          <w:r>
            <w:t>Diretoria de Auditoria Interna</w:t>
          </w:r>
        </w:p>
        <w:p w14:paraId="68366B56" w14:textId="019A6756" w:rsidR="00660E0E" w:rsidRDefault="00660E0E" w:rsidP="00660E0E">
          <w:pPr>
            <w:pStyle w:val="Rodap"/>
          </w:pPr>
          <w:r w:rsidRPr="00660E0E">
            <w:t>Av</w:t>
          </w:r>
          <w:r>
            <w:t>.</w:t>
          </w:r>
          <w:r w:rsidRPr="00660E0E">
            <w:t xml:space="preserve"> Duque de Caxias, 635</w:t>
          </w:r>
          <w:r w:rsidR="007E634B">
            <w:t>, 1º Andar.</w:t>
          </w:r>
        </w:p>
        <w:p w14:paraId="4025D2FF" w14:textId="482EA0EE" w:rsidR="00660E0E" w:rsidRDefault="007E634B" w:rsidP="00660E0E">
          <w:pPr>
            <w:pStyle w:val="Rodap"/>
          </w:pPr>
          <w:r>
            <w:rPr>
              <w:noProof/>
              <w:szCs w:val="24"/>
            </w:rPr>
            <w:drawing>
              <wp:anchor distT="0" distB="0" distL="114300" distR="114300" simplePos="0" relativeHeight="251659264" behindDoc="0" locked="0" layoutInCell="1" allowOverlap="1" wp14:anchorId="0395ADDE" wp14:editId="01DE147D">
                <wp:simplePos x="0" y="0"/>
                <wp:positionH relativeFrom="column">
                  <wp:posOffset>-5715</wp:posOffset>
                </wp:positionH>
                <wp:positionV relativeFrom="paragraph">
                  <wp:posOffset>33210</wp:posOffset>
                </wp:positionV>
                <wp:extent cx="132715" cy="94615"/>
                <wp:effectExtent l="0" t="0" r="635" b="635"/>
                <wp:wrapSquare wrapText="bothSides"/>
                <wp:docPr id="1945484400" name="Imagem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45484400" name="Imagem 1945484400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2"/>
                            </a:ext>
                          </a:extLst>
                        </a:blip>
                        <a:srcRect l="386" r="-1" b="50346"/>
                        <a:stretch/>
                      </pic:blipFill>
                      <pic:spPr bwMode="auto">
                        <a:xfrm>
                          <a:off x="0" y="0"/>
                          <a:ext cx="132715" cy="9461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noProof/>
              <w:szCs w:val="24"/>
            </w:rPr>
            <w:t xml:space="preserve"> </w:t>
          </w:r>
          <w:hyperlink r:id="rId3" w:history="1">
            <w:r w:rsidRPr="00F4206C">
              <w:rPr>
                <w:rStyle w:val="Hyperlink"/>
              </w:rPr>
              <w:t>controladoria@londrina.pr.gov.br</w:t>
            </w:r>
          </w:hyperlink>
          <w:r w:rsidR="00660E0E">
            <w:t xml:space="preserve"> </w:t>
          </w:r>
        </w:p>
        <w:p w14:paraId="21C3E4B0" w14:textId="73B8836F" w:rsidR="00660E0E" w:rsidRDefault="007E634B">
          <w:pPr>
            <w:pStyle w:val="Rodap"/>
          </w:pPr>
          <w:r>
            <w:rPr>
              <w:noProof/>
              <w:szCs w:val="24"/>
            </w:rPr>
            <w:drawing>
              <wp:inline distT="0" distB="0" distL="0" distR="0" wp14:anchorId="18FEE6F8" wp14:editId="54E90A1A">
                <wp:extent cx="133919" cy="133919"/>
                <wp:effectExtent l="0" t="0" r="0" b="0"/>
                <wp:docPr id="2000965182" name="Imagem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00965182" name="Imagem 2000965182"/>
                        <pic:cNvPicPr/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5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 flipV="1">
                          <a:off x="0" y="0"/>
                          <a:ext cx="145342" cy="14534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 xml:space="preserve">     </w:t>
          </w:r>
          <w:r w:rsidR="00660E0E">
            <w:t>(43) 3372-4456</w:t>
          </w:r>
        </w:p>
      </w:tc>
    </w:tr>
  </w:tbl>
  <w:p w14:paraId="527E1863" w14:textId="6093764E" w:rsidR="00660E0E" w:rsidRDefault="00660E0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83B11C" w14:textId="77777777" w:rsidR="00660E0E" w:rsidRDefault="00660E0E" w:rsidP="00660E0E">
      <w:pPr>
        <w:spacing w:line="240" w:lineRule="auto"/>
      </w:pPr>
      <w:r>
        <w:separator/>
      </w:r>
    </w:p>
  </w:footnote>
  <w:footnote w:type="continuationSeparator" w:id="0">
    <w:p w14:paraId="76EF32DE" w14:textId="77777777" w:rsidR="00660E0E" w:rsidRDefault="00660E0E" w:rsidP="00660E0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2FCD30" w14:textId="0A568AC2" w:rsidR="00660E0E" w:rsidRDefault="00660E0E" w:rsidP="00237DB0">
    <w:pPr>
      <w:pStyle w:val="Cabealho"/>
      <w:ind w:firstLine="0"/>
    </w:pPr>
    <w:r>
      <w:rPr>
        <w:noProof/>
      </w:rPr>
      <w:drawing>
        <wp:inline distT="0" distB="0" distL="0" distR="0" wp14:anchorId="5B0B5DBD" wp14:editId="1FB3CBBC">
          <wp:extent cx="7148945" cy="951834"/>
          <wp:effectExtent l="0" t="0" r="0" b="1270"/>
          <wp:docPr id="1611725509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im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8600" cy="958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BA6F1A"/>
    <w:multiLevelType w:val="hybridMultilevel"/>
    <w:tmpl w:val="5D6C6310"/>
    <w:lvl w:ilvl="0" w:tplc="56DCBC30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8E1DA0"/>
    <w:multiLevelType w:val="hybridMultilevel"/>
    <w:tmpl w:val="B5981A32"/>
    <w:lvl w:ilvl="0" w:tplc="394691AA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335D03"/>
    <w:multiLevelType w:val="multilevel"/>
    <w:tmpl w:val="0416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num w:numId="1" w16cid:durableId="269553320">
    <w:abstractNumId w:val="2"/>
  </w:num>
  <w:num w:numId="2" w16cid:durableId="1608151173">
    <w:abstractNumId w:val="1"/>
  </w:num>
  <w:num w:numId="3" w16cid:durableId="2365209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838"/>
    <w:rsid w:val="00013DB5"/>
    <w:rsid w:val="00095838"/>
    <w:rsid w:val="001C49A6"/>
    <w:rsid w:val="001E69EA"/>
    <w:rsid w:val="0023423D"/>
    <w:rsid w:val="00237DB0"/>
    <w:rsid w:val="002D332B"/>
    <w:rsid w:val="003D0CAA"/>
    <w:rsid w:val="004778D8"/>
    <w:rsid w:val="004B28AF"/>
    <w:rsid w:val="00526B2A"/>
    <w:rsid w:val="00526D99"/>
    <w:rsid w:val="00660E0E"/>
    <w:rsid w:val="006D0157"/>
    <w:rsid w:val="00722DDA"/>
    <w:rsid w:val="0074620F"/>
    <w:rsid w:val="007E634B"/>
    <w:rsid w:val="008262AF"/>
    <w:rsid w:val="00950C9B"/>
    <w:rsid w:val="00993B4F"/>
    <w:rsid w:val="009D4466"/>
    <w:rsid w:val="00A177D3"/>
    <w:rsid w:val="00C11DFA"/>
    <w:rsid w:val="00C373E7"/>
    <w:rsid w:val="00C93ECF"/>
    <w:rsid w:val="00CA1269"/>
    <w:rsid w:val="00F60AA9"/>
    <w:rsid w:val="00F621BD"/>
    <w:rsid w:val="00FB1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3BE825"/>
  <w15:chartTrackingRefBased/>
  <w15:docId w15:val="{C02298A8-EAF1-4E79-AB62-755E29AB1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6B2A"/>
    <w:pPr>
      <w:spacing w:after="0" w:line="360" w:lineRule="auto"/>
      <w:ind w:firstLine="851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C373E7"/>
    <w:pPr>
      <w:keepNext/>
      <w:keepLines/>
      <w:numPr>
        <w:numId w:val="1"/>
      </w:numPr>
      <w:spacing w:line="240" w:lineRule="auto"/>
      <w:outlineLvl w:val="0"/>
    </w:pPr>
    <w:rPr>
      <w:rFonts w:asciiTheme="majorHAnsi" w:eastAsiaTheme="majorEastAsia" w:hAnsiTheme="majorHAnsi" w:cstheme="majorBidi"/>
      <w:b/>
      <w:caps/>
      <w:szCs w:val="32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526B2A"/>
    <w:pPr>
      <w:numPr>
        <w:ilvl w:val="1"/>
      </w:numPr>
      <w:outlineLvl w:val="1"/>
    </w:pPr>
    <w:rPr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373E7"/>
    <w:pPr>
      <w:keepNext/>
      <w:keepLines/>
      <w:numPr>
        <w:ilvl w:val="2"/>
        <w:numId w:val="1"/>
      </w:numPr>
      <w:spacing w:before="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373E7"/>
    <w:pPr>
      <w:keepNext/>
      <w:keepLines/>
      <w:numPr>
        <w:ilvl w:val="3"/>
        <w:numId w:val="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373E7"/>
    <w:pPr>
      <w:keepNext/>
      <w:keepLines/>
      <w:numPr>
        <w:ilvl w:val="4"/>
        <w:numId w:val="1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373E7"/>
    <w:pPr>
      <w:keepNext/>
      <w:keepLines/>
      <w:numPr>
        <w:ilvl w:val="5"/>
        <w:numId w:val="1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373E7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373E7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373E7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60E0E"/>
  </w:style>
  <w:style w:type="paragraph" w:styleId="Rodap">
    <w:name w:val="footer"/>
    <w:basedOn w:val="Normal"/>
    <w:link w:val="Rodap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60E0E"/>
  </w:style>
  <w:style w:type="character" w:styleId="Hyperlink">
    <w:name w:val="Hyperlink"/>
    <w:basedOn w:val="Fontepargpadro"/>
    <w:uiPriority w:val="99"/>
    <w:unhideWhenUsed/>
    <w:rsid w:val="00660E0E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660E0E"/>
    <w:rPr>
      <w:color w:val="605E5C"/>
      <w:shd w:val="clear" w:color="auto" w:fill="E1DFDD"/>
    </w:rPr>
  </w:style>
  <w:style w:type="table" w:styleId="Tabelacomgrade">
    <w:name w:val="Table Grid"/>
    <w:basedOn w:val="Tabelanormal"/>
    <w:uiPriority w:val="39"/>
    <w:rsid w:val="00660E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uiPriority w:val="9"/>
    <w:rsid w:val="00526B2A"/>
    <w:rPr>
      <w:rFonts w:asciiTheme="majorHAnsi" w:eastAsiaTheme="majorEastAsia" w:hAnsiTheme="majorHAnsi" w:cstheme="majorBidi"/>
      <w:b/>
      <w:caps/>
      <w:sz w:val="24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526B2A"/>
    <w:rPr>
      <w:rFonts w:asciiTheme="majorHAnsi" w:eastAsiaTheme="majorEastAsia" w:hAnsiTheme="majorHAnsi" w:cstheme="majorBidi"/>
      <w:b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C373E7"/>
    <w:rPr>
      <w:rFonts w:asciiTheme="majorHAnsi" w:eastAsiaTheme="majorEastAsia" w:hAnsiTheme="majorHAnsi" w:cstheme="majorBidi"/>
      <w:b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373E7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373E7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373E7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373E7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373E7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373E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199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85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6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98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44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90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73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245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50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738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323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positorio.londrina.pr.gov.br/index.php/menu-controladoria/decretos-1/52791-portaria-auditoria-cgm-gab-n-9-de-08-de-maio-de-2023/file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repositorio.londrina.pr.gov.br/index.php/menu-controladoria/decretos-1/52664-dec-407-23-auditoria-interna-jornal-4902-assinado-pdf/file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repositorio.cgu.gov.br/bitstream/1/68936/3/OP_Servicos_de_Auditori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epositorio.cgu.gov.br/bitstream/1/44974/5/Orientacao_pratica_relatorio_de_auditoria_2019.pdf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roladoria@londrina.pr.gov.br" TargetMode="External"/><Relationship Id="rId2" Type="http://schemas.openxmlformats.org/officeDocument/2006/relationships/hyperlink" Target="https://svgsilh.com/pt/image/988169.html" TargetMode="External"/><Relationship Id="rId1" Type="http://schemas.openxmlformats.org/officeDocument/2006/relationships/image" Target="media/image2.png"/><Relationship Id="rId5" Type="http://schemas.openxmlformats.org/officeDocument/2006/relationships/hyperlink" Target="http://www.coloringcity.net/desenhos-de-telefone-para-colorir/telefone-desenho-para-colorir-2/" TargetMode="External"/><Relationship Id="rId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288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Rodrigo Cordeiro - matr 16.244-2</dc:creator>
  <cp:keywords/>
  <dc:description/>
  <cp:lastModifiedBy>Fabio Rodrigo Cordeiro - matr 16.244-2</cp:lastModifiedBy>
  <cp:revision>14</cp:revision>
  <dcterms:created xsi:type="dcterms:W3CDTF">2024-09-17T17:32:00Z</dcterms:created>
  <dcterms:modified xsi:type="dcterms:W3CDTF">2024-09-17T23:59:00Z</dcterms:modified>
</cp:coreProperties>
</file>