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205"/>
        <w:rPr>
          <w:rFonts w:ascii="Times New Roman"/>
          <w:sz w:val="20"/>
        </w:rPr>
      </w:pPr>
      <w:bookmarkStart w:name="CGM: Solicitação de Temas para Auditoria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6654422" cy="813816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4422" cy="813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</w:rPr>
      </w:pPr>
    </w:p>
    <w:p>
      <w:pPr>
        <w:pStyle w:val="Title"/>
      </w:pPr>
      <w:r>
        <w:rPr>
          <w:w w:val="125"/>
        </w:rPr>
        <w:t>SOLICITAÇÃO</w:t>
      </w:r>
      <w:r>
        <w:rPr>
          <w:spacing w:val="16"/>
          <w:w w:val="125"/>
        </w:rPr>
        <w:t> </w:t>
      </w:r>
      <w:r>
        <w:rPr>
          <w:w w:val="125"/>
        </w:rPr>
        <w:t>DE</w:t>
      </w:r>
      <w:r>
        <w:rPr>
          <w:spacing w:val="16"/>
          <w:w w:val="125"/>
        </w:rPr>
        <w:t> </w:t>
      </w:r>
      <w:r>
        <w:rPr>
          <w:w w:val="125"/>
        </w:rPr>
        <w:t>TEMAS</w:t>
      </w:r>
      <w:r>
        <w:rPr>
          <w:spacing w:val="16"/>
          <w:w w:val="125"/>
        </w:rPr>
        <w:t> </w:t>
      </w:r>
      <w:r>
        <w:rPr>
          <w:w w:val="125"/>
        </w:rPr>
        <w:t>PARA</w:t>
      </w:r>
      <w:r>
        <w:rPr>
          <w:spacing w:val="16"/>
          <w:w w:val="125"/>
        </w:rPr>
        <w:t> </w:t>
      </w:r>
      <w:r>
        <w:rPr>
          <w:w w:val="125"/>
        </w:rPr>
        <w:t>AUDITORIAS</w:t>
      </w:r>
      <w:r>
        <w:rPr>
          <w:spacing w:val="16"/>
          <w:w w:val="125"/>
        </w:rPr>
        <w:t> </w:t>
      </w:r>
      <w:r>
        <w:rPr>
          <w:w w:val="125"/>
        </w:rPr>
        <w:t>INTERNAS</w:t>
      </w:r>
    </w:p>
    <w:p>
      <w:pPr>
        <w:pStyle w:val="BodyText"/>
        <w:spacing w:before="247"/>
        <w:ind w:left="205"/>
      </w:pPr>
      <w:r>
        <w:rPr>
          <w:b/>
          <w:w w:val="115"/>
        </w:rPr>
        <w:t>De:</w:t>
      </w:r>
      <w:r>
        <w:rPr>
          <w:b/>
          <w:spacing w:val="-5"/>
          <w:w w:val="115"/>
        </w:rPr>
        <w:t> </w:t>
      </w:r>
      <w:r>
        <w:rPr>
          <w:w w:val="115"/>
        </w:rPr>
        <w:t>Controladoria-Geral</w:t>
      </w:r>
      <w:r>
        <w:rPr>
          <w:spacing w:val="-9"/>
          <w:w w:val="115"/>
        </w:rPr>
        <w:t> </w:t>
      </w:r>
      <w:r>
        <w:rPr>
          <w:w w:val="115"/>
        </w:rPr>
        <w:t>do</w:t>
      </w:r>
      <w:r>
        <w:rPr>
          <w:spacing w:val="-9"/>
          <w:w w:val="115"/>
        </w:rPr>
        <w:t> </w:t>
      </w:r>
      <w:r>
        <w:rPr>
          <w:w w:val="115"/>
        </w:rPr>
        <w:t>Município</w:t>
      </w:r>
      <w:r>
        <w:rPr>
          <w:spacing w:val="-9"/>
          <w:w w:val="115"/>
        </w:rPr>
        <w:t> </w:t>
      </w:r>
      <w:r>
        <w:rPr>
          <w:w w:val="115"/>
        </w:rPr>
        <w:t>de</w:t>
      </w:r>
      <w:r>
        <w:rPr>
          <w:spacing w:val="-9"/>
          <w:w w:val="115"/>
        </w:rPr>
        <w:t> </w:t>
      </w:r>
      <w:r>
        <w:rPr>
          <w:w w:val="115"/>
        </w:rPr>
        <w:t>Londrina</w:t>
      </w:r>
    </w:p>
    <w:p>
      <w:pPr>
        <w:pStyle w:val="BodyText"/>
        <w:spacing w:before="123"/>
        <w:ind w:left="205"/>
      </w:pPr>
      <w:r>
        <w:rPr>
          <w:b/>
          <w:w w:val="115"/>
        </w:rPr>
        <w:t>Para:</w:t>
      </w:r>
      <w:r>
        <w:rPr>
          <w:b/>
          <w:spacing w:val="8"/>
          <w:w w:val="115"/>
        </w:rPr>
        <w:t> </w:t>
      </w:r>
      <w:r>
        <w:rPr>
          <w:color w:val="D25300"/>
          <w:w w:val="115"/>
        </w:rPr>
        <w:t>Secretaria</w:t>
      </w:r>
      <w:r>
        <w:rPr>
          <w:color w:val="D25300"/>
          <w:spacing w:val="8"/>
          <w:w w:val="115"/>
        </w:rPr>
        <w:t> </w:t>
      </w:r>
      <w:r>
        <w:rPr>
          <w:color w:val="D25300"/>
          <w:w w:val="115"/>
        </w:rPr>
        <w:t>Municipal</w:t>
      </w:r>
      <w:r>
        <w:rPr>
          <w:color w:val="D25300"/>
          <w:spacing w:val="8"/>
          <w:w w:val="115"/>
        </w:rPr>
        <w:t> </w:t>
      </w:r>
      <w:r>
        <w:rPr>
          <w:color w:val="D25300"/>
          <w:w w:val="115"/>
        </w:rPr>
        <w:t>xxx</w:t>
      </w:r>
    </w:p>
    <w:p>
      <w:pPr>
        <w:pStyle w:val="BodyText"/>
        <w:spacing w:line="254" w:lineRule="auto" w:before="122"/>
        <w:ind w:left="205" w:right="290"/>
        <w:jc w:val="both"/>
      </w:pPr>
      <w:r>
        <w:rPr>
          <w:b/>
          <w:spacing w:val="8"/>
          <w:w w:val="125"/>
        </w:rPr>
        <w:t>A</w:t>
      </w:r>
      <w:r>
        <w:rPr>
          <w:b/>
          <w:spacing w:val="9"/>
          <w:w w:val="141"/>
        </w:rPr>
        <w:t>ss</w:t>
      </w:r>
      <w:r>
        <w:rPr>
          <w:b/>
          <w:spacing w:val="9"/>
          <w:w w:val="123"/>
        </w:rPr>
        <w:t>u</w:t>
      </w:r>
      <w:r>
        <w:rPr>
          <w:b/>
          <w:spacing w:val="9"/>
          <w:w w:val="123"/>
        </w:rPr>
        <w:t>n</w:t>
      </w:r>
      <w:r>
        <w:rPr>
          <w:b/>
          <w:spacing w:val="9"/>
          <w:w w:val="123"/>
        </w:rPr>
        <w:t>t</w:t>
      </w:r>
      <w:r>
        <w:rPr>
          <w:b/>
          <w:spacing w:val="9"/>
          <w:w w:val="124"/>
        </w:rPr>
        <w:t>o</w:t>
      </w:r>
      <w:r>
        <w:rPr>
          <w:b/>
          <w:w w:val="111"/>
        </w:rPr>
        <w:t>:</w:t>
      </w:r>
      <w:r>
        <w:rPr>
          <w:b/>
          <w:spacing w:val="12"/>
        </w:rPr>
        <w:t> </w:t>
      </w:r>
      <w:r>
        <w:rPr>
          <w:spacing w:val="-1"/>
          <w:w w:val="135"/>
        </w:rPr>
        <w:t>S</w:t>
      </w:r>
      <w:r>
        <w:rPr>
          <w:spacing w:val="-1"/>
          <w:w w:val="117"/>
        </w:rPr>
        <w:t>o</w:t>
      </w:r>
      <w:r>
        <w:rPr>
          <w:spacing w:val="-1"/>
          <w:w w:val="96"/>
        </w:rPr>
        <w:t>l</w:t>
      </w:r>
      <w:r>
        <w:rPr>
          <w:spacing w:val="-1"/>
          <w:w w:val="99"/>
        </w:rPr>
        <w:t>i</w:t>
      </w:r>
      <w:r>
        <w:rPr>
          <w:spacing w:val="-1"/>
          <w:w w:val="113"/>
        </w:rPr>
        <w:t>c</w:t>
      </w:r>
      <w:r>
        <w:rPr>
          <w:spacing w:val="-1"/>
          <w:w w:val="99"/>
        </w:rPr>
        <w:t>i</w:t>
      </w:r>
      <w:r>
        <w:rPr>
          <w:spacing w:val="-1"/>
          <w:w w:val="101"/>
        </w:rPr>
        <w:t>t</w:t>
      </w:r>
      <w:r>
        <w:rPr>
          <w:spacing w:val="-1"/>
          <w:w w:val="119"/>
        </w:rPr>
        <w:t>a</w:t>
      </w:r>
      <w:r>
        <w:rPr>
          <w:spacing w:val="-1"/>
          <w:w w:val="113"/>
        </w:rPr>
        <w:t>ç</w:t>
      </w:r>
      <w:r>
        <w:rPr>
          <w:spacing w:val="-1"/>
          <w:w w:val="119"/>
        </w:rPr>
        <w:t>ã</w:t>
      </w:r>
      <w:r>
        <w:rPr>
          <w:w w:val="117"/>
        </w:rPr>
        <w:t>o</w:t>
      </w:r>
      <w:r>
        <w:rPr/>
        <w:t> </w:t>
      </w:r>
      <w:r>
        <w:rPr>
          <w:spacing w:val="12"/>
        </w:rPr>
        <w:t> </w:t>
      </w:r>
      <w:r>
        <w:rPr>
          <w:spacing w:val="-1"/>
          <w:w w:val="116"/>
        </w:rPr>
        <w:t>d</w:t>
      </w:r>
      <w:r>
        <w:rPr>
          <w:w w:val="115"/>
        </w:rPr>
        <w:t>e</w:t>
      </w:r>
      <w:r>
        <w:rPr/>
        <w:t> </w:t>
      </w:r>
      <w:r>
        <w:rPr>
          <w:spacing w:val="12"/>
        </w:rPr>
        <w:t> </w:t>
      </w:r>
      <w:r>
        <w:rPr>
          <w:spacing w:val="-1"/>
          <w:w w:val="115"/>
        </w:rPr>
        <w:t>e</w:t>
      </w:r>
      <w:r>
        <w:rPr>
          <w:spacing w:val="-1"/>
          <w:w w:val="119"/>
        </w:rPr>
        <w:t>n</w:t>
      </w:r>
      <w:r>
        <w:rPr>
          <w:spacing w:val="-1"/>
          <w:w w:val="113"/>
        </w:rPr>
        <w:t>c</w:t>
      </w:r>
      <w:r>
        <w:rPr>
          <w:spacing w:val="-1"/>
          <w:w w:val="119"/>
        </w:rPr>
        <w:t>a</w:t>
      </w:r>
      <w:r>
        <w:rPr>
          <w:spacing w:val="-1"/>
          <w:w w:val="120"/>
        </w:rPr>
        <w:t>m</w:t>
      </w:r>
      <w:r>
        <w:rPr>
          <w:spacing w:val="-1"/>
          <w:w w:val="99"/>
        </w:rPr>
        <w:t>i</w:t>
      </w:r>
      <w:r>
        <w:rPr>
          <w:spacing w:val="-1"/>
          <w:w w:val="119"/>
        </w:rPr>
        <w:t>nh</w:t>
      </w:r>
      <w:r>
        <w:rPr>
          <w:spacing w:val="-1"/>
          <w:w w:val="119"/>
        </w:rPr>
        <w:t>a</w:t>
      </w:r>
      <w:r>
        <w:rPr>
          <w:spacing w:val="-1"/>
          <w:w w:val="120"/>
        </w:rPr>
        <w:t>m</w:t>
      </w:r>
      <w:r>
        <w:rPr>
          <w:spacing w:val="-1"/>
          <w:w w:val="115"/>
        </w:rPr>
        <w:t>e</w:t>
      </w:r>
      <w:r>
        <w:rPr>
          <w:spacing w:val="-1"/>
          <w:w w:val="119"/>
        </w:rPr>
        <w:t>n</w:t>
      </w:r>
      <w:r>
        <w:rPr>
          <w:spacing w:val="-1"/>
          <w:w w:val="101"/>
        </w:rPr>
        <w:t>t</w:t>
      </w:r>
      <w:r>
        <w:rPr>
          <w:w w:val="117"/>
        </w:rPr>
        <w:t>o</w:t>
      </w:r>
      <w:r>
        <w:rPr/>
        <w:t> </w:t>
      </w:r>
      <w:r>
        <w:rPr>
          <w:spacing w:val="12"/>
        </w:rPr>
        <w:t> </w:t>
      </w:r>
      <w:r>
        <w:rPr>
          <w:spacing w:val="-1"/>
          <w:w w:val="116"/>
        </w:rPr>
        <w:t>d</w:t>
      </w:r>
      <w:r>
        <w:rPr>
          <w:spacing w:val="-1"/>
          <w:w w:val="119"/>
        </w:rPr>
        <w:t>a</w:t>
      </w:r>
      <w:r>
        <w:rPr>
          <w:w w:val="132"/>
        </w:rPr>
        <w:t>s</w:t>
      </w:r>
      <w:r>
        <w:rPr/>
        <w:t> </w:t>
      </w:r>
      <w:r>
        <w:rPr>
          <w:spacing w:val="12"/>
        </w:rPr>
        <w:t> </w:t>
      </w:r>
      <w:r>
        <w:rPr>
          <w:spacing w:val="-1"/>
          <w:w w:val="119"/>
        </w:rPr>
        <w:t>a</w:t>
      </w:r>
      <w:r>
        <w:rPr>
          <w:spacing w:val="-1"/>
          <w:w w:val="132"/>
        </w:rPr>
        <w:t>ss</w:t>
      </w:r>
      <w:r>
        <w:rPr>
          <w:spacing w:val="-1"/>
          <w:w w:val="119"/>
        </w:rPr>
        <w:t>un</w:t>
      </w:r>
      <w:r>
        <w:rPr>
          <w:spacing w:val="-1"/>
          <w:w w:val="101"/>
        </w:rPr>
        <w:t>t</w:t>
      </w:r>
      <w:r>
        <w:rPr>
          <w:spacing w:val="-1"/>
          <w:w w:val="117"/>
        </w:rPr>
        <w:t>o</w:t>
      </w:r>
      <w:r>
        <w:rPr>
          <w:spacing w:val="-1"/>
          <w:w w:val="132"/>
        </w:rPr>
        <w:t>s</w:t>
      </w:r>
      <w:r>
        <w:rPr>
          <w:spacing w:val="-1"/>
          <w:w w:val="65"/>
        </w:rPr>
        <w:t>/</w:t>
      </w:r>
      <w:r>
        <w:rPr>
          <w:spacing w:val="-1"/>
          <w:w w:val="101"/>
        </w:rPr>
        <w:t>t</w:t>
      </w:r>
      <w:r>
        <w:rPr>
          <w:spacing w:val="-1"/>
          <w:w w:val="115"/>
        </w:rPr>
        <w:t>e</w:t>
      </w:r>
      <w:r>
        <w:rPr>
          <w:spacing w:val="-1"/>
          <w:w w:val="120"/>
        </w:rPr>
        <w:t>m</w:t>
      </w:r>
      <w:r>
        <w:rPr>
          <w:spacing w:val="-1"/>
          <w:w w:val="119"/>
        </w:rPr>
        <w:t>a</w:t>
      </w:r>
      <w:r>
        <w:rPr>
          <w:w w:val="132"/>
        </w:rPr>
        <w:t>s</w:t>
      </w:r>
      <w:r>
        <w:rPr/>
        <w:t> </w:t>
      </w:r>
      <w:r>
        <w:rPr>
          <w:spacing w:val="12"/>
        </w:rPr>
        <w:t> </w:t>
      </w:r>
      <w:r>
        <w:rPr>
          <w:spacing w:val="-1"/>
          <w:w w:val="113"/>
        </w:rPr>
        <w:t>c</w:t>
      </w:r>
      <w:r>
        <w:rPr>
          <w:spacing w:val="-1"/>
          <w:w w:val="117"/>
        </w:rPr>
        <w:t>o</w:t>
      </w:r>
      <w:r>
        <w:rPr>
          <w:spacing w:val="-1"/>
          <w:w w:val="119"/>
        </w:rPr>
        <w:t>n</w:t>
      </w:r>
      <w:r>
        <w:rPr>
          <w:spacing w:val="-1"/>
          <w:w w:val="132"/>
        </w:rPr>
        <w:t>s</w:t>
      </w:r>
      <w:r>
        <w:rPr>
          <w:spacing w:val="-1"/>
          <w:w w:val="99"/>
        </w:rPr>
        <w:t>i</w:t>
      </w:r>
      <w:r>
        <w:rPr>
          <w:spacing w:val="-1"/>
          <w:w w:val="116"/>
        </w:rPr>
        <w:t>d</w:t>
      </w:r>
      <w:r>
        <w:rPr>
          <w:spacing w:val="-1"/>
          <w:w w:val="115"/>
        </w:rPr>
        <w:t>e</w:t>
      </w:r>
      <w:r>
        <w:rPr>
          <w:spacing w:val="-1"/>
          <w:w w:val="108"/>
        </w:rPr>
        <w:t>r</w:t>
      </w:r>
      <w:r>
        <w:rPr>
          <w:spacing w:val="-1"/>
          <w:w w:val="119"/>
        </w:rPr>
        <w:t>a</w:t>
      </w:r>
      <w:r>
        <w:rPr>
          <w:spacing w:val="-1"/>
          <w:w w:val="116"/>
        </w:rPr>
        <w:t>d</w:t>
      </w:r>
      <w:r>
        <w:rPr>
          <w:spacing w:val="-1"/>
          <w:w w:val="117"/>
        </w:rPr>
        <w:t>o</w:t>
      </w:r>
      <w:r>
        <w:rPr>
          <w:w w:val="132"/>
        </w:rPr>
        <w:t>s</w:t>
      </w:r>
      <w:r>
        <w:rPr/>
        <w:t> </w:t>
      </w:r>
      <w:r>
        <w:rPr>
          <w:spacing w:val="12"/>
        </w:rPr>
        <w:t> </w:t>
      </w:r>
      <w:r>
        <w:rPr>
          <w:spacing w:val="-1"/>
          <w:w w:val="116"/>
        </w:rPr>
        <w:t>p</w:t>
      </w:r>
      <w:r>
        <w:rPr>
          <w:spacing w:val="-1"/>
          <w:w w:val="108"/>
        </w:rPr>
        <w:t>r</w:t>
      </w:r>
      <w:r>
        <w:rPr>
          <w:spacing w:val="-1"/>
          <w:w w:val="99"/>
        </w:rPr>
        <w:t>i</w:t>
      </w:r>
      <w:r>
        <w:rPr>
          <w:spacing w:val="-1"/>
          <w:w w:val="117"/>
        </w:rPr>
        <w:t>o</w:t>
      </w:r>
      <w:r>
        <w:rPr>
          <w:spacing w:val="-1"/>
          <w:w w:val="108"/>
        </w:rPr>
        <w:t>r</w:t>
      </w:r>
      <w:r>
        <w:rPr>
          <w:spacing w:val="-1"/>
          <w:w w:val="99"/>
        </w:rPr>
        <w:t>i</w:t>
      </w:r>
      <w:r>
        <w:rPr>
          <w:spacing w:val="-1"/>
          <w:w w:val="101"/>
        </w:rPr>
        <w:t>t</w:t>
      </w:r>
      <w:r>
        <w:rPr>
          <w:spacing w:val="-1"/>
          <w:w w:val="119"/>
        </w:rPr>
        <w:t>á</w:t>
      </w:r>
      <w:r>
        <w:rPr>
          <w:spacing w:val="-1"/>
          <w:w w:val="108"/>
        </w:rPr>
        <w:t>r</w:t>
      </w:r>
      <w:r>
        <w:rPr>
          <w:spacing w:val="-1"/>
          <w:w w:val="99"/>
        </w:rPr>
        <w:t>i</w:t>
      </w:r>
      <w:r>
        <w:rPr>
          <w:spacing w:val="-1"/>
          <w:w w:val="117"/>
        </w:rPr>
        <w:t>o</w:t>
      </w:r>
      <w:r>
        <w:rPr>
          <w:w w:val="132"/>
        </w:rPr>
        <w:t>s</w:t>
      </w:r>
      <w:r>
        <w:rPr/>
        <w:t> </w:t>
      </w:r>
      <w:r>
        <w:rPr>
          <w:spacing w:val="12"/>
        </w:rPr>
        <w:t> </w:t>
      </w:r>
      <w:r>
        <w:rPr>
          <w:w w:val="119"/>
        </w:rPr>
        <w:t>a </w:t>
      </w:r>
      <w:r>
        <w:rPr>
          <w:w w:val="115"/>
        </w:rPr>
        <w:t>serem</w:t>
      </w:r>
      <w:r>
        <w:rPr>
          <w:spacing w:val="-6"/>
          <w:w w:val="115"/>
        </w:rPr>
        <w:t> </w:t>
      </w:r>
      <w:r>
        <w:rPr>
          <w:w w:val="115"/>
        </w:rPr>
        <w:t>abordados</w:t>
      </w:r>
      <w:r>
        <w:rPr>
          <w:spacing w:val="-6"/>
          <w:w w:val="115"/>
        </w:rPr>
        <w:t> </w:t>
      </w:r>
      <w:r>
        <w:rPr>
          <w:w w:val="115"/>
        </w:rPr>
        <w:t>pela</w:t>
      </w:r>
      <w:r>
        <w:rPr>
          <w:spacing w:val="-4"/>
          <w:w w:val="115"/>
        </w:rPr>
        <w:t> </w:t>
      </w:r>
      <w:r>
        <w:rPr>
          <w:w w:val="115"/>
        </w:rPr>
        <w:t>Atividade</w:t>
      </w:r>
      <w:r>
        <w:rPr>
          <w:spacing w:val="-5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Auditoria</w:t>
      </w:r>
      <w:r>
        <w:rPr>
          <w:spacing w:val="-4"/>
          <w:w w:val="115"/>
        </w:rPr>
        <w:t> </w:t>
      </w:r>
      <w:r>
        <w:rPr>
          <w:w w:val="115"/>
        </w:rPr>
        <w:t>Interna</w:t>
      </w:r>
    </w:p>
    <w:p>
      <w:pPr>
        <w:pStyle w:val="BodyText"/>
        <w:rPr>
          <w:sz w:val="24"/>
        </w:rPr>
      </w:pPr>
    </w:p>
    <w:p>
      <w:pPr>
        <w:pStyle w:val="BodyText"/>
        <w:spacing w:line="722" w:lineRule="auto" w:before="196"/>
        <w:ind w:left="205" w:right="1243"/>
      </w:pPr>
      <w:r>
        <w:rPr>
          <w:w w:val="115"/>
        </w:rPr>
        <w:t>Aos(às) Titulares dos órgãos e</w:t>
      </w:r>
      <w:r>
        <w:rPr>
          <w:spacing w:val="1"/>
          <w:w w:val="115"/>
        </w:rPr>
        <w:t> </w:t>
      </w:r>
      <w:r>
        <w:rPr>
          <w:w w:val="115"/>
        </w:rPr>
        <w:t>das</w:t>
      </w:r>
      <w:r>
        <w:rPr>
          <w:spacing w:val="-1"/>
          <w:w w:val="115"/>
        </w:rPr>
        <w:t> </w:t>
      </w:r>
      <w:r>
        <w:rPr>
          <w:w w:val="115"/>
        </w:rPr>
        <w:t>entidades do</w:t>
      </w:r>
      <w:r>
        <w:rPr>
          <w:spacing w:val="1"/>
          <w:w w:val="115"/>
        </w:rPr>
        <w:t> </w:t>
      </w:r>
      <w:r>
        <w:rPr>
          <w:w w:val="115"/>
        </w:rPr>
        <w:t>Poder</w:t>
      </w:r>
      <w:r>
        <w:rPr>
          <w:spacing w:val="1"/>
          <w:w w:val="115"/>
        </w:rPr>
        <w:t> </w:t>
      </w:r>
      <w:r>
        <w:rPr>
          <w:w w:val="115"/>
        </w:rPr>
        <w:t>Executivo</w:t>
      </w:r>
      <w:r>
        <w:rPr>
          <w:spacing w:val="1"/>
          <w:w w:val="115"/>
        </w:rPr>
        <w:t> </w:t>
      </w:r>
      <w:r>
        <w:rPr>
          <w:w w:val="115"/>
        </w:rPr>
        <w:t>Municipal</w:t>
      </w:r>
      <w:r>
        <w:rPr>
          <w:spacing w:val="-70"/>
          <w:w w:val="115"/>
        </w:rPr>
        <w:t> </w:t>
      </w:r>
      <w:r>
        <w:rPr>
          <w:w w:val="115"/>
        </w:rPr>
        <w:t>Prezados(as)</w:t>
      </w:r>
      <w:r>
        <w:rPr>
          <w:spacing w:val="-5"/>
          <w:w w:val="115"/>
        </w:rPr>
        <w:t> </w:t>
      </w:r>
      <w:r>
        <w:rPr>
          <w:w w:val="115"/>
        </w:rPr>
        <w:t>Senhores(as),</w:t>
      </w:r>
    </w:p>
    <w:p>
      <w:pPr>
        <w:pStyle w:val="BodyText"/>
        <w:spacing w:line="254" w:lineRule="auto"/>
        <w:ind w:left="205" w:right="288"/>
        <w:jc w:val="both"/>
      </w:pPr>
      <w:hyperlink r:id="rId7">
        <w:r>
          <w:rPr>
            <w:spacing w:val="-1"/>
            <w:w w:val="115"/>
          </w:rPr>
          <w:t>Com</w:t>
        </w:r>
        <w:r>
          <w:rPr>
            <w:w w:val="115"/>
          </w:rPr>
          <w:t> </w:t>
        </w:r>
        <w:r>
          <w:rPr>
            <w:spacing w:val="-1"/>
            <w:w w:val="115"/>
          </w:rPr>
          <w:t>base</w:t>
        </w:r>
        <w:r>
          <w:rPr>
            <w:w w:val="115"/>
          </w:rPr>
          <w:t> </w:t>
        </w:r>
        <w:r>
          <w:rPr>
            <w:spacing w:val="-1"/>
            <w:w w:val="115"/>
          </w:rPr>
          <w:t>no</w:t>
        </w:r>
        <w:r>
          <w:rPr>
            <w:w w:val="115"/>
          </w:rPr>
          <w:t> </w:t>
        </w:r>
        <w:r>
          <w:rPr>
            <w:spacing w:val="-1"/>
            <w:w w:val="115"/>
          </w:rPr>
          <w:t>Art.</w:t>
        </w:r>
        <w:r>
          <w:rPr>
            <w:w w:val="115"/>
          </w:rPr>
          <w:t> </w:t>
        </w:r>
        <w:r>
          <w:rPr>
            <w:spacing w:val="-1"/>
            <w:w w:val="115"/>
          </w:rPr>
          <w:t>17,</w:t>
        </w:r>
        <w:r>
          <w:rPr>
            <w:w w:val="115"/>
          </w:rPr>
          <w:t> </w:t>
        </w:r>
        <w:r>
          <w:rPr>
            <w:spacing w:val="-1"/>
            <w:w w:val="115"/>
          </w:rPr>
          <w:t>da </w:t>
        </w:r>
        <w:r>
          <w:rPr>
            <w:color w:val="0000ED"/>
            <w:spacing w:val="-1"/>
            <w:w w:val="115"/>
            <w:u w:val="single" w:color="0000ED"/>
          </w:rPr>
          <w:t>Lei Municipal 13.310/2021</w:t>
        </w:r>
        <w:r>
          <w:rPr>
            <w:color w:val="0000ED"/>
            <w:spacing w:val="-1"/>
            <w:w w:val="115"/>
          </w:rPr>
          <w:t> </w:t>
        </w:r>
        <w:r>
          <w:rPr>
            <w:spacing w:val="-1"/>
            <w:w w:val="115"/>
          </w:rPr>
          <w:t>e</w:t>
        </w:r>
        <w:r>
          <w:rPr>
            <w:w w:val="115"/>
          </w:rPr>
          <w:t> </w:t>
        </w:r>
        <w:r>
          <w:rPr>
            <w:spacing w:val="-1"/>
            <w:w w:val="115"/>
          </w:rPr>
          <w:t>no</w:t>
        </w:r>
        <w:r>
          <w:rPr>
            <w:w w:val="115"/>
          </w:rPr>
          <w:t> </w:t>
        </w:r>
        <w:r>
          <w:rPr>
            <w:spacing w:val="-1"/>
            <w:w w:val="115"/>
          </w:rPr>
          <w:t>Art.</w:t>
        </w:r>
        <w:r>
          <w:rPr>
            <w:w w:val="115"/>
          </w:rPr>
          <w:t> </w:t>
        </w:r>
        <w:r>
          <w:rPr>
            <w:spacing w:val="-1"/>
            <w:w w:val="115"/>
          </w:rPr>
          <w:t>11,</w:t>
        </w:r>
        <w:r>
          <w:rPr>
            <w:w w:val="115"/>
          </w:rPr>
          <w:t> </w:t>
        </w:r>
        <w:r>
          <w:rPr>
            <w:spacing w:val="-1"/>
            <w:w w:val="115"/>
          </w:rPr>
          <w:t>parágrafo</w:t>
        </w:r>
        <w:r>
          <w:rPr>
            <w:spacing w:val="70"/>
            <w:w w:val="115"/>
          </w:rPr>
          <w:t> </w:t>
        </w:r>
        <w:r>
          <w:rPr>
            <w:w w:val="115"/>
          </w:rPr>
          <w:t>único, da </w:t>
        </w:r>
        <w:r>
          <w:rPr>
            <w:color w:val="0000ED"/>
            <w:w w:val="115"/>
            <w:u w:val="single" w:color="0000ED"/>
          </w:rPr>
          <w:t>Lei</w:t>
        </w:r>
        <w:r>
          <w:rPr>
            <w:color w:val="0000ED"/>
            <w:spacing w:val="1"/>
            <w:w w:val="115"/>
          </w:rPr>
          <w:t> </w:t>
        </w:r>
        <w:r>
          <w:rPr>
            <w:color w:val="0000ED"/>
            <w:w w:val="115"/>
            <w:u w:val="single" w:color="0000ED"/>
          </w:rPr>
          <w:t>Federal 14.133/2021</w:t>
        </w:r>
        <w:r>
          <w:rPr>
            <w:w w:val="115"/>
          </w:rPr>
          <w:t>, a identiﬁcação e a avaliação dos riscos e dos controles existentes por</w:t>
        </w:r>
      </w:hyperlink>
      <w:r>
        <w:rPr>
          <w:spacing w:val="1"/>
          <w:w w:val="115"/>
        </w:rPr>
        <w:t> </w:t>
      </w:r>
      <w:r>
        <w:rPr>
          <w:w w:val="115"/>
        </w:rPr>
        <w:t>parte da Unidade Auditada é essencial para assegurar que a auditoria agregue valor por meio</w:t>
      </w:r>
      <w:r>
        <w:rPr>
          <w:spacing w:val="1"/>
          <w:w w:val="115"/>
        </w:rPr>
        <w:t> </w:t>
      </w:r>
      <w:r>
        <w:rPr>
          <w:w w:val="115"/>
        </w:rPr>
        <w:t>de</w:t>
      </w:r>
      <w:r>
        <w:rPr>
          <w:spacing w:val="1"/>
          <w:w w:val="115"/>
        </w:rPr>
        <w:t> </w:t>
      </w:r>
      <w:r>
        <w:rPr>
          <w:w w:val="115"/>
        </w:rPr>
        <w:t>uma</w:t>
      </w:r>
      <w:r>
        <w:rPr>
          <w:spacing w:val="2"/>
          <w:w w:val="115"/>
        </w:rPr>
        <w:t> </w:t>
      </w:r>
      <w:r>
        <w:rPr>
          <w:w w:val="115"/>
        </w:rPr>
        <w:t>abordagem</w:t>
      </w:r>
      <w:r>
        <w:rPr>
          <w:spacing w:val="1"/>
          <w:w w:val="115"/>
        </w:rPr>
        <w:t> </w:t>
      </w:r>
      <w:r>
        <w:rPr>
          <w:w w:val="115"/>
        </w:rPr>
        <w:t>relevante</w:t>
      </w:r>
      <w:r>
        <w:rPr>
          <w:spacing w:val="1"/>
          <w:w w:val="115"/>
        </w:rPr>
        <w:t> </w:t>
      </w:r>
      <w:r>
        <w:rPr>
          <w:w w:val="115"/>
        </w:rPr>
        <w:t>e</w:t>
      </w:r>
      <w:r>
        <w:rPr>
          <w:spacing w:val="2"/>
          <w:w w:val="115"/>
        </w:rPr>
        <w:t> </w:t>
      </w:r>
      <w:r>
        <w:rPr>
          <w:w w:val="115"/>
        </w:rPr>
        <w:t>em</w:t>
      </w:r>
      <w:r>
        <w:rPr>
          <w:spacing w:val="1"/>
          <w:w w:val="115"/>
        </w:rPr>
        <w:t> </w:t>
      </w:r>
      <w:r>
        <w:rPr>
          <w:w w:val="115"/>
        </w:rPr>
        <w:t>harmonia</w:t>
      </w:r>
      <w:r>
        <w:rPr>
          <w:spacing w:val="2"/>
          <w:w w:val="115"/>
        </w:rPr>
        <w:t> </w:t>
      </w:r>
      <w:r>
        <w:rPr>
          <w:w w:val="115"/>
        </w:rPr>
        <w:t>com as</w:t>
      </w:r>
      <w:r>
        <w:rPr>
          <w:spacing w:val="1"/>
          <w:w w:val="115"/>
        </w:rPr>
        <w:t> </w:t>
      </w:r>
      <w:r>
        <w:rPr>
          <w:w w:val="115"/>
        </w:rPr>
        <w:t>expectativas</w:t>
      </w:r>
      <w:r>
        <w:rPr>
          <w:spacing w:val="1"/>
          <w:w w:val="115"/>
        </w:rPr>
        <w:t> </w:t>
      </w:r>
      <w:r>
        <w:rPr>
          <w:w w:val="115"/>
        </w:rPr>
        <w:t>e</w:t>
      </w:r>
      <w:r>
        <w:rPr>
          <w:spacing w:val="1"/>
          <w:w w:val="115"/>
        </w:rPr>
        <w:t> </w:t>
      </w:r>
      <w:r>
        <w:rPr>
          <w:w w:val="115"/>
        </w:rPr>
        <w:t>as</w:t>
      </w:r>
      <w:r>
        <w:rPr>
          <w:spacing w:val="1"/>
          <w:w w:val="115"/>
        </w:rPr>
        <w:t> </w:t>
      </w:r>
      <w:r>
        <w:rPr>
          <w:w w:val="115"/>
        </w:rPr>
        <w:t>prioridades</w:t>
      </w:r>
      <w:r>
        <w:rPr>
          <w:spacing w:val="1"/>
          <w:w w:val="115"/>
        </w:rPr>
        <w:t> </w:t>
      </w:r>
      <w:r>
        <w:rPr>
          <w:w w:val="115"/>
        </w:rPr>
        <w:t>da</w:t>
      </w:r>
      <w:r>
        <w:rPr>
          <w:spacing w:val="1"/>
          <w:w w:val="115"/>
        </w:rPr>
        <w:t> </w:t>
      </w:r>
      <w:r>
        <w:rPr>
          <w:w w:val="115"/>
        </w:rPr>
        <w:t>gestão.</w:t>
      </w:r>
    </w:p>
    <w:p>
      <w:pPr>
        <w:pStyle w:val="BodyText"/>
        <w:spacing w:line="254" w:lineRule="auto" w:before="106"/>
        <w:ind w:left="205" w:right="283"/>
        <w:jc w:val="both"/>
      </w:pPr>
      <w:r>
        <w:rPr>
          <w:spacing w:val="-1"/>
          <w:w w:val="115"/>
        </w:rPr>
        <w:t>Em</w:t>
      </w:r>
      <w:r>
        <w:rPr>
          <w:spacing w:val="12"/>
          <w:w w:val="115"/>
        </w:rPr>
        <w:t> </w:t>
      </w:r>
      <w:r>
        <w:rPr>
          <w:spacing w:val="-1"/>
          <w:w w:val="115"/>
        </w:rPr>
        <w:t>atendimento</w:t>
      </w:r>
      <w:r>
        <w:rPr>
          <w:spacing w:val="13"/>
          <w:w w:val="115"/>
        </w:rPr>
        <w:t> </w:t>
      </w:r>
      <w:r>
        <w:rPr>
          <w:spacing w:val="-1"/>
          <w:w w:val="115"/>
        </w:rPr>
        <w:t>ao</w:t>
      </w:r>
      <w:r>
        <w:rPr>
          <w:spacing w:val="12"/>
          <w:w w:val="115"/>
        </w:rPr>
        <w:t> </w:t>
      </w:r>
      <w:r>
        <w:rPr>
          <w:spacing w:val="-1"/>
          <w:w w:val="115"/>
        </w:rPr>
        <w:t>Capítulo</w:t>
      </w:r>
      <w:r>
        <w:rPr>
          <w:spacing w:val="13"/>
          <w:w w:val="115"/>
        </w:rPr>
        <w:t> </w:t>
      </w:r>
      <w:r>
        <w:rPr>
          <w:spacing w:val="-1"/>
          <w:w w:val="115"/>
        </w:rPr>
        <w:t>VII,</w:t>
      </w:r>
      <w:r>
        <w:rPr>
          <w:spacing w:val="13"/>
          <w:w w:val="115"/>
        </w:rPr>
        <w:t> </w:t>
      </w:r>
      <w:r>
        <w:rPr>
          <w:spacing w:val="-1"/>
          <w:w w:val="115"/>
        </w:rPr>
        <w:t>do</w:t>
      </w:r>
      <w:r>
        <w:rPr>
          <w:spacing w:val="-15"/>
          <w:w w:val="115"/>
        </w:rPr>
        <w:t> </w:t>
      </w:r>
      <w:hyperlink r:id="rId8">
        <w:r>
          <w:rPr>
            <w:color w:val="0000ED"/>
            <w:spacing w:val="-1"/>
            <w:w w:val="115"/>
            <w:u w:val="single" w:color="0000ED"/>
          </w:rPr>
          <w:t>Decreto</w:t>
        </w:r>
        <w:r>
          <w:rPr>
            <w:color w:val="0000ED"/>
            <w:spacing w:val="6"/>
            <w:w w:val="115"/>
            <w:u w:val="single" w:color="0000ED"/>
          </w:rPr>
          <w:t> </w:t>
        </w:r>
        <w:r>
          <w:rPr>
            <w:color w:val="0000ED"/>
            <w:spacing w:val="-1"/>
            <w:w w:val="115"/>
            <w:u w:val="single" w:color="0000ED"/>
          </w:rPr>
          <w:t>nº</w:t>
        </w:r>
        <w:r>
          <w:rPr>
            <w:color w:val="0000ED"/>
            <w:spacing w:val="5"/>
            <w:w w:val="115"/>
            <w:u w:val="single" w:color="0000ED"/>
          </w:rPr>
          <w:t> </w:t>
        </w:r>
        <w:r>
          <w:rPr>
            <w:color w:val="0000ED"/>
            <w:spacing w:val="-1"/>
            <w:w w:val="115"/>
            <w:u w:val="single" w:color="0000ED"/>
          </w:rPr>
          <w:t>407/2023</w:t>
        </w:r>
      </w:hyperlink>
      <w:r>
        <w:rPr>
          <w:spacing w:val="-1"/>
          <w:w w:val="115"/>
        </w:rPr>
        <w:t>,</w:t>
      </w:r>
      <w:r>
        <w:rPr>
          <w:spacing w:val="14"/>
          <w:w w:val="115"/>
        </w:rPr>
        <w:t> </w:t>
      </w:r>
      <w:r>
        <w:rPr>
          <w:spacing w:val="-1"/>
          <w:w w:val="115"/>
        </w:rPr>
        <w:t>ao</w:t>
      </w:r>
      <w:r>
        <w:rPr>
          <w:spacing w:val="14"/>
          <w:w w:val="115"/>
        </w:rPr>
        <w:t> </w:t>
      </w:r>
      <w:r>
        <w:rPr>
          <w:spacing w:val="-1"/>
          <w:w w:val="115"/>
        </w:rPr>
        <w:t>Art.</w:t>
      </w:r>
      <w:r>
        <w:rPr>
          <w:spacing w:val="13"/>
          <w:w w:val="115"/>
        </w:rPr>
        <w:t> </w:t>
      </w:r>
      <w:r>
        <w:rPr>
          <w:spacing w:val="-1"/>
          <w:w w:val="115"/>
        </w:rPr>
        <w:t>9º,</w:t>
      </w:r>
      <w:r>
        <w:rPr>
          <w:spacing w:val="14"/>
          <w:w w:val="115"/>
        </w:rPr>
        <w:t> </w:t>
      </w:r>
      <w:r>
        <w:rPr>
          <w:w w:val="115"/>
        </w:rPr>
        <w:t>do</w:t>
      </w:r>
      <w:r>
        <w:rPr>
          <w:spacing w:val="-38"/>
          <w:w w:val="115"/>
        </w:rPr>
        <w:t> </w:t>
      </w:r>
      <w:hyperlink r:id="rId9">
        <w:r>
          <w:rPr>
            <w:color w:val="0000ED"/>
            <w:w w:val="115"/>
            <w:u w:val="single" w:color="0000ED"/>
          </w:rPr>
          <w:t>Decreto</w:t>
        </w:r>
        <w:r>
          <w:rPr>
            <w:color w:val="0000ED"/>
            <w:spacing w:val="6"/>
            <w:w w:val="115"/>
            <w:u w:val="single" w:color="0000ED"/>
          </w:rPr>
          <w:t> </w:t>
        </w:r>
        <w:r>
          <w:rPr>
            <w:color w:val="0000ED"/>
            <w:w w:val="115"/>
            <w:u w:val="single" w:color="0000ED"/>
          </w:rPr>
          <w:t>1.504/2023</w:t>
        </w:r>
        <w:r>
          <w:rPr>
            <w:color w:val="0000ED"/>
            <w:spacing w:val="13"/>
            <w:w w:val="115"/>
          </w:rPr>
          <w:t> </w:t>
        </w:r>
      </w:hyperlink>
      <w:r>
        <w:rPr>
          <w:w w:val="115"/>
        </w:rPr>
        <w:t>e</w:t>
      </w:r>
      <w:r>
        <w:rPr>
          <w:spacing w:val="1"/>
          <w:w w:val="115"/>
        </w:rPr>
        <w:t> </w:t>
      </w:r>
      <w:r>
        <w:rPr>
          <w:w w:val="115"/>
        </w:rPr>
        <w:t>à</w:t>
      </w:r>
      <w:r>
        <w:rPr>
          <w:spacing w:val="1"/>
          <w:w w:val="115"/>
        </w:rPr>
        <w:t> </w:t>
      </w:r>
      <w:hyperlink r:id="rId10">
        <w:r>
          <w:rPr>
            <w:color w:val="0000ED"/>
            <w:w w:val="115"/>
            <w:u w:val="single" w:color="0000ED"/>
          </w:rPr>
          <w:t>Portaria</w:t>
        </w:r>
        <w:r>
          <w:rPr>
            <w:color w:val="0000ED"/>
            <w:spacing w:val="1"/>
            <w:w w:val="115"/>
            <w:u w:val="single" w:color="0000ED"/>
          </w:rPr>
          <w:t> </w:t>
        </w:r>
        <w:r>
          <w:rPr>
            <w:color w:val="0000ED"/>
            <w:w w:val="115"/>
            <w:u w:val="single" w:color="0000ED"/>
          </w:rPr>
          <w:t>CGM-GAB</w:t>
        </w:r>
        <w:r>
          <w:rPr>
            <w:color w:val="0000ED"/>
            <w:spacing w:val="1"/>
            <w:w w:val="115"/>
            <w:u w:val="single" w:color="0000ED"/>
          </w:rPr>
          <w:t> </w:t>
        </w:r>
        <w:r>
          <w:rPr>
            <w:color w:val="0000ED"/>
            <w:w w:val="115"/>
            <w:u w:val="single" w:color="0000ED"/>
          </w:rPr>
          <w:t>nº</w:t>
        </w:r>
        <w:r>
          <w:rPr>
            <w:color w:val="0000ED"/>
            <w:spacing w:val="1"/>
            <w:w w:val="115"/>
            <w:u w:val="single" w:color="0000ED"/>
          </w:rPr>
          <w:t> </w:t>
        </w:r>
        <w:r>
          <w:rPr>
            <w:color w:val="0000ED"/>
            <w:w w:val="115"/>
            <w:u w:val="single" w:color="0000ED"/>
          </w:rPr>
          <w:t>18/2023</w:t>
        </w:r>
      </w:hyperlink>
      <w:r>
        <w:rPr>
          <w:w w:val="115"/>
        </w:rPr>
        <w:t>,</w:t>
      </w:r>
      <w:r>
        <w:rPr>
          <w:spacing w:val="1"/>
          <w:w w:val="115"/>
        </w:rPr>
        <w:t> </w:t>
      </w:r>
      <w:r>
        <w:rPr>
          <w:w w:val="115"/>
        </w:rPr>
        <w:t>que</w:t>
      </w:r>
      <w:r>
        <w:rPr>
          <w:spacing w:val="1"/>
          <w:w w:val="115"/>
        </w:rPr>
        <w:t> </w:t>
      </w:r>
      <w:r>
        <w:rPr>
          <w:w w:val="115"/>
        </w:rPr>
        <w:t>tratam</w:t>
      </w:r>
      <w:r>
        <w:rPr>
          <w:spacing w:val="1"/>
          <w:w w:val="115"/>
        </w:rPr>
        <w:t> </w:t>
      </w:r>
      <w:r>
        <w:rPr>
          <w:w w:val="115"/>
        </w:rPr>
        <w:t>sobre</w:t>
      </w:r>
      <w:r>
        <w:rPr>
          <w:spacing w:val="1"/>
          <w:w w:val="115"/>
        </w:rPr>
        <w:t> </w:t>
      </w:r>
      <w:r>
        <w:rPr>
          <w:w w:val="115"/>
        </w:rPr>
        <w:t>o</w:t>
      </w:r>
      <w:r>
        <w:rPr>
          <w:spacing w:val="1"/>
          <w:w w:val="115"/>
        </w:rPr>
        <w:t> </w:t>
      </w:r>
      <w:r>
        <w:rPr>
          <w:w w:val="115"/>
        </w:rPr>
        <w:t>Plano</w:t>
      </w:r>
      <w:r>
        <w:rPr>
          <w:spacing w:val="1"/>
          <w:w w:val="115"/>
        </w:rPr>
        <w:t> </w:t>
      </w:r>
      <w:r>
        <w:rPr>
          <w:w w:val="115"/>
        </w:rPr>
        <w:t>Anual</w:t>
      </w:r>
      <w:r>
        <w:rPr>
          <w:spacing w:val="1"/>
          <w:w w:val="115"/>
        </w:rPr>
        <w:t> </w:t>
      </w:r>
      <w:r>
        <w:rPr>
          <w:w w:val="115"/>
        </w:rPr>
        <w:t>de</w:t>
      </w:r>
      <w:r>
        <w:rPr>
          <w:spacing w:val="1"/>
          <w:w w:val="115"/>
        </w:rPr>
        <w:t> </w:t>
      </w:r>
      <w:r>
        <w:rPr>
          <w:w w:val="115"/>
        </w:rPr>
        <w:t>Auditoria</w:t>
      </w:r>
      <w:r>
        <w:rPr>
          <w:spacing w:val="1"/>
          <w:w w:val="115"/>
        </w:rPr>
        <w:t> </w:t>
      </w:r>
      <w:r>
        <w:rPr>
          <w:w w:val="115"/>
        </w:rPr>
        <w:t>Interna,</w:t>
      </w:r>
      <w:r>
        <w:rPr>
          <w:spacing w:val="-70"/>
          <w:w w:val="115"/>
        </w:rPr>
        <w:t> </w:t>
      </w:r>
      <w:r>
        <w:rPr>
          <w:w w:val="115"/>
        </w:rPr>
        <w:t>solicitamos aos Órgãos e às Entidades do Poder Executivo Municipal o encaminhamento das</w:t>
      </w:r>
      <w:r>
        <w:rPr>
          <w:spacing w:val="1"/>
          <w:w w:val="115"/>
        </w:rPr>
        <w:t> </w:t>
      </w:r>
      <w:r>
        <w:rPr>
          <w:spacing w:val="-1"/>
          <w:w w:val="119"/>
        </w:rPr>
        <w:t>á</w:t>
      </w:r>
      <w:r>
        <w:rPr>
          <w:spacing w:val="-1"/>
          <w:w w:val="108"/>
        </w:rPr>
        <w:t>r</w:t>
      </w:r>
      <w:r>
        <w:rPr>
          <w:spacing w:val="-1"/>
          <w:w w:val="115"/>
        </w:rPr>
        <w:t>e</w:t>
      </w:r>
      <w:r>
        <w:rPr>
          <w:spacing w:val="-1"/>
          <w:w w:val="119"/>
        </w:rPr>
        <w:t>a</w:t>
      </w:r>
      <w:r>
        <w:rPr>
          <w:spacing w:val="-1"/>
          <w:w w:val="132"/>
        </w:rPr>
        <w:t>s</w:t>
      </w:r>
      <w:r>
        <w:rPr>
          <w:spacing w:val="-1"/>
          <w:w w:val="65"/>
        </w:rPr>
        <w:t>/</w:t>
      </w:r>
      <w:r>
        <w:rPr>
          <w:spacing w:val="-1"/>
          <w:w w:val="101"/>
        </w:rPr>
        <w:t>t</w:t>
      </w:r>
      <w:r>
        <w:rPr>
          <w:spacing w:val="-1"/>
          <w:w w:val="115"/>
        </w:rPr>
        <w:t>e</w:t>
      </w:r>
      <w:r>
        <w:rPr>
          <w:spacing w:val="-1"/>
          <w:w w:val="120"/>
        </w:rPr>
        <w:t>m</w:t>
      </w:r>
      <w:r>
        <w:rPr>
          <w:spacing w:val="-1"/>
          <w:w w:val="119"/>
        </w:rPr>
        <w:t>a</w:t>
      </w:r>
      <w:r>
        <w:rPr>
          <w:w w:val="132"/>
        </w:rPr>
        <w:t>s</w:t>
      </w:r>
      <w:r>
        <w:rPr>
          <w:spacing w:val="4"/>
        </w:rPr>
        <w:t> </w:t>
      </w:r>
      <w:r>
        <w:rPr>
          <w:spacing w:val="-1"/>
          <w:w w:val="113"/>
        </w:rPr>
        <w:t>c</w:t>
      </w:r>
      <w:r>
        <w:rPr>
          <w:spacing w:val="-1"/>
          <w:w w:val="117"/>
        </w:rPr>
        <w:t>o</w:t>
      </w:r>
      <w:r>
        <w:rPr>
          <w:spacing w:val="-1"/>
          <w:w w:val="119"/>
        </w:rPr>
        <w:t>n</w:t>
      </w:r>
      <w:r>
        <w:rPr>
          <w:spacing w:val="-1"/>
          <w:w w:val="132"/>
        </w:rPr>
        <w:t>s</w:t>
      </w:r>
      <w:r>
        <w:rPr>
          <w:spacing w:val="-1"/>
          <w:w w:val="99"/>
        </w:rPr>
        <w:t>i</w:t>
      </w:r>
      <w:r>
        <w:rPr>
          <w:spacing w:val="-1"/>
          <w:w w:val="116"/>
        </w:rPr>
        <w:t>d</w:t>
      </w:r>
      <w:r>
        <w:rPr>
          <w:spacing w:val="-1"/>
          <w:w w:val="115"/>
        </w:rPr>
        <w:t>e</w:t>
      </w:r>
      <w:r>
        <w:rPr>
          <w:spacing w:val="-1"/>
          <w:w w:val="108"/>
        </w:rPr>
        <w:t>r</w:t>
      </w:r>
      <w:r>
        <w:rPr>
          <w:spacing w:val="-1"/>
          <w:w w:val="119"/>
        </w:rPr>
        <w:t>a</w:t>
      </w:r>
      <w:r>
        <w:rPr>
          <w:spacing w:val="-1"/>
          <w:w w:val="116"/>
        </w:rPr>
        <w:t>d</w:t>
      </w:r>
      <w:r>
        <w:rPr>
          <w:spacing w:val="-1"/>
          <w:w w:val="117"/>
        </w:rPr>
        <w:t>o</w:t>
      </w:r>
      <w:r>
        <w:rPr>
          <w:w w:val="132"/>
        </w:rPr>
        <w:t>s</w:t>
      </w:r>
      <w:r>
        <w:rPr>
          <w:spacing w:val="4"/>
        </w:rPr>
        <w:t> </w:t>
      </w:r>
      <w:r>
        <w:rPr>
          <w:spacing w:val="-1"/>
          <w:w w:val="116"/>
        </w:rPr>
        <w:t>p</w:t>
      </w:r>
      <w:r>
        <w:rPr>
          <w:spacing w:val="-1"/>
          <w:w w:val="108"/>
        </w:rPr>
        <w:t>r</w:t>
      </w:r>
      <w:r>
        <w:rPr>
          <w:spacing w:val="-1"/>
          <w:w w:val="99"/>
        </w:rPr>
        <w:t>i</w:t>
      </w:r>
      <w:r>
        <w:rPr>
          <w:spacing w:val="-1"/>
          <w:w w:val="117"/>
        </w:rPr>
        <w:t>o</w:t>
      </w:r>
      <w:r>
        <w:rPr>
          <w:spacing w:val="-1"/>
          <w:w w:val="108"/>
        </w:rPr>
        <w:t>r</w:t>
      </w:r>
      <w:r>
        <w:rPr>
          <w:spacing w:val="-1"/>
          <w:w w:val="99"/>
        </w:rPr>
        <w:t>i</w:t>
      </w:r>
      <w:r>
        <w:rPr>
          <w:spacing w:val="-1"/>
          <w:w w:val="101"/>
        </w:rPr>
        <w:t>t</w:t>
      </w:r>
      <w:r>
        <w:rPr>
          <w:spacing w:val="-1"/>
          <w:w w:val="119"/>
        </w:rPr>
        <w:t>á</w:t>
      </w:r>
      <w:r>
        <w:rPr>
          <w:spacing w:val="-1"/>
          <w:w w:val="108"/>
        </w:rPr>
        <w:t>r</w:t>
      </w:r>
      <w:r>
        <w:rPr>
          <w:spacing w:val="-1"/>
          <w:w w:val="99"/>
        </w:rPr>
        <w:t>i</w:t>
      </w:r>
      <w:r>
        <w:rPr>
          <w:spacing w:val="-1"/>
          <w:w w:val="117"/>
        </w:rPr>
        <w:t>o</w:t>
      </w:r>
      <w:r>
        <w:rPr>
          <w:w w:val="132"/>
        </w:rPr>
        <w:t>s</w:t>
      </w:r>
      <w:r>
        <w:rPr>
          <w:spacing w:val="4"/>
        </w:rPr>
        <w:t> </w:t>
      </w:r>
      <w:r>
        <w:rPr>
          <w:w w:val="119"/>
        </w:rPr>
        <w:t>a</w:t>
      </w:r>
      <w:r>
        <w:rPr>
          <w:spacing w:val="5"/>
        </w:rPr>
        <w:t> </w:t>
      </w:r>
      <w:r>
        <w:rPr>
          <w:spacing w:val="-1"/>
          <w:w w:val="132"/>
        </w:rPr>
        <w:t>s</w:t>
      </w:r>
      <w:r>
        <w:rPr>
          <w:spacing w:val="-1"/>
          <w:w w:val="115"/>
        </w:rPr>
        <w:t>e</w:t>
      </w:r>
      <w:r>
        <w:rPr>
          <w:spacing w:val="-1"/>
          <w:w w:val="108"/>
        </w:rPr>
        <w:t>r</w:t>
      </w:r>
      <w:r>
        <w:rPr>
          <w:spacing w:val="-1"/>
          <w:w w:val="115"/>
        </w:rPr>
        <w:t>e</w:t>
      </w:r>
      <w:r>
        <w:rPr>
          <w:w w:val="120"/>
        </w:rPr>
        <w:t>m</w:t>
      </w:r>
      <w:r>
        <w:rPr>
          <w:spacing w:val="4"/>
        </w:rPr>
        <w:t> </w:t>
      </w:r>
      <w:r>
        <w:rPr>
          <w:spacing w:val="-1"/>
          <w:w w:val="119"/>
        </w:rPr>
        <w:t>a</w:t>
      </w:r>
      <w:r>
        <w:rPr>
          <w:spacing w:val="-1"/>
          <w:w w:val="116"/>
        </w:rPr>
        <w:t>b</w:t>
      </w:r>
      <w:r>
        <w:rPr>
          <w:spacing w:val="-1"/>
          <w:w w:val="117"/>
        </w:rPr>
        <w:t>o</w:t>
      </w:r>
      <w:r>
        <w:rPr>
          <w:spacing w:val="-1"/>
          <w:w w:val="108"/>
        </w:rPr>
        <w:t>r</w:t>
      </w:r>
      <w:r>
        <w:rPr>
          <w:spacing w:val="-1"/>
          <w:w w:val="116"/>
        </w:rPr>
        <w:t>d</w:t>
      </w:r>
      <w:r>
        <w:rPr>
          <w:spacing w:val="-1"/>
          <w:w w:val="119"/>
        </w:rPr>
        <w:t>a</w:t>
      </w:r>
      <w:r>
        <w:rPr>
          <w:spacing w:val="-1"/>
          <w:w w:val="116"/>
        </w:rPr>
        <w:t>d</w:t>
      </w:r>
      <w:r>
        <w:rPr>
          <w:spacing w:val="-1"/>
          <w:w w:val="117"/>
        </w:rPr>
        <w:t>o</w:t>
      </w:r>
      <w:r>
        <w:rPr>
          <w:w w:val="132"/>
        </w:rPr>
        <w:t>s</w:t>
      </w:r>
      <w:r>
        <w:rPr>
          <w:spacing w:val="4"/>
        </w:rPr>
        <w:t> </w:t>
      </w:r>
      <w:r>
        <w:rPr>
          <w:spacing w:val="-1"/>
          <w:w w:val="116"/>
        </w:rPr>
        <w:t>p</w:t>
      </w:r>
      <w:r>
        <w:rPr>
          <w:spacing w:val="-1"/>
          <w:w w:val="115"/>
        </w:rPr>
        <w:t>e</w:t>
      </w:r>
      <w:r>
        <w:rPr>
          <w:spacing w:val="-1"/>
          <w:w w:val="96"/>
        </w:rPr>
        <w:t>l</w:t>
      </w:r>
      <w:r>
        <w:rPr>
          <w:w w:val="119"/>
        </w:rPr>
        <w:t>a</w:t>
      </w:r>
      <w:r>
        <w:rPr>
          <w:spacing w:val="5"/>
        </w:rPr>
        <w:t> </w:t>
      </w:r>
      <w:r>
        <w:rPr>
          <w:spacing w:val="-1"/>
          <w:w w:val="119"/>
        </w:rPr>
        <w:t>a</w:t>
      </w:r>
      <w:r>
        <w:rPr>
          <w:spacing w:val="-1"/>
          <w:w w:val="101"/>
        </w:rPr>
        <w:t>t</w:t>
      </w:r>
      <w:r>
        <w:rPr>
          <w:spacing w:val="-1"/>
          <w:w w:val="99"/>
        </w:rPr>
        <w:t>i</w:t>
      </w:r>
      <w:r>
        <w:rPr>
          <w:spacing w:val="-1"/>
          <w:w w:val="124"/>
        </w:rPr>
        <w:t>v</w:t>
      </w:r>
      <w:r>
        <w:rPr>
          <w:spacing w:val="-1"/>
          <w:w w:val="99"/>
        </w:rPr>
        <w:t>i</w:t>
      </w:r>
      <w:r>
        <w:rPr>
          <w:spacing w:val="-1"/>
          <w:w w:val="116"/>
        </w:rPr>
        <w:t>d</w:t>
      </w:r>
      <w:r>
        <w:rPr>
          <w:spacing w:val="-1"/>
          <w:w w:val="119"/>
        </w:rPr>
        <w:t>a</w:t>
      </w:r>
      <w:r>
        <w:rPr>
          <w:spacing w:val="-1"/>
          <w:w w:val="116"/>
        </w:rPr>
        <w:t>d</w:t>
      </w:r>
      <w:r>
        <w:rPr>
          <w:w w:val="115"/>
        </w:rPr>
        <w:t>e</w:t>
      </w:r>
      <w:r>
        <w:rPr>
          <w:spacing w:val="5"/>
        </w:rPr>
        <w:t> </w:t>
      </w:r>
      <w:r>
        <w:rPr>
          <w:spacing w:val="-1"/>
          <w:w w:val="116"/>
        </w:rPr>
        <w:t>d</w:t>
      </w:r>
      <w:r>
        <w:rPr>
          <w:w w:val="115"/>
        </w:rPr>
        <w:t>e</w:t>
      </w:r>
      <w:r>
        <w:rPr>
          <w:spacing w:val="5"/>
        </w:rPr>
        <w:t> </w:t>
      </w:r>
      <w:r>
        <w:rPr>
          <w:spacing w:val="-1"/>
          <w:w w:val="119"/>
        </w:rPr>
        <w:t>A</w:t>
      </w:r>
      <w:r>
        <w:rPr>
          <w:spacing w:val="-1"/>
          <w:w w:val="119"/>
        </w:rPr>
        <w:t>u</w:t>
      </w:r>
      <w:r>
        <w:rPr>
          <w:spacing w:val="-1"/>
          <w:w w:val="116"/>
        </w:rPr>
        <w:t>d</w:t>
      </w:r>
      <w:r>
        <w:rPr>
          <w:spacing w:val="-1"/>
          <w:w w:val="99"/>
        </w:rPr>
        <w:t>i</w:t>
      </w:r>
      <w:r>
        <w:rPr>
          <w:spacing w:val="-1"/>
          <w:w w:val="101"/>
        </w:rPr>
        <w:t>t</w:t>
      </w:r>
      <w:r>
        <w:rPr>
          <w:spacing w:val="-1"/>
          <w:w w:val="117"/>
        </w:rPr>
        <w:t>o</w:t>
      </w:r>
      <w:r>
        <w:rPr>
          <w:spacing w:val="-1"/>
          <w:w w:val="108"/>
        </w:rPr>
        <w:t>r</w:t>
      </w:r>
      <w:r>
        <w:rPr>
          <w:spacing w:val="-1"/>
          <w:w w:val="99"/>
        </w:rPr>
        <w:t>i</w:t>
      </w:r>
      <w:r>
        <w:rPr>
          <w:w w:val="119"/>
        </w:rPr>
        <w:t>a</w:t>
      </w:r>
      <w:r>
        <w:rPr>
          <w:spacing w:val="5"/>
        </w:rPr>
        <w:t> </w:t>
      </w:r>
      <w:r>
        <w:rPr>
          <w:spacing w:val="-1"/>
          <w:w w:val="108"/>
        </w:rPr>
        <w:t>I</w:t>
      </w:r>
      <w:r>
        <w:rPr>
          <w:spacing w:val="-1"/>
          <w:w w:val="119"/>
        </w:rPr>
        <w:t>n</w:t>
      </w:r>
      <w:r>
        <w:rPr>
          <w:spacing w:val="-1"/>
          <w:w w:val="101"/>
        </w:rPr>
        <w:t>t</w:t>
      </w:r>
      <w:r>
        <w:rPr>
          <w:spacing w:val="-1"/>
          <w:w w:val="115"/>
        </w:rPr>
        <w:t>e</w:t>
      </w:r>
      <w:r>
        <w:rPr>
          <w:spacing w:val="-1"/>
          <w:w w:val="108"/>
        </w:rPr>
        <w:t>r</w:t>
      </w:r>
      <w:r>
        <w:rPr>
          <w:spacing w:val="-1"/>
          <w:w w:val="119"/>
        </w:rPr>
        <w:t>n</w:t>
      </w:r>
      <w:r>
        <w:rPr>
          <w:spacing w:val="-1"/>
          <w:w w:val="119"/>
        </w:rPr>
        <w:t>a</w:t>
      </w:r>
      <w:r>
        <w:rPr>
          <w:w w:val="88"/>
        </w:rPr>
        <w:t>,</w:t>
      </w:r>
      <w:r>
        <w:rPr>
          <w:spacing w:val="4"/>
        </w:rPr>
        <w:t> </w:t>
      </w:r>
      <w:r>
        <w:rPr>
          <w:w w:val="119"/>
        </w:rPr>
        <w:t>a </w:t>
      </w:r>
      <w:r>
        <w:rPr>
          <w:w w:val="115"/>
        </w:rPr>
        <w:t>partir dos critérios de </w:t>
      </w:r>
      <w:r>
        <w:rPr>
          <w:w w:val="115"/>
          <w:u w:val="single"/>
        </w:rPr>
        <w:t>relevância para a gestão da unidade</w:t>
      </w:r>
      <w:r>
        <w:rPr>
          <w:w w:val="115"/>
        </w:rPr>
        <w:t> e de </w:t>
      </w:r>
      <w:r>
        <w:rPr>
          <w:w w:val="115"/>
          <w:u w:val="single"/>
        </w:rPr>
        <w:t>gestão de riscos</w:t>
      </w:r>
      <w:r>
        <w:rPr>
          <w:w w:val="115"/>
        </w:rPr>
        <w:t> atribuídos às</w:t>
      </w:r>
      <w:r>
        <w:rPr>
          <w:spacing w:val="1"/>
          <w:w w:val="115"/>
        </w:rPr>
        <w:t> </w:t>
      </w:r>
      <w:r>
        <w:rPr>
          <w:w w:val="115"/>
        </w:rPr>
        <w:t>atividades. Tal informação servirá como base para a elaboração do Plano Anual de Auditoria</w:t>
      </w:r>
      <w:r>
        <w:rPr>
          <w:spacing w:val="1"/>
          <w:w w:val="115"/>
        </w:rPr>
        <w:t> </w:t>
      </w:r>
      <w:r>
        <w:rPr>
          <w:w w:val="115"/>
        </w:rPr>
        <w:t>Interna</w:t>
      </w:r>
      <w:r>
        <w:rPr>
          <w:spacing w:val="-5"/>
          <w:w w:val="115"/>
        </w:rPr>
        <w:t> </w:t>
      </w:r>
      <w:r>
        <w:rPr>
          <w:w w:val="115"/>
        </w:rPr>
        <w:t>do</w:t>
      </w:r>
      <w:r>
        <w:rPr>
          <w:spacing w:val="-4"/>
          <w:w w:val="115"/>
        </w:rPr>
        <w:t> </w:t>
      </w:r>
      <w:r>
        <w:rPr>
          <w:w w:val="115"/>
        </w:rPr>
        <w:t>ano</w:t>
      </w:r>
      <w:r>
        <w:rPr>
          <w:spacing w:val="-4"/>
          <w:w w:val="115"/>
        </w:rPr>
        <w:t> </w:t>
      </w:r>
      <w:r>
        <w:rPr>
          <w:w w:val="115"/>
        </w:rPr>
        <w:t>de</w:t>
      </w:r>
      <w:r>
        <w:rPr>
          <w:spacing w:val="-8"/>
          <w:w w:val="115"/>
        </w:rPr>
        <w:t> </w:t>
      </w:r>
      <w:r>
        <w:rPr>
          <w:color w:val="D25300"/>
          <w:w w:val="115"/>
        </w:rPr>
        <w:t>2024</w:t>
      </w:r>
      <w:r>
        <w:rPr>
          <w:w w:val="115"/>
        </w:rPr>
        <w:t>.</w:t>
      </w:r>
    </w:p>
    <w:p>
      <w:pPr>
        <w:pStyle w:val="BodyText"/>
        <w:spacing w:line="254" w:lineRule="auto" w:before="109"/>
        <w:ind w:left="205" w:right="291"/>
        <w:jc w:val="both"/>
      </w:pPr>
      <w:r>
        <w:rPr>
          <w:spacing w:val="-1"/>
          <w:w w:val="128"/>
        </w:rPr>
        <w:t>D</w:t>
      </w:r>
      <w:r>
        <w:rPr>
          <w:spacing w:val="-1"/>
          <w:w w:val="115"/>
        </w:rPr>
        <w:t>e</w:t>
      </w:r>
      <w:r>
        <w:rPr>
          <w:spacing w:val="-1"/>
          <w:w w:val="132"/>
        </w:rPr>
        <w:t>ss</w:t>
      </w:r>
      <w:r>
        <w:rPr>
          <w:w w:val="119"/>
        </w:rPr>
        <w:t>a</w:t>
      </w:r>
      <w:r>
        <w:rPr>
          <w:spacing w:val="12"/>
        </w:rPr>
        <w:t> </w:t>
      </w:r>
      <w:r>
        <w:rPr>
          <w:spacing w:val="-1"/>
          <w:w w:val="97"/>
        </w:rPr>
        <w:t>f</w:t>
      </w:r>
      <w:r>
        <w:rPr>
          <w:spacing w:val="-1"/>
          <w:w w:val="117"/>
        </w:rPr>
        <w:t>o</w:t>
      </w:r>
      <w:r>
        <w:rPr>
          <w:spacing w:val="-1"/>
          <w:w w:val="108"/>
        </w:rPr>
        <w:t>r</w:t>
      </w:r>
      <w:r>
        <w:rPr>
          <w:spacing w:val="-1"/>
          <w:w w:val="120"/>
        </w:rPr>
        <w:t>m</w:t>
      </w:r>
      <w:r>
        <w:rPr>
          <w:spacing w:val="-1"/>
          <w:w w:val="119"/>
        </w:rPr>
        <w:t>a</w:t>
      </w:r>
      <w:r>
        <w:rPr>
          <w:w w:val="88"/>
        </w:rPr>
        <w:t>,</w:t>
      </w:r>
      <w:r>
        <w:rPr>
          <w:spacing w:val="12"/>
        </w:rPr>
        <w:t> </w:t>
      </w:r>
      <w:r>
        <w:rPr>
          <w:spacing w:val="-1"/>
          <w:w w:val="132"/>
        </w:rPr>
        <w:t>s</w:t>
      </w:r>
      <w:r>
        <w:rPr>
          <w:spacing w:val="-1"/>
          <w:w w:val="117"/>
        </w:rPr>
        <w:t>o</w:t>
      </w:r>
      <w:r>
        <w:rPr>
          <w:spacing w:val="-1"/>
          <w:w w:val="96"/>
        </w:rPr>
        <w:t>l</w:t>
      </w:r>
      <w:r>
        <w:rPr>
          <w:spacing w:val="-1"/>
          <w:w w:val="99"/>
        </w:rPr>
        <w:t>i</w:t>
      </w:r>
      <w:r>
        <w:rPr>
          <w:spacing w:val="-1"/>
          <w:w w:val="113"/>
        </w:rPr>
        <w:t>c</w:t>
      </w:r>
      <w:r>
        <w:rPr>
          <w:spacing w:val="-1"/>
          <w:w w:val="99"/>
        </w:rPr>
        <w:t>i</w:t>
      </w:r>
      <w:r>
        <w:rPr>
          <w:spacing w:val="-1"/>
          <w:w w:val="101"/>
        </w:rPr>
        <w:t>t</w:t>
      </w:r>
      <w:r>
        <w:rPr>
          <w:spacing w:val="-1"/>
          <w:w w:val="119"/>
        </w:rPr>
        <w:t>a</w:t>
      </w:r>
      <w:r>
        <w:rPr>
          <w:spacing w:val="-1"/>
          <w:w w:val="120"/>
        </w:rPr>
        <w:t>m</w:t>
      </w:r>
      <w:r>
        <w:rPr>
          <w:spacing w:val="-1"/>
          <w:w w:val="117"/>
        </w:rPr>
        <w:t>o</w:t>
      </w:r>
      <w:r>
        <w:rPr>
          <w:w w:val="132"/>
        </w:rPr>
        <w:t>s</w:t>
      </w:r>
      <w:r>
        <w:rPr>
          <w:spacing w:val="12"/>
        </w:rPr>
        <w:t> </w:t>
      </w:r>
      <w:r>
        <w:rPr>
          <w:spacing w:val="-1"/>
          <w:w w:val="116"/>
        </w:rPr>
        <w:t>q</w:t>
      </w:r>
      <w:r>
        <w:rPr>
          <w:spacing w:val="-1"/>
          <w:w w:val="119"/>
        </w:rPr>
        <w:t>u</w:t>
      </w:r>
      <w:r>
        <w:rPr>
          <w:w w:val="115"/>
        </w:rPr>
        <w:t>e</w:t>
      </w:r>
      <w:r>
        <w:rPr>
          <w:spacing w:val="12"/>
        </w:rPr>
        <w:t> </w:t>
      </w:r>
      <w:r>
        <w:rPr>
          <w:spacing w:val="-1"/>
          <w:w w:val="113"/>
        </w:rPr>
        <w:t>c</w:t>
      </w:r>
      <w:r>
        <w:rPr>
          <w:spacing w:val="-1"/>
          <w:w w:val="119"/>
        </w:rPr>
        <w:t>a</w:t>
      </w:r>
      <w:r>
        <w:rPr>
          <w:spacing w:val="-1"/>
          <w:w w:val="116"/>
        </w:rPr>
        <w:t>d</w:t>
      </w:r>
      <w:r>
        <w:rPr>
          <w:w w:val="119"/>
        </w:rPr>
        <w:t>a</w:t>
      </w:r>
      <w:r>
        <w:rPr>
          <w:spacing w:val="12"/>
        </w:rPr>
        <w:t> </w:t>
      </w:r>
      <w:r>
        <w:rPr>
          <w:spacing w:val="-1"/>
          <w:w w:val="117"/>
        </w:rPr>
        <w:t>ó</w:t>
      </w:r>
      <w:r>
        <w:rPr>
          <w:spacing w:val="-1"/>
          <w:w w:val="108"/>
        </w:rPr>
        <w:t>r</w:t>
      </w:r>
      <w:r>
        <w:rPr>
          <w:spacing w:val="-1"/>
          <w:w w:val="129"/>
        </w:rPr>
        <w:t>g</w:t>
      </w:r>
      <w:r>
        <w:rPr>
          <w:spacing w:val="-1"/>
          <w:w w:val="119"/>
        </w:rPr>
        <w:t>ã</w:t>
      </w:r>
      <w:r>
        <w:rPr>
          <w:spacing w:val="-1"/>
          <w:w w:val="117"/>
        </w:rPr>
        <w:t>o</w:t>
      </w:r>
      <w:r>
        <w:rPr>
          <w:spacing w:val="-1"/>
          <w:w w:val="65"/>
        </w:rPr>
        <w:t>/</w:t>
      </w:r>
      <w:r>
        <w:rPr>
          <w:spacing w:val="-1"/>
          <w:w w:val="115"/>
        </w:rPr>
        <w:t>e</w:t>
      </w:r>
      <w:r>
        <w:rPr>
          <w:spacing w:val="-1"/>
          <w:w w:val="119"/>
        </w:rPr>
        <w:t>n</w:t>
      </w:r>
      <w:r>
        <w:rPr>
          <w:spacing w:val="-1"/>
          <w:w w:val="101"/>
        </w:rPr>
        <w:t>t</w:t>
      </w:r>
      <w:r>
        <w:rPr>
          <w:spacing w:val="-1"/>
          <w:w w:val="99"/>
        </w:rPr>
        <w:t>i</w:t>
      </w:r>
      <w:r>
        <w:rPr>
          <w:spacing w:val="-1"/>
          <w:w w:val="116"/>
        </w:rPr>
        <w:t>d</w:t>
      </w:r>
      <w:r>
        <w:rPr>
          <w:spacing w:val="-1"/>
          <w:w w:val="119"/>
        </w:rPr>
        <w:t>a</w:t>
      </w:r>
      <w:r>
        <w:rPr>
          <w:spacing w:val="-1"/>
          <w:w w:val="116"/>
        </w:rPr>
        <w:t>d</w:t>
      </w:r>
      <w:r>
        <w:rPr>
          <w:w w:val="115"/>
        </w:rPr>
        <w:t>e</w:t>
      </w:r>
      <w:r>
        <w:rPr>
          <w:spacing w:val="12"/>
        </w:rPr>
        <w:t> </w:t>
      </w:r>
      <w:r>
        <w:rPr>
          <w:spacing w:val="-1"/>
          <w:w w:val="119"/>
        </w:rPr>
        <w:t>a</w:t>
      </w:r>
      <w:r>
        <w:rPr>
          <w:spacing w:val="-1"/>
          <w:w w:val="116"/>
        </w:rPr>
        <w:t>p</w:t>
      </w:r>
      <w:r>
        <w:rPr>
          <w:spacing w:val="-1"/>
          <w:w w:val="108"/>
        </w:rPr>
        <w:t>r</w:t>
      </w:r>
      <w:r>
        <w:rPr>
          <w:spacing w:val="-1"/>
          <w:w w:val="115"/>
        </w:rPr>
        <w:t>e</w:t>
      </w:r>
      <w:r>
        <w:rPr>
          <w:spacing w:val="-1"/>
          <w:w w:val="132"/>
        </w:rPr>
        <w:t>s</w:t>
      </w:r>
      <w:r>
        <w:rPr>
          <w:spacing w:val="-1"/>
          <w:w w:val="115"/>
        </w:rPr>
        <w:t>e</w:t>
      </w:r>
      <w:r>
        <w:rPr>
          <w:spacing w:val="-1"/>
          <w:w w:val="119"/>
        </w:rPr>
        <w:t>n</w:t>
      </w:r>
      <w:r>
        <w:rPr>
          <w:spacing w:val="-1"/>
          <w:w w:val="101"/>
        </w:rPr>
        <w:t>t</w:t>
      </w:r>
      <w:r>
        <w:rPr>
          <w:w w:val="115"/>
        </w:rPr>
        <w:t>e</w:t>
      </w:r>
      <w:r>
        <w:rPr>
          <w:spacing w:val="-12"/>
        </w:rPr>
        <w:t> </w:t>
      </w:r>
      <w:r>
        <w:rPr>
          <w:spacing w:val="-1"/>
          <w:w w:val="119"/>
          <w:u w:val="single"/>
        </w:rPr>
        <w:t>n</w:t>
      </w:r>
      <w:r>
        <w:rPr>
          <w:w w:val="117"/>
          <w:u w:val="single"/>
        </w:rPr>
        <w:t>o</w:t>
      </w:r>
      <w:r>
        <w:rPr>
          <w:spacing w:val="5"/>
          <w:u w:val="single"/>
        </w:rPr>
        <w:t> </w:t>
      </w:r>
      <w:r>
        <w:rPr>
          <w:spacing w:val="-1"/>
          <w:w w:val="120"/>
          <w:u w:val="single"/>
        </w:rPr>
        <w:t>m</w:t>
      </w:r>
      <w:r>
        <w:rPr>
          <w:spacing w:val="-1"/>
          <w:w w:val="99"/>
          <w:u w:val="single"/>
        </w:rPr>
        <w:t>í</w:t>
      </w:r>
      <w:r>
        <w:rPr>
          <w:spacing w:val="-1"/>
          <w:w w:val="119"/>
          <w:u w:val="single"/>
        </w:rPr>
        <w:t>n</w:t>
      </w:r>
      <w:r>
        <w:rPr>
          <w:spacing w:val="-1"/>
          <w:w w:val="99"/>
          <w:u w:val="single"/>
        </w:rPr>
        <w:t>i</w:t>
      </w:r>
      <w:r>
        <w:rPr>
          <w:spacing w:val="-1"/>
          <w:w w:val="120"/>
          <w:u w:val="single"/>
        </w:rPr>
        <w:t>m</w:t>
      </w:r>
      <w:r>
        <w:rPr>
          <w:w w:val="117"/>
          <w:u w:val="single"/>
        </w:rPr>
        <w:t>o</w:t>
      </w:r>
      <w:r>
        <w:rPr>
          <w:spacing w:val="10"/>
        </w:rPr>
        <w:t> </w:t>
      </w:r>
      <w:r>
        <w:rPr>
          <w:color w:val="D25300"/>
          <w:w w:val="124"/>
        </w:rPr>
        <w:t>5</w:t>
      </w:r>
      <w:r>
        <w:rPr>
          <w:color w:val="D25300"/>
          <w:spacing w:val="15"/>
        </w:rPr>
        <w:t> </w:t>
      </w:r>
      <w:r>
        <w:rPr>
          <w:color w:val="D25300"/>
          <w:spacing w:val="-1"/>
          <w:w w:val="109"/>
        </w:rPr>
        <w:t>(</w:t>
      </w:r>
      <w:r>
        <w:rPr>
          <w:color w:val="D25300"/>
          <w:spacing w:val="-1"/>
          <w:w w:val="113"/>
        </w:rPr>
        <w:t>c</w:t>
      </w:r>
      <w:r>
        <w:rPr>
          <w:color w:val="D25300"/>
          <w:spacing w:val="-1"/>
          <w:w w:val="99"/>
        </w:rPr>
        <w:t>i</w:t>
      </w:r>
      <w:r>
        <w:rPr>
          <w:color w:val="D25300"/>
          <w:spacing w:val="-1"/>
          <w:w w:val="119"/>
        </w:rPr>
        <w:t>n</w:t>
      </w:r>
      <w:r>
        <w:rPr>
          <w:color w:val="D25300"/>
          <w:spacing w:val="-1"/>
          <w:w w:val="113"/>
        </w:rPr>
        <w:t>c</w:t>
      </w:r>
      <w:r>
        <w:rPr>
          <w:color w:val="D25300"/>
          <w:spacing w:val="-1"/>
          <w:w w:val="117"/>
        </w:rPr>
        <w:t>o</w:t>
      </w:r>
      <w:r>
        <w:rPr>
          <w:color w:val="D25300"/>
          <w:w w:val="109"/>
        </w:rPr>
        <w:t>)</w:t>
      </w:r>
      <w:r>
        <w:rPr>
          <w:color w:val="D25300"/>
          <w:spacing w:val="14"/>
        </w:rPr>
        <w:t> </w:t>
      </w:r>
      <w:r>
        <w:rPr>
          <w:spacing w:val="-1"/>
          <w:w w:val="119"/>
        </w:rPr>
        <w:t>á</w:t>
      </w:r>
      <w:r>
        <w:rPr>
          <w:spacing w:val="-1"/>
          <w:w w:val="108"/>
        </w:rPr>
        <w:t>r</w:t>
      </w:r>
      <w:r>
        <w:rPr>
          <w:spacing w:val="-1"/>
          <w:w w:val="115"/>
        </w:rPr>
        <w:t>e</w:t>
      </w:r>
      <w:r>
        <w:rPr>
          <w:spacing w:val="-1"/>
          <w:w w:val="119"/>
        </w:rPr>
        <w:t>a</w:t>
      </w:r>
      <w:r>
        <w:rPr>
          <w:spacing w:val="-1"/>
          <w:w w:val="132"/>
        </w:rPr>
        <w:t>s</w:t>
      </w:r>
      <w:r>
        <w:rPr>
          <w:spacing w:val="-1"/>
          <w:w w:val="65"/>
        </w:rPr>
        <w:t>/</w:t>
      </w:r>
      <w:r>
        <w:rPr>
          <w:spacing w:val="-1"/>
          <w:w w:val="101"/>
        </w:rPr>
        <w:t>t</w:t>
      </w:r>
      <w:r>
        <w:rPr>
          <w:spacing w:val="-1"/>
          <w:w w:val="115"/>
        </w:rPr>
        <w:t>e</w:t>
      </w:r>
      <w:r>
        <w:rPr>
          <w:spacing w:val="-1"/>
          <w:w w:val="120"/>
        </w:rPr>
        <w:t>m</w:t>
      </w:r>
      <w:r>
        <w:rPr>
          <w:spacing w:val="-1"/>
          <w:w w:val="119"/>
        </w:rPr>
        <w:t>a</w:t>
      </w:r>
      <w:r>
        <w:rPr>
          <w:w w:val="132"/>
        </w:rPr>
        <w:t>s </w:t>
      </w:r>
      <w:r>
        <w:rPr>
          <w:w w:val="115"/>
        </w:rPr>
        <w:t>considerados prioritários. Por favor, coloque em ordem de prioridade, sendo os primeiros</w:t>
      </w:r>
      <w:r>
        <w:rPr>
          <w:spacing w:val="1"/>
          <w:w w:val="115"/>
        </w:rPr>
        <w:t> </w:t>
      </w:r>
      <w:r>
        <w:rPr>
          <w:w w:val="115"/>
        </w:rPr>
        <w:t>aqueles considerados os mais relevantes ou com maior risco, conforme exemplo do quadro a</w:t>
      </w:r>
      <w:r>
        <w:rPr>
          <w:spacing w:val="1"/>
          <w:w w:val="115"/>
        </w:rPr>
        <w:t> </w:t>
      </w:r>
      <w:r>
        <w:rPr>
          <w:w w:val="115"/>
        </w:rPr>
        <w:t>seguir: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tbl>
      <w:tblPr>
        <w:tblW w:w="0" w:type="auto"/>
        <w:jc w:val="left"/>
        <w:tblInd w:w="138" w:type="dxa"/>
        <w:tblBorders>
          <w:top w:val="double" w:sz="2" w:space="0" w:color="2B2B2B"/>
          <w:left w:val="double" w:sz="2" w:space="0" w:color="2B2B2B"/>
          <w:bottom w:val="double" w:sz="2" w:space="0" w:color="2B2B2B"/>
          <w:right w:val="double" w:sz="2" w:space="0" w:color="2B2B2B"/>
          <w:insideH w:val="double" w:sz="2" w:space="0" w:color="2B2B2B"/>
          <w:insideV w:val="double" w:sz="2" w:space="0" w:color="2B2B2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7"/>
        <w:gridCol w:w="2500"/>
        <w:gridCol w:w="2748"/>
        <w:gridCol w:w="4602"/>
      </w:tblGrid>
      <w:tr>
        <w:trPr>
          <w:trHeight w:val="245" w:hRule="atLeast"/>
        </w:trPr>
        <w:tc>
          <w:tcPr>
            <w:tcW w:w="10507" w:type="dxa"/>
            <w:gridSpan w:val="4"/>
            <w:tcBorders>
              <w:right w:val="double" w:sz="2" w:space="0" w:color="7F7F7F"/>
            </w:tcBorders>
          </w:tcPr>
          <w:p>
            <w:pPr>
              <w:pStyle w:val="TableParagraph"/>
              <w:spacing w:line="217" w:lineRule="exact" w:before="9"/>
              <w:ind w:left="4142" w:right="4124"/>
              <w:rPr>
                <w:b/>
                <w:sz w:val="19"/>
              </w:rPr>
            </w:pPr>
            <w:r>
              <w:rPr>
                <w:b/>
                <w:w w:val="125"/>
                <w:sz w:val="19"/>
              </w:rPr>
              <w:t>Nome</w:t>
            </w:r>
            <w:r>
              <w:rPr>
                <w:b/>
                <w:spacing w:val="-11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da</w:t>
            </w:r>
            <w:r>
              <w:rPr>
                <w:b/>
                <w:spacing w:val="-11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Secretaria</w:t>
            </w:r>
          </w:p>
        </w:tc>
      </w:tr>
      <w:tr>
        <w:trPr>
          <w:trHeight w:val="720" w:hRule="atLeast"/>
        </w:trPr>
        <w:tc>
          <w:tcPr>
            <w:tcW w:w="657" w:type="dxa"/>
          </w:tcPr>
          <w:p>
            <w:pPr>
              <w:pStyle w:val="TableParagraph"/>
              <w:spacing w:before="2"/>
              <w:jc w:val="left"/>
              <w:rPr>
                <w:sz w:val="21"/>
              </w:rPr>
            </w:pPr>
          </w:p>
          <w:p>
            <w:pPr>
              <w:pStyle w:val="TableParagraph"/>
              <w:ind w:left="42" w:right="29"/>
              <w:rPr>
                <w:b/>
                <w:sz w:val="19"/>
              </w:rPr>
            </w:pPr>
            <w:r>
              <w:rPr>
                <w:b/>
                <w:w w:val="125"/>
                <w:sz w:val="19"/>
              </w:rPr>
              <w:t>Item</w:t>
            </w:r>
          </w:p>
        </w:tc>
        <w:tc>
          <w:tcPr>
            <w:tcW w:w="2500" w:type="dxa"/>
          </w:tcPr>
          <w:p>
            <w:pPr>
              <w:pStyle w:val="TableParagraph"/>
              <w:spacing w:line="256" w:lineRule="auto" w:before="9"/>
              <w:ind w:left="505" w:right="483" w:firstLine="26"/>
              <w:jc w:val="left"/>
              <w:rPr>
                <w:b/>
                <w:sz w:val="19"/>
              </w:rPr>
            </w:pPr>
            <w:r>
              <w:rPr>
                <w:b/>
                <w:spacing w:val="-1"/>
                <w:w w:val="125"/>
                <w:sz w:val="19"/>
              </w:rPr>
              <w:t>Áreas/Temas</w:t>
            </w:r>
            <w:r>
              <w:rPr>
                <w:b/>
                <w:spacing w:val="-69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considerados</w:t>
            </w:r>
          </w:p>
          <w:p>
            <w:pPr>
              <w:pStyle w:val="TableParagraph"/>
              <w:spacing w:line="217" w:lineRule="exact" w:before="2"/>
              <w:ind w:left="619"/>
              <w:jc w:val="left"/>
              <w:rPr>
                <w:b/>
                <w:sz w:val="19"/>
              </w:rPr>
            </w:pPr>
            <w:r>
              <w:rPr>
                <w:b/>
                <w:w w:val="125"/>
                <w:sz w:val="19"/>
              </w:rPr>
              <w:t>prioritários</w:t>
            </w:r>
          </w:p>
        </w:tc>
        <w:tc>
          <w:tcPr>
            <w:tcW w:w="2748" w:type="dxa"/>
          </w:tcPr>
          <w:p>
            <w:pPr>
              <w:pStyle w:val="TableParagraph"/>
              <w:spacing w:line="256" w:lineRule="auto" w:before="9"/>
              <w:ind w:left="365" w:right="347"/>
              <w:rPr>
                <w:b/>
                <w:sz w:val="19"/>
              </w:rPr>
            </w:pPr>
            <w:r>
              <w:rPr>
                <w:b/>
                <w:w w:val="125"/>
                <w:sz w:val="19"/>
              </w:rPr>
              <w:t>Valor</w:t>
            </w:r>
            <w:r>
              <w:rPr>
                <w:b/>
                <w:spacing w:val="-17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médio</w:t>
            </w:r>
            <w:r>
              <w:rPr>
                <w:b/>
                <w:spacing w:val="-16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anual</w:t>
            </w:r>
            <w:r>
              <w:rPr>
                <w:b/>
                <w:spacing w:val="-68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aproximado</w:t>
            </w:r>
            <w:r>
              <w:rPr>
                <w:b/>
                <w:spacing w:val="-7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(se</w:t>
            </w:r>
          </w:p>
          <w:p>
            <w:pPr>
              <w:pStyle w:val="TableParagraph"/>
              <w:spacing w:line="217" w:lineRule="exact" w:before="2"/>
              <w:ind w:left="358" w:right="347"/>
              <w:rPr>
                <w:b/>
                <w:sz w:val="19"/>
              </w:rPr>
            </w:pPr>
            <w:r>
              <w:rPr>
                <w:b/>
                <w:w w:val="125"/>
                <w:sz w:val="19"/>
              </w:rPr>
              <w:t>houver)</w:t>
            </w:r>
          </w:p>
        </w:tc>
        <w:tc>
          <w:tcPr>
            <w:tcW w:w="4602" w:type="dxa"/>
            <w:tcBorders>
              <w:right w:val="double" w:sz="2" w:space="0" w:color="7F7F7F"/>
            </w:tcBorders>
          </w:tcPr>
          <w:p>
            <w:pPr>
              <w:pStyle w:val="TableParagraph"/>
              <w:spacing w:line="256" w:lineRule="auto" w:before="127"/>
              <w:ind w:left="376" w:hanging="92"/>
              <w:jc w:val="left"/>
              <w:rPr>
                <w:b/>
                <w:sz w:val="19"/>
              </w:rPr>
            </w:pPr>
            <w:r>
              <w:rPr>
                <w:b/>
                <w:spacing w:val="-1"/>
                <w:w w:val="125"/>
                <w:sz w:val="19"/>
              </w:rPr>
              <w:t>Observações</w:t>
            </w:r>
            <w:r>
              <w:rPr>
                <w:b/>
                <w:spacing w:val="-16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sobre</w:t>
            </w:r>
            <w:r>
              <w:rPr>
                <w:b/>
                <w:spacing w:val="-16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a</w:t>
            </w:r>
            <w:r>
              <w:rPr>
                <w:b/>
                <w:spacing w:val="-16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Área/Tema</w:t>
            </w:r>
            <w:r>
              <w:rPr>
                <w:b/>
                <w:spacing w:val="-16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que</w:t>
            </w:r>
            <w:r>
              <w:rPr>
                <w:b/>
                <w:spacing w:val="-68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julgar</w:t>
            </w:r>
            <w:r>
              <w:rPr>
                <w:b/>
                <w:spacing w:val="-11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necessário</w:t>
            </w:r>
            <w:r>
              <w:rPr>
                <w:b/>
                <w:spacing w:val="-11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(não</w:t>
            </w:r>
            <w:r>
              <w:rPr>
                <w:b/>
                <w:spacing w:val="-11"/>
                <w:w w:val="125"/>
                <w:sz w:val="19"/>
              </w:rPr>
              <w:t> </w:t>
            </w:r>
            <w:r>
              <w:rPr>
                <w:b/>
                <w:w w:val="125"/>
                <w:sz w:val="19"/>
              </w:rPr>
              <w:t>obrigatório)</w:t>
            </w:r>
          </w:p>
        </w:tc>
      </w:tr>
      <w:tr>
        <w:trPr>
          <w:trHeight w:val="483" w:hRule="atLeast"/>
        </w:trPr>
        <w:tc>
          <w:tcPr>
            <w:tcW w:w="657" w:type="dxa"/>
          </w:tcPr>
          <w:p>
            <w:pPr>
              <w:pStyle w:val="TableParagraph"/>
              <w:spacing w:before="127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1</w:t>
            </w:r>
          </w:p>
        </w:tc>
        <w:tc>
          <w:tcPr>
            <w:tcW w:w="2500" w:type="dxa"/>
          </w:tcPr>
          <w:p>
            <w:pPr>
              <w:pStyle w:val="TableParagraph"/>
              <w:spacing w:before="9"/>
              <w:ind w:left="115" w:right="103"/>
              <w:rPr>
                <w:sz w:val="19"/>
              </w:rPr>
            </w:pPr>
            <w:r>
              <w:rPr>
                <w:w w:val="115"/>
                <w:sz w:val="19"/>
              </w:rPr>
              <w:t>Folha</w:t>
            </w:r>
            <w:r>
              <w:rPr>
                <w:spacing w:val="-4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de</w:t>
            </w:r>
            <w:r>
              <w:rPr>
                <w:spacing w:val="-4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Pagamento</w:t>
            </w:r>
          </w:p>
          <w:p>
            <w:pPr>
              <w:pStyle w:val="TableParagraph"/>
              <w:spacing w:line="217" w:lineRule="exact" w:before="16"/>
              <w:ind w:left="113" w:right="103"/>
              <w:rPr>
                <w:sz w:val="19"/>
              </w:rPr>
            </w:pPr>
            <w:r>
              <w:rPr>
                <w:w w:val="115"/>
                <w:sz w:val="19"/>
              </w:rPr>
              <w:t>(Horas</w:t>
            </w:r>
            <w:r>
              <w:rPr>
                <w:spacing w:val="-1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Extras)</w:t>
            </w:r>
          </w:p>
        </w:tc>
        <w:tc>
          <w:tcPr>
            <w:tcW w:w="2748" w:type="dxa"/>
          </w:tcPr>
          <w:p>
            <w:pPr>
              <w:pStyle w:val="TableParagraph"/>
              <w:spacing w:before="127"/>
              <w:ind w:left="350" w:right="347"/>
              <w:rPr>
                <w:sz w:val="19"/>
              </w:rPr>
            </w:pPr>
            <w:r>
              <w:rPr>
                <w:w w:val="115"/>
                <w:sz w:val="19"/>
              </w:rPr>
              <w:t>R$1.1</w:t>
            </w:r>
            <w:r>
              <w:rPr>
                <w:spacing w:val="-3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milhão</w:t>
            </w:r>
          </w:p>
        </w:tc>
        <w:tc>
          <w:tcPr>
            <w:tcW w:w="4602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483" w:hRule="atLeast"/>
        </w:trPr>
        <w:tc>
          <w:tcPr>
            <w:tcW w:w="657" w:type="dxa"/>
          </w:tcPr>
          <w:p>
            <w:pPr>
              <w:pStyle w:val="TableParagraph"/>
              <w:spacing w:before="127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2</w:t>
            </w:r>
          </w:p>
        </w:tc>
        <w:tc>
          <w:tcPr>
            <w:tcW w:w="2500" w:type="dxa"/>
          </w:tcPr>
          <w:p>
            <w:pPr>
              <w:pStyle w:val="TableParagraph"/>
              <w:spacing w:before="9"/>
              <w:ind w:left="115" w:right="103"/>
              <w:rPr>
                <w:sz w:val="19"/>
              </w:rPr>
            </w:pPr>
            <w:r>
              <w:rPr>
                <w:w w:val="115"/>
                <w:sz w:val="19"/>
              </w:rPr>
              <w:t>Folha</w:t>
            </w:r>
            <w:r>
              <w:rPr>
                <w:spacing w:val="-4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de</w:t>
            </w:r>
            <w:r>
              <w:rPr>
                <w:spacing w:val="-4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Pagamento</w:t>
            </w:r>
          </w:p>
          <w:p>
            <w:pPr>
              <w:pStyle w:val="TableParagraph"/>
              <w:spacing w:line="217" w:lineRule="exact" w:before="16"/>
              <w:ind w:left="111" w:right="103"/>
              <w:rPr>
                <w:sz w:val="19"/>
              </w:rPr>
            </w:pPr>
            <w:r>
              <w:rPr>
                <w:w w:val="115"/>
                <w:sz w:val="19"/>
              </w:rPr>
              <w:t>(Licenças)</w:t>
            </w:r>
          </w:p>
        </w:tc>
        <w:tc>
          <w:tcPr>
            <w:tcW w:w="2748" w:type="dxa"/>
          </w:tcPr>
          <w:p>
            <w:pPr>
              <w:pStyle w:val="TableParagraph"/>
              <w:spacing w:before="127"/>
              <w:ind w:left="357" w:right="347"/>
              <w:rPr>
                <w:sz w:val="19"/>
              </w:rPr>
            </w:pPr>
            <w:r>
              <w:rPr>
                <w:spacing w:val="-1"/>
                <w:w w:val="120"/>
                <w:sz w:val="19"/>
              </w:rPr>
              <w:t>R$10</w:t>
            </w:r>
            <w:r>
              <w:rPr>
                <w:spacing w:val="-17"/>
                <w:w w:val="120"/>
                <w:sz w:val="19"/>
              </w:rPr>
              <w:t> </w:t>
            </w:r>
            <w:r>
              <w:rPr>
                <w:w w:val="120"/>
                <w:sz w:val="19"/>
              </w:rPr>
              <w:t>milhões</w:t>
            </w:r>
          </w:p>
        </w:tc>
        <w:tc>
          <w:tcPr>
            <w:tcW w:w="4602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45" w:hRule="atLeast"/>
        </w:trPr>
        <w:tc>
          <w:tcPr>
            <w:tcW w:w="657" w:type="dxa"/>
          </w:tcPr>
          <w:p>
            <w:pPr>
              <w:pStyle w:val="TableParagraph"/>
              <w:spacing w:line="217" w:lineRule="exact" w:before="9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3</w:t>
            </w:r>
          </w:p>
        </w:tc>
        <w:tc>
          <w:tcPr>
            <w:tcW w:w="2500" w:type="dxa"/>
          </w:tcPr>
          <w:p>
            <w:pPr>
              <w:pStyle w:val="TableParagraph"/>
              <w:spacing w:line="217" w:lineRule="exact" w:before="9"/>
              <w:ind w:left="108" w:right="103"/>
              <w:rPr>
                <w:sz w:val="19"/>
              </w:rPr>
            </w:pPr>
            <w:r>
              <w:rPr>
                <w:w w:val="110"/>
                <w:sz w:val="19"/>
              </w:rPr>
              <w:t>Estoque</w:t>
            </w:r>
            <w:r>
              <w:rPr>
                <w:spacing w:val="-6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de</w:t>
            </w:r>
            <w:r>
              <w:rPr>
                <w:spacing w:val="-5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....</w:t>
            </w:r>
          </w:p>
        </w:tc>
        <w:tc>
          <w:tcPr>
            <w:tcW w:w="2748" w:type="dxa"/>
          </w:tcPr>
          <w:p>
            <w:pPr>
              <w:pStyle w:val="TableParagraph"/>
              <w:spacing w:line="217" w:lineRule="exact" w:before="9"/>
              <w:ind w:left="349" w:right="347"/>
              <w:rPr>
                <w:sz w:val="19"/>
              </w:rPr>
            </w:pPr>
            <w:r>
              <w:rPr>
                <w:w w:val="110"/>
                <w:sz w:val="19"/>
              </w:rPr>
              <w:t>(sem</w:t>
            </w:r>
            <w:r>
              <w:rPr>
                <w:spacing w:val="15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valor</w:t>
            </w:r>
            <w:r>
              <w:rPr>
                <w:spacing w:val="16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definido)</w:t>
            </w:r>
          </w:p>
        </w:tc>
        <w:tc>
          <w:tcPr>
            <w:tcW w:w="4602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483" w:hRule="atLeast"/>
        </w:trPr>
        <w:tc>
          <w:tcPr>
            <w:tcW w:w="657" w:type="dxa"/>
          </w:tcPr>
          <w:p>
            <w:pPr>
              <w:pStyle w:val="TableParagraph"/>
              <w:spacing w:before="127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4</w:t>
            </w:r>
          </w:p>
        </w:tc>
        <w:tc>
          <w:tcPr>
            <w:tcW w:w="2500" w:type="dxa"/>
          </w:tcPr>
          <w:p>
            <w:pPr>
              <w:pStyle w:val="TableParagraph"/>
              <w:spacing w:before="9"/>
              <w:ind w:left="112" w:right="103"/>
              <w:rPr>
                <w:sz w:val="19"/>
              </w:rPr>
            </w:pPr>
            <w:r>
              <w:rPr>
                <w:w w:val="115"/>
                <w:sz w:val="19"/>
              </w:rPr>
              <w:t>Processo</w:t>
            </w:r>
            <w:r>
              <w:rPr>
                <w:spacing w:val="-1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de</w:t>
            </w:r>
            <w:r>
              <w:rPr>
                <w:spacing w:val="-1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remoção</w:t>
            </w:r>
          </w:p>
          <w:p>
            <w:pPr>
              <w:pStyle w:val="TableParagraph"/>
              <w:spacing w:line="217" w:lineRule="exact" w:before="16"/>
              <w:ind w:left="114" w:right="103"/>
              <w:rPr>
                <w:sz w:val="19"/>
              </w:rPr>
            </w:pPr>
            <w:r>
              <w:rPr>
                <w:w w:val="115"/>
                <w:sz w:val="19"/>
              </w:rPr>
              <w:t>de professores</w:t>
            </w:r>
          </w:p>
        </w:tc>
        <w:tc>
          <w:tcPr>
            <w:tcW w:w="2748" w:type="dxa"/>
          </w:tcPr>
          <w:p>
            <w:pPr>
              <w:pStyle w:val="TableParagraph"/>
              <w:spacing w:before="127"/>
              <w:ind w:left="349" w:right="347"/>
              <w:rPr>
                <w:sz w:val="19"/>
              </w:rPr>
            </w:pPr>
            <w:r>
              <w:rPr>
                <w:w w:val="110"/>
                <w:sz w:val="19"/>
              </w:rPr>
              <w:t>(sem</w:t>
            </w:r>
            <w:r>
              <w:rPr>
                <w:spacing w:val="15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valor</w:t>
            </w:r>
            <w:r>
              <w:rPr>
                <w:spacing w:val="16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definido)</w:t>
            </w:r>
          </w:p>
        </w:tc>
        <w:tc>
          <w:tcPr>
            <w:tcW w:w="4602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45" w:hRule="atLeast"/>
        </w:trPr>
        <w:tc>
          <w:tcPr>
            <w:tcW w:w="657" w:type="dxa"/>
          </w:tcPr>
          <w:p>
            <w:pPr>
              <w:pStyle w:val="TableParagraph"/>
              <w:spacing w:line="217" w:lineRule="exact" w:before="9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5</w:t>
            </w:r>
          </w:p>
        </w:tc>
        <w:tc>
          <w:tcPr>
            <w:tcW w:w="2500" w:type="dxa"/>
          </w:tcPr>
          <w:p>
            <w:pPr>
              <w:pStyle w:val="TableParagraph"/>
              <w:spacing w:line="217" w:lineRule="exact" w:before="9"/>
              <w:ind w:left="116" w:right="103"/>
              <w:rPr>
                <w:sz w:val="19"/>
              </w:rPr>
            </w:pPr>
            <w:r>
              <w:rPr>
                <w:w w:val="115"/>
                <w:sz w:val="19"/>
              </w:rPr>
              <w:t>Processo</w:t>
            </w:r>
            <w:r>
              <w:rPr>
                <w:spacing w:val="-7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de</w:t>
            </w:r>
            <w:r>
              <w:rPr>
                <w:spacing w:val="-7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Inventário</w:t>
            </w:r>
          </w:p>
        </w:tc>
        <w:tc>
          <w:tcPr>
            <w:tcW w:w="2748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02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657" w:type="dxa"/>
          </w:tcPr>
          <w:p>
            <w:pPr>
              <w:pStyle w:val="TableParagraph"/>
              <w:spacing w:line="217" w:lineRule="exact" w:before="9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6</w:t>
            </w:r>
          </w:p>
        </w:tc>
        <w:tc>
          <w:tcPr>
            <w:tcW w:w="2500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748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02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245" w:hRule="atLeast"/>
        </w:trPr>
        <w:tc>
          <w:tcPr>
            <w:tcW w:w="657" w:type="dxa"/>
          </w:tcPr>
          <w:p>
            <w:pPr>
              <w:pStyle w:val="TableParagraph"/>
              <w:spacing w:line="217" w:lineRule="exact" w:before="9"/>
              <w:ind w:left="16"/>
              <w:rPr>
                <w:sz w:val="19"/>
              </w:rPr>
            </w:pPr>
            <w:r>
              <w:rPr>
                <w:w w:val="123"/>
                <w:sz w:val="19"/>
              </w:rPr>
              <w:t>7</w:t>
            </w:r>
          </w:p>
        </w:tc>
        <w:tc>
          <w:tcPr>
            <w:tcW w:w="2500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748" w:type="dxa"/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02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472" w:hRule="atLeast"/>
        </w:trPr>
        <w:tc>
          <w:tcPr>
            <w:tcW w:w="657" w:type="dxa"/>
          </w:tcPr>
          <w:p>
            <w:pPr>
              <w:pStyle w:val="TableParagraph"/>
              <w:spacing w:before="9"/>
              <w:ind w:left="41" w:right="29"/>
              <w:rPr>
                <w:sz w:val="19"/>
              </w:rPr>
            </w:pPr>
            <w:r>
              <w:rPr>
                <w:sz w:val="19"/>
              </w:rPr>
              <w:t>...</w:t>
            </w:r>
          </w:p>
        </w:tc>
        <w:tc>
          <w:tcPr>
            <w:tcW w:w="2500" w:type="dxa"/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748" w:type="dxa"/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02" w:type="dxa"/>
            <w:tcBorders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>
        <w:trPr>
          <w:trHeight w:val="245" w:hRule="atLeast"/>
        </w:trPr>
        <w:tc>
          <w:tcPr>
            <w:tcW w:w="657" w:type="dxa"/>
            <w:tcBorders>
              <w:bottom w:val="double" w:sz="2" w:space="0" w:color="7F7F7F"/>
            </w:tcBorders>
          </w:tcPr>
          <w:p>
            <w:pPr>
              <w:pStyle w:val="TableParagraph"/>
              <w:spacing w:line="217" w:lineRule="exact" w:before="9"/>
              <w:ind w:left="15"/>
              <w:rPr>
                <w:sz w:val="19"/>
              </w:rPr>
            </w:pPr>
            <w:r>
              <w:rPr>
                <w:w w:val="118"/>
                <w:sz w:val="19"/>
              </w:rPr>
              <w:t>n</w:t>
            </w:r>
          </w:p>
        </w:tc>
        <w:tc>
          <w:tcPr>
            <w:tcW w:w="2500" w:type="dxa"/>
            <w:tcBorders>
              <w:bottom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748" w:type="dxa"/>
            <w:tcBorders>
              <w:bottom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02" w:type="dxa"/>
            <w:tcBorders>
              <w:bottom w:val="double" w:sz="2" w:space="0" w:color="7F7F7F"/>
              <w:right w:val="double" w:sz="2" w:space="0" w:color="7F7F7F"/>
            </w:tcBorders>
          </w:tcPr>
          <w:p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jc w:val="left"/>
        <w:rPr>
          <w:rFonts w:ascii="Times New Roman"/>
          <w:sz w:val="16"/>
        </w:rPr>
        <w:sectPr>
          <w:footerReference w:type="default" r:id="rId5"/>
          <w:type w:val="continuous"/>
          <w:pgSz w:w="11900" w:h="16840"/>
          <w:pgMar w:footer="181" w:top="560" w:bottom="380" w:left="580" w:right="500"/>
          <w:pgNumType w:start="1"/>
        </w:sectPr>
      </w:pPr>
    </w:p>
    <w:p>
      <w:pPr>
        <w:pStyle w:val="BodyText"/>
        <w:spacing w:line="722" w:lineRule="auto" w:before="77"/>
        <w:ind w:left="205" w:right="1243"/>
      </w:pPr>
      <w:r>
        <w:rPr>
          <w:w w:val="115"/>
        </w:rPr>
        <w:t>Para</w:t>
      </w:r>
      <w:r>
        <w:rPr>
          <w:spacing w:val="7"/>
          <w:w w:val="115"/>
        </w:rPr>
        <w:t> </w:t>
      </w:r>
      <w:r>
        <w:rPr>
          <w:w w:val="115"/>
        </w:rPr>
        <w:t>tanto,</w:t>
      </w:r>
      <w:r>
        <w:rPr>
          <w:spacing w:val="6"/>
          <w:w w:val="115"/>
        </w:rPr>
        <w:t> </w:t>
      </w:r>
      <w:r>
        <w:rPr>
          <w:w w:val="115"/>
        </w:rPr>
        <w:t>solicitamos</w:t>
      </w:r>
      <w:r>
        <w:rPr>
          <w:spacing w:val="6"/>
          <w:w w:val="115"/>
        </w:rPr>
        <w:t> </w:t>
      </w:r>
      <w:r>
        <w:rPr>
          <w:w w:val="115"/>
        </w:rPr>
        <w:t>o</w:t>
      </w:r>
      <w:r>
        <w:rPr>
          <w:spacing w:val="7"/>
          <w:w w:val="115"/>
        </w:rPr>
        <w:t> </w:t>
      </w:r>
      <w:r>
        <w:rPr>
          <w:w w:val="115"/>
        </w:rPr>
        <w:t>encaminhamento</w:t>
      </w:r>
      <w:r>
        <w:rPr>
          <w:spacing w:val="7"/>
          <w:w w:val="115"/>
        </w:rPr>
        <w:t> </w:t>
      </w:r>
      <w:r>
        <w:rPr>
          <w:w w:val="115"/>
        </w:rPr>
        <w:t>das</w:t>
      </w:r>
      <w:r>
        <w:rPr>
          <w:spacing w:val="7"/>
          <w:w w:val="115"/>
        </w:rPr>
        <w:t> </w:t>
      </w:r>
      <w:r>
        <w:rPr>
          <w:w w:val="115"/>
        </w:rPr>
        <w:t>informações</w:t>
      </w:r>
      <w:r>
        <w:rPr>
          <w:spacing w:val="6"/>
          <w:w w:val="115"/>
        </w:rPr>
        <w:t> </w:t>
      </w:r>
      <w:r>
        <w:rPr>
          <w:w w:val="115"/>
        </w:rPr>
        <w:t>até</w:t>
      </w:r>
      <w:r>
        <w:rPr>
          <w:spacing w:val="7"/>
          <w:w w:val="115"/>
        </w:rPr>
        <w:t> </w:t>
      </w:r>
      <w:r>
        <w:rPr>
          <w:w w:val="115"/>
        </w:rPr>
        <w:t>o</w:t>
      </w:r>
      <w:r>
        <w:rPr>
          <w:spacing w:val="7"/>
          <w:w w:val="115"/>
        </w:rPr>
        <w:t> </w:t>
      </w:r>
      <w:r>
        <w:rPr>
          <w:w w:val="115"/>
        </w:rPr>
        <w:t>dia</w:t>
      </w:r>
      <w:r>
        <w:rPr>
          <w:b/>
          <w:color w:val="D25300"/>
          <w:w w:val="115"/>
        </w:rPr>
        <w:t>DD/MM/20XX</w:t>
      </w:r>
      <w:r>
        <w:rPr>
          <w:color w:val="D25300"/>
          <w:w w:val="115"/>
        </w:rPr>
        <w:t>.</w:t>
      </w:r>
      <w:r>
        <w:rPr>
          <w:color w:val="D25300"/>
          <w:spacing w:val="-70"/>
          <w:w w:val="115"/>
        </w:rPr>
        <w:t> </w:t>
      </w:r>
      <w:r>
        <w:rPr>
          <w:w w:val="115"/>
        </w:rPr>
        <w:t>Em</w:t>
      </w:r>
      <w:r>
        <w:rPr>
          <w:spacing w:val="-2"/>
          <w:w w:val="115"/>
        </w:rPr>
        <w:t> </w:t>
      </w:r>
      <w:r>
        <w:rPr>
          <w:w w:val="115"/>
        </w:rPr>
        <w:t>caso</w:t>
      </w:r>
      <w:r>
        <w:rPr>
          <w:spacing w:val="-1"/>
          <w:w w:val="115"/>
        </w:rPr>
        <w:t> </w:t>
      </w:r>
      <w:r>
        <w:rPr>
          <w:w w:val="115"/>
        </w:rPr>
        <w:t>de</w:t>
      </w:r>
      <w:r>
        <w:rPr>
          <w:spacing w:val="-1"/>
          <w:w w:val="115"/>
        </w:rPr>
        <w:t> </w:t>
      </w:r>
      <w:r>
        <w:rPr>
          <w:w w:val="115"/>
        </w:rPr>
        <w:t>dúvidas,</w:t>
      </w:r>
      <w:r>
        <w:rPr>
          <w:spacing w:val="-2"/>
          <w:w w:val="115"/>
        </w:rPr>
        <w:t> </w:t>
      </w:r>
      <w:r>
        <w:rPr>
          <w:w w:val="115"/>
        </w:rPr>
        <w:t>estamos</w:t>
      </w:r>
      <w:r>
        <w:rPr>
          <w:spacing w:val="-2"/>
          <w:w w:val="115"/>
        </w:rPr>
        <w:t> </w:t>
      </w:r>
      <w:r>
        <w:rPr>
          <w:w w:val="115"/>
        </w:rPr>
        <w:t>a</w:t>
      </w:r>
      <w:r>
        <w:rPr>
          <w:spacing w:val="-1"/>
          <w:w w:val="115"/>
        </w:rPr>
        <w:t> </w:t>
      </w:r>
      <w:r>
        <w:rPr>
          <w:w w:val="115"/>
        </w:rPr>
        <w:t>disposição</w:t>
      </w:r>
      <w:r>
        <w:rPr>
          <w:spacing w:val="-1"/>
          <w:w w:val="115"/>
        </w:rPr>
        <w:t> </w:t>
      </w:r>
      <w:r>
        <w:rPr>
          <w:w w:val="115"/>
        </w:rPr>
        <w:t>para</w:t>
      </w:r>
      <w:r>
        <w:rPr>
          <w:spacing w:val="-1"/>
          <w:w w:val="115"/>
        </w:rPr>
        <w:t> </w:t>
      </w:r>
      <w:r>
        <w:rPr>
          <w:w w:val="115"/>
        </w:rPr>
        <w:t>quaisquer</w:t>
      </w:r>
      <w:r>
        <w:rPr>
          <w:spacing w:val="-1"/>
          <w:w w:val="115"/>
        </w:rPr>
        <w:t> </w:t>
      </w:r>
      <w:r>
        <w:rPr>
          <w:w w:val="115"/>
        </w:rPr>
        <w:t>esclarecimentos.</w:t>
      </w:r>
    </w:p>
    <w:p>
      <w:pPr>
        <w:spacing w:line="242" w:lineRule="exact" w:before="0"/>
        <w:ind w:left="205" w:right="0" w:firstLine="0"/>
        <w:jc w:val="left"/>
        <w:rPr>
          <w:i/>
          <w:sz w:val="21"/>
        </w:rPr>
      </w:pPr>
      <w:r>
        <w:rPr>
          <w:i/>
          <w:w w:val="110"/>
          <w:sz w:val="21"/>
          <w:u w:val="single"/>
        </w:rPr>
        <w:t>Equipe</w:t>
      </w:r>
      <w:r>
        <w:rPr>
          <w:i/>
          <w:spacing w:val="7"/>
          <w:w w:val="110"/>
          <w:sz w:val="21"/>
          <w:u w:val="single"/>
        </w:rPr>
        <w:t> </w:t>
      </w:r>
      <w:r>
        <w:rPr>
          <w:i/>
          <w:w w:val="110"/>
          <w:sz w:val="21"/>
          <w:u w:val="single"/>
        </w:rPr>
        <w:t>de</w:t>
      </w:r>
      <w:r>
        <w:rPr>
          <w:i/>
          <w:spacing w:val="8"/>
          <w:w w:val="110"/>
          <w:sz w:val="21"/>
          <w:u w:val="single"/>
        </w:rPr>
        <w:t> </w:t>
      </w:r>
      <w:r>
        <w:rPr>
          <w:i/>
          <w:w w:val="110"/>
          <w:sz w:val="21"/>
          <w:u w:val="single"/>
        </w:rPr>
        <w:t>Auditoria</w:t>
      </w:r>
      <w:r>
        <w:rPr>
          <w:i/>
          <w:spacing w:val="7"/>
          <w:w w:val="110"/>
          <w:sz w:val="21"/>
          <w:u w:val="single"/>
        </w:rPr>
        <w:t> </w:t>
      </w:r>
      <w:r>
        <w:rPr>
          <w:i/>
          <w:w w:val="110"/>
          <w:sz w:val="21"/>
          <w:u w:val="single"/>
        </w:rPr>
        <w:t>Interna:</w:t>
      </w:r>
    </w:p>
    <w:p>
      <w:pPr>
        <w:pStyle w:val="BodyText"/>
        <w:spacing w:before="123"/>
        <w:ind w:left="205"/>
      </w:pPr>
      <w:r>
        <w:rPr>
          <w:w w:val="120"/>
        </w:rPr>
        <w:t>Nome:</w:t>
      </w:r>
      <w:r>
        <w:rPr>
          <w:spacing w:val="-2"/>
          <w:w w:val="120"/>
        </w:rPr>
        <w:t> </w:t>
      </w:r>
      <w:r>
        <w:rPr>
          <w:color w:val="D25300"/>
          <w:w w:val="120"/>
        </w:rPr>
        <w:t>XXXXXXXXXXX.</w:t>
      </w:r>
    </w:p>
    <w:p>
      <w:pPr>
        <w:pStyle w:val="BodyText"/>
        <w:spacing w:before="122"/>
        <w:ind w:left="205"/>
      </w:pPr>
      <w:r>
        <w:rPr>
          <w:w w:val="115"/>
        </w:rPr>
        <w:t>Telefone:</w:t>
      </w:r>
      <w:r>
        <w:rPr>
          <w:spacing w:val="4"/>
          <w:w w:val="115"/>
        </w:rPr>
        <w:t> </w:t>
      </w:r>
      <w:r>
        <w:rPr>
          <w:w w:val="115"/>
        </w:rPr>
        <w:t>3372-4456</w:t>
      </w:r>
    </w:p>
    <w:p>
      <w:pPr>
        <w:pStyle w:val="BodyText"/>
        <w:spacing w:before="123"/>
        <w:ind w:left="205"/>
      </w:pPr>
      <w:r>
        <w:rPr>
          <w:w w:val="110"/>
        </w:rPr>
        <w:t>E-mail: </w:t>
      </w:r>
      <w:r>
        <w:rPr>
          <w:spacing w:val="33"/>
          <w:w w:val="110"/>
        </w:rPr>
        <w:t> </w:t>
      </w:r>
      <w:hyperlink r:id="rId11">
        <w:r>
          <w:rPr>
            <w:color w:val="D25300"/>
            <w:w w:val="110"/>
          </w:rPr>
          <w:t>xxxxxxxxxx@londrina.pr.gov.br</w:t>
        </w:r>
      </w:hyperlink>
    </w:p>
    <w:p>
      <w:pPr>
        <w:pStyle w:val="BodyText"/>
        <w:rPr>
          <w:sz w:val="24"/>
        </w:rPr>
      </w:pPr>
    </w:p>
    <w:p>
      <w:pPr>
        <w:pStyle w:val="BodyText"/>
        <w:spacing w:before="210"/>
        <w:ind w:left="205"/>
      </w:pPr>
      <w:r>
        <w:rPr>
          <w:w w:val="120"/>
        </w:rPr>
        <w:t>Nome:</w:t>
      </w:r>
      <w:r>
        <w:rPr>
          <w:spacing w:val="-2"/>
          <w:w w:val="120"/>
        </w:rPr>
        <w:t> </w:t>
      </w:r>
      <w:r>
        <w:rPr>
          <w:color w:val="D25300"/>
          <w:w w:val="120"/>
        </w:rPr>
        <w:t>XXXXXXXXXXX.</w:t>
      </w:r>
    </w:p>
    <w:p>
      <w:pPr>
        <w:pStyle w:val="BodyText"/>
        <w:spacing w:before="123"/>
        <w:ind w:left="205"/>
      </w:pPr>
      <w:r>
        <w:rPr>
          <w:w w:val="115"/>
        </w:rPr>
        <w:t>Telefone:</w:t>
      </w:r>
      <w:r>
        <w:rPr>
          <w:spacing w:val="4"/>
          <w:w w:val="115"/>
        </w:rPr>
        <w:t> </w:t>
      </w:r>
      <w:r>
        <w:rPr>
          <w:w w:val="115"/>
        </w:rPr>
        <w:t>3372-4456</w:t>
      </w:r>
    </w:p>
    <w:p>
      <w:pPr>
        <w:pStyle w:val="BodyText"/>
        <w:spacing w:before="122"/>
        <w:ind w:left="205"/>
      </w:pPr>
      <w:r>
        <w:rPr>
          <w:w w:val="110"/>
        </w:rPr>
        <w:t>E-mail: </w:t>
      </w:r>
      <w:r>
        <w:rPr>
          <w:spacing w:val="33"/>
          <w:w w:val="110"/>
        </w:rPr>
        <w:t> </w:t>
      </w:r>
      <w:hyperlink r:id="rId11">
        <w:r>
          <w:rPr>
            <w:color w:val="D25300"/>
            <w:w w:val="110"/>
          </w:rPr>
          <w:t>xxxxxxxxxx@londrina.pr.gov.br</w:t>
        </w:r>
      </w:hyperlink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3"/>
        <w:rPr>
          <w:sz w:val="33"/>
        </w:rPr>
      </w:pPr>
    </w:p>
    <w:p>
      <w:pPr>
        <w:pStyle w:val="BodyText"/>
        <w:ind w:left="205"/>
      </w:pPr>
      <w:r>
        <w:rPr>
          <w:w w:val="115"/>
        </w:rPr>
        <w:t>Certos</w:t>
      </w:r>
      <w:r>
        <w:rPr>
          <w:spacing w:val="-5"/>
          <w:w w:val="115"/>
        </w:rPr>
        <w:t> </w:t>
      </w:r>
      <w:r>
        <w:rPr>
          <w:w w:val="115"/>
        </w:rPr>
        <w:t>de</w:t>
      </w:r>
      <w:r>
        <w:rPr>
          <w:spacing w:val="-3"/>
          <w:w w:val="115"/>
        </w:rPr>
        <w:t> </w:t>
      </w:r>
      <w:r>
        <w:rPr>
          <w:w w:val="115"/>
        </w:rPr>
        <w:t>contar</w:t>
      </w:r>
      <w:r>
        <w:rPr>
          <w:spacing w:val="-4"/>
          <w:w w:val="115"/>
        </w:rPr>
        <w:t> </w:t>
      </w:r>
      <w:r>
        <w:rPr>
          <w:w w:val="115"/>
        </w:rPr>
        <w:t>com</w:t>
      </w:r>
      <w:r>
        <w:rPr>
          <w:spacing w:val="-4"/>
          <w:w w:val="115"/>
        </w:rPr>
        <w:t> </w:t>
      </w:r>
      <w:r>
        <w:rPr>
          <w:w w:val="115"/>
        </w:rPr>
        <w:t>vossa</w:t>
      </w:r>
      <w:r>
        <w:rPr>
          <w:spacing w:val="-4"/>
          <w:w w:val="115"/>
        </w:rPr>
        <w:t> </w:t>
      </w:r>
      <w:r>
        <w:rPr>
          <w:w w:val="115"/>
        </w:rPr>
        <w:t>colaboração,</w:t>
      </w:r>
      <w:r>
        <w:rPr>
          <w:spacing w:val="-4"/>
          <w:w w:val="115"/>
        </w:rPr>
        <w:t> </w:t>
      </w:r>
      <w:r>
        <w:rPr>
          <w:w w:val="115"/>
        </w:rPr>
        <w:t>desde</w:t>
      </w:r>
      <w:r>
        <w:rPr>
          <w:spacing w:val="-4"/>
          <w:w w:val="115"/>
        </w:rPr>
        <w:t> </w:t>
      </w:r>
      <w:r>
        <w:rPr>
          <w:w w:val="115"/>
        </w:rPr>
        <w:t>já,</w:t>
      </w:r>
      <w:r>
        <w:rPr>
          <w:spacing w:val="-4"/>
          <w:w w:val="115"/>
        </w:rPr>
        <w:t> </w:t>
      </w:r>
      <w:r>
        <w:rPr>
          <w:w w:val="115"/>
        </w:rPr>
        <w:t>agradecemos.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8"/>
        <w:rPr>
          <w:sz w:val="25"/>
        </w:rPr>
      </w:pPr>
    </w:p>
    <w:p>
      <w:pPr>
        <w:pStyle w:val="BodyText"/>
        <w:ind w:left="6908"/>
      </w:pPr>
      <w:r>
        <w:rPr>
          <w:w w:val="115"/>
        </w:rPr>
        <w:t>Londrina,</w:t>
      </w:r>
      <w:r>
        <w:rPr>
          <w:spacing w:val="-4"/>
          <w:w w:val="115"/>
        </w:rPr>
        <w:t> </w:t>
      </w:r>
      <w:r>
        <w:rPr>
          <w:w w:val="115"/>
        </w:rPr>
        <w:t>31</w:t>
      </w:r>
      <w:r>
        <w:rPr>
          <w:spacing w:val="-3"/>
          <w:w w:val="115"/>
        </w:rPr>
        <w:t> </w:t>
      </w:r>
      <w:r>
        <w:rPr>
          <w:w w:val="115"/>
        </w:rPr>
        <w:t>de</w:t>
      </w:r>
      <w:r>
        <w:rPr>
          <w:spacing w:val="-3"/>
          <w:w w:val="115"/>
        </w:rPr>
        <w:t> </w:t>
      </w:r>
      <w:r>
        <w:rPr>
          <w:w w:val="115"/>
        </w:rPr>
        <w:t>outubro</w:t>
      </w:r>
      <w:r>
        <w:rPr>
          <w:spacing w:val="-3"/>
          <w:w w:val="115"/>
        </w:rPr>
        <w:t> </w:t>
      </w:r>
      <w:r>
        <w:rPr>
          <w:w w:val="115"/>
        </w:rPr>
        <w:t>de</w:t>
      </w:r>
      <w:r>
        <w:rPr>
          <w:spacing w:val="-3"/>
          <w:w w:val="115"/>
        </w:rPr>
        <w:t> </w:t>
      </w:r>
      <w:r>
        <w:rPr>
          <w:w w:val="115"/>
        </w:rPr>
        <w:t>2024.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5"/>
        </w:rPr>
      </w:pPr>
    </w:p>
    <w:p>
      <w:pPr>
        <w:pStyle w:val="BodyText"/>
        <w:ind w:left="205"/>
      </w:pPr>
      <w:r>
        <w:rPr>
          <w:w w:val="115"/>
        </w:rPr>
        <w:t>Atenciosamente,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8"/>
        <w:rPr>
          <w:sz w:val="25"/>
        </w:rPr>
      </w:pPr>
    </w:p>
    <w:p>
      <w:pPr>
        <w:pStyle w:val="BodyText"/>
        <w:ind w:right="83"/>
        <w:jc w:val="center"/>
      </w:pPr>
      <w:r>
        <w:rPr>
          <w:w w:val="120"/>
        </w:rPr>
        <w:t>Nome</w:t>
      </w:r>
    </w:p>
    <w:p>
      <w:pPr>
        <w:pStyle w:val="Heading1"/>
        <w:spacing w:before="123"/>
      </w:pPr>
      <w:r>
        <w:rPr>
          <w:w w:val="120"/>
        </w:rPr>
        <w:t>Gerente</w:t>
      </w:r>
      <w:r>
        <w:rPr>
          <w:spacing w:val="2"/>
          <w:w w:val="120"/>
        </w:rPr>
        <w:t> </w:t>
      </w:r>
      <w:r>
        <w:rPr>
          <w:w w:val="120"/>
        </w:rPr>
        <w:t>de</w:t>
      </w:r>
      <w:r>
        <w:rPr>
          <w:spacing w:val="2"/>
          <w:w w:val="120"/>
        </w:rPr>
        <w:t> </w:t>
      </w:r>
      <w:r>
        <w:rPr>
          <w:w w:val="120"/>
        </w:rPr>
        <w:t>Auditoria</w:t>
      </w:r>
      <w:r>
        <w:rPr>
          <w:spacing w:val="2"/>
          <w:w w:val="120"/>
        </w:rPr>
        <w:t> </w:t>
      </w:r>
      <w:r>
        <w:rPr>
          <w:w w:val="120"/>
        </w:rPr>
        <w:t>Geral</w:t>
      </w:r>
    </w:p>
    <w:p>
      <w:pPr>
        <w:pStyle w:val="BodyText"/>
        <w:rPr>
          <w:b/>
          <w:i/>
          <w:sz w:val="24"/>
        </w:rPr>
      </w:pPr>
    </w:p>
    <w:p>
      <w:pPr>
        <w:pStyle w:val="BodyText"/>
        <w:spacing w:before="210"/>
        <w:ind w:right="83"/>
        <w:jc w:val="center"/>
      </w:pPr>
      <w:r>
        <w:rPr>
          <w:w w:val="120"/>
        </w:rPr>
        <w:t>Nome</w:t>
      </w:r>
    </w:p>
    <w:p>
      <w:pPr>
        <w:pStyle w:val="Heading1"/>
        <w:spacing w:before="123"/>
        <w:ind w:right="88"/>
      </w:pPr>
      <w:r>
        <w:rPr>
          <w:spacing w:val="-1"/>
          <w:w w:val="125"/>
        </w:rPr>
        <w:t>Gerente</w:t>
      </w:r>
      <w:r>
        <w:rPr>
          <w:spacing w:val="-19"/>
          <w:w w:val="125"/>
        </w:rPr>
        <w:t> </w:t>
      </w:r>
      <w:r>
        <w:rPr>
          <w:spacing w:val="-1"/>
          <w:w w:val="125"/>
        </w:rPr>
        <w:t>de</w:t>
      </w:r>
      <w:r>
        <w:rPr>
          <w:spacing w:val="-19"/>
          <w:w w:val="125"/>
        </w:rPr>
        <w:t> </w:t>
      </w:r>
      <w:r>
        <w:rPr>
          <w:spacing w:val="-1"/>
          <w:w w:val="125"/>
        </w:rPr>
        <w:t>Auditoria</w:t>
      </w:r>
      <w:r>
        <w:rPr>
          <w:spacing w:val="-18"/>
          <w:w w:val="125"/>
        </w:rPr>
        <w:t> </w:t>
      </w:r>
      <w:r>
        <w:rPr>
          <w:spacing w:val="-1"/>
          <w:w w:val="125"/>
        </w:rPr>
        <w:t>de</w:t>
      </w:r>
      <w:r>
        <w:rPr>
          <w:spacing w:val="-19"/>
          <w:w w:val="125"/>
        </w:rPr>
        <w:t> </w:t>
      </w:r>
      <w:r>
        <w:rPr>
          <w:spacing w:val="-1"/>
          <w:w w:val="125"/>
        </w:rPr>
        <w:t>Parcerias</w:t>
      </w:r>
      <w:r>
        <w:rPr>
          <w:spacing w:val="-18"/>
          <w:w w:val="125"/>
        </w:rPr>
        <w:t> </w:t>
      </w:r>
      <w:r>
        <w:rPr>
          <w:spacing w:val="-1"/>
          <w:w w:val="125"/>
        </w:rPr>
        <w:t>e</w:t>
      </w:r>
      <w:r>
        <w:rPr>
          <w:spacing w:val="-19"/>
          <w:w w:val="125"/>
        </w:rPr>
        <w:t> </w:t>
      </w:r>
      <w:r>
        <w:rPr>
          <w:spacing w:val="-1"/>
          <w:w w:val="125"/>
        </w:rPr>
        <w:t>Convênios</w:t>
      </w:r>
    </w:p>
    <w:p>
      <w:pPr>
        <w:pStyle w:val="BodyText"/>
        <w:rPr>
          <w:b/>
          <w:i/>
          <w:sz w:val="24"/>
        </w:rPr>
      </w:pPr>
    </w:p>
    <w:p>
      <w:pPr>
        <w:pStyle w:val="BodyText"/>
        <w:spacing w:before="210"/>
        <w:ind w:right="83"/>
        <w:jc w:val="center"/>
      </w:pPr>
      <w:r>
        <w:rPr>
          <w:w w:val="120"/>
        </w:rPr>
        <w:t>Nome</w:t>
      </w:r>
    </w:p>
    <w:p>
      <w:pPr>
        <w:pStyle w:val="Heading1"/>
        <w:ind w:right="80"/>
      </w:pPr>
      <w:r>
        <w:rPr>
          <w:w w:val="120"/>
        </w:rPr>
        <w:t>Diretor(a)</w:t>
      </w:r>
      <w:r>
        <w:rPr>
          <w:spacing w:val="4"/>
          <w:w w:val="120"/>
        </w:rPr>
        <w:t> </w:t>
      </w:r>
      <w:r>
        <w:rPr>
          <w:w w:val="120"/>
        </w:rPr>
        <w:t>de</w:t>
      </w:r>
      <w:r>
        <w:rPr>
          <w:spacing w:val="4"/>
          <w:w w:val="120"/>
        </w:rPr>
        <w:t> </w:t>
      </w:r>
      <w:r>
        <w:rPr>
          <w:w w:val="120"/>
        </w:rPr>
        <w:t>Auditoria</w:t>
      </w:r>
      <w:r>
        <w:rPr>
          <w:spacing w:val="4"/>
          <w:w w:val="120"/>
        </w:rPr>
        <w:t> </w:t>
      </w:r>
      <w:r>
        <w:rPr>
          <w:w w:val="120"/>
        </w:rPr>
        <w:t>Interna</w:t>
      </w:r>
    </w:p>
    <w:p>
      <w:pPr>
        <w:pStyle w:val="BodyText"/>
        <w:rPr>
          <w:b/>
          <w:i/>
          <w:sz w:val="24"/>
        </w:rPr>
      </w:pPr>
    </w:p>
    <w:p>
      <w:pPr>
        <w:pStyle w:val="BodyText"/>
        <w:spacing w:before="211"/>
        <w:ind w:right="83"/>
        <w:jc w:val="center"/>
      </w:pPr>
      <w:r>
        <w:rPr>
          <w:w w:val="120"/>
        </w:rPr>
        <w:t>Nome</w:t>
      </w:r>
    </w:p>
    <w:p>
      <w:pPr>
        <w:pStyle w:val="Heading1"/>
      </w:pPr>
      <w:r>
        <w:rPr/>
        <w:pict>
          <v:rect style="position:absolute;margin-left:34.965931pt;margin-top:24.041515pt;width:524.818139pt;height:.538828pt;mso-position-horizontal-relative:page;mso-position-vertical-relative:paragraph;z-index:-15728640;mso-wrap-distance-left:0;mso-wrap-distance-right:0" filled="true" fillcolor="#333333" stroked="false">
            <v:fill type="solid"/>
            <w10:wrap type="topAndBottom"/>
          </v:rect>
        </w:pict>
      </w:r>
      <w:r>
        <w:rPr>
          <w:w w:val="120"/>
        </w:rPr>
        <w:t>Controlador(a)-Geral</w:t>
      </w:r>
      <w:r>
        <w:rPr>
          <w:spacing w:val="3"/>
          <w:w w:val="120"/>
        </w:rPr>
        <w:t> </w:t>
      </w:r>
      <w:r>
        <w:rPr>
          <w:w w:val="120"/>
        </w:rPr>
        <w:t>do</w:t>
      </w:r>
      <w:r>
        <w:rPr>
          <w:spacing w:val="4"/>
          <w:w w:val="120"/>
        </w:rPr>
        <w:t> </w:t>
      </w:r>
      <w:r>
        <w:rPr>
          <w:w w:val="120"/>
        </w:rPr>
        <w:t>Município</w:t>
      </w:r>
    </w:p>
    <w:p>
      <w:pPr>
        <w:tabs>
          <w:tab w:pos="9138" w:val="left" w:leader="none"/>
        </w:tabs>
        <w:spacing w:before="0"/>
        <w:ind w:left="0" w:right="85" w:firstLine="0"/>
        <w:jc w:val="center"/>
        <w:rPr>
          <w:sz w:val="16"/>
        </w:rPr>
      </w:pPr>
      <w:r>
        <w:rPr>
          <w:b/>
          <w:w w:val="115"/>
          <w:sz w:val="16"/>
        </w:rPr>
        <w:t>Referência:</w:t>
      </w:r>
      <w:r>
        <w:rPr>
          <w:b/>
          <w:spacing w:val="7"/>
          <w:w w:val="115"/>
          <w:sz w:val="16"/>
        </w:rPr>
        <w:t> </w:t>
      </w:r>
      <w:r>
        <w:rPr>
          <w:w w:val="115"/>
          <w:sz w:val="16"/>
        </w:rPr>
        <w:t>Processo</w:t>
      </w:r>
      <w:r>
        <w:rPr>
          <w:spacing w:val="6"/>
          <w:w w:val="115"/>
          <w:sz w:val="16"/>
        </w:rPr>
        <w:t> </w:t>
      </w:r>
      <w:r>
        <w:rPr>
          <w:w w:val="115"/>
          <w:sz w:val="16"/>
        </w:rPr>
        <w:t>nº</w:t>
      </w:r>
      <w:r>
        <w:rPr>
          <w:spacing w:val="5"/>
          <w:w w:val="115"/>
          <w:sz w:val="16"/>
        </w:rPr>
        <w:t> </w:t>
      </w:r>
      <w:r>
        <w:rPr>
          <w:w w:val="115"/>
          <w:sz w:val="16"/>
        </w:rPr>
        <w:t>19.003.196443/2024-71</w:t>
        <w:tab/>
      </w:r>
      <w:r>
        <w:rPr>
          <w:w w:val="120"/>
          <w:sz w:val="16"/>
        </w:rPr>
        <w:t>SEI</w:t>
      </w:r>
      <w:r>
        <w:rPr>
          <w:spacing w:val="-2"/>
          <w:w w:val="120"/>
          <w:sz w:val="16"/>
        </w:rPr>
        <w:t> </w:t>
      </w:r>
      <w:r>
        <w:rPr>
          <w:w w:val="120"/>
          <w:sz w:val="16"/>
        </w:rPr>
        <w:t>nº</w:t>
      </w:r>
      <w:r>
        <w:rPr>
          <w:spacing w:val="-1"/>
          <w:w w:val="120"/>
          <w:sz w:val="16"/>
        </w:rPr>
        <w:t> </w:t>
      </w:r>
      <w:r>
        <w:rPr>
          <w:w w:val="120"/>
          <w:sz w:val="16"/>
        </w:rPr>
        <w:t>14209514</w:t>
      </w:r>
    </w:p>
    <w:sectPr>
      <w:pgSz w:w="11900" w:h="16840"/>
      <w:pgMar w:header="0" w:footer="181" w:top="500" w:bottom="380" w:left="580" w:right="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8.314999pt;margin-top:821.947266pt;width:297.75pt;height:13.2pt;mso-position-horizontal-relative:page;mso-position-vertical-relative:page;z-index:-158515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 MT" w:hAnsi="Arial MT"/>
                    <w:sz w:val="20"/>
                  </w:rPr>
                </w:pPr>
                <w:r>
                  <w:rPr>
                    <w:rFonts w:ascii="Arial MT" w:hAnsi="Arial MT"/>
                    <w:color w:val="BEBEBE"/>
                    <w:sz w:val="20"/>
                  </w:rPr>
                  <w:t>CGM: Solicitação de Temas para Auditorias Internas 2 (14209514)</w:t>
                </w:r>
              </w:p>
            </w:txbxContent>
          </v:textbox>
          <w10:wrap type="none"/>
        </v:shape>
      </w:pict>
    </w:r>
    <w:r>
      <w:rPr/>
      <w:pict>
        <v:shape style="position:absolute;margin-left:379.027893pt;margin-top:821.947266pt;width:159.7pt;height:13.2pt;mso-position-horizontal-relative:page;mso-position-vertical-relative:page;z-index:-158510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SEI 19.003.196443/2024-71 / pg. </w:t>
                </w:r>
                <w:r>
                  <w:rPr/>
                  <w:fldChar w:fldCharType="begin"/>
                </w:r>
                <w:r>
                  <w:rPr>
                    <w:rFonts w:ascii="Arial MT"/>
                    <w:color w:val="BEBEBE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21"/>
      <w:szCs w:val="21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22"/>
      <w:ind w:right="83"/>
      <w:jc w:val="center"/>
      <w:outlineLvl w:val="1"/>
    </w:pPr>
    <w:rPr>
      <w:rFonts w:ascii="Trebuchet MS" w:hAnsi="Trebuchet MS" w:eastAsia="Trebuchet MS" w:cs="Trebuchet MS"/>
      <w:b/>
      <w:bCs/>
      <w:i/>
      <w:iCs/>
      <w:sz w:val="21"/>
      <w:szCs w:val="21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5"/>
      <w:ind w:right="104"/>
      <w:jc w:val="center"/>
    </w:pPr>
    <w:rPr>
      <w:rFonts w:ascii="Trebuchet MS" w:hAnsi="Trebuchet MS" w:eastAsia="Trebuchet MS" w:cs="Trebuchet MS"/>
      <w:b/>
      <w:bCs/>
      <w:sz w:val="23"/>
      <w:szCs w:val="23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jc w:val="center"/>
    </w:pPr>
    <w:rPr>
      <w:rFonts w:ascii="Trebuchet MS" w:hAnsi="Trebuchet MS" w:eastAsia="Trebuchet MS" w:cs="Trebuchet MS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hyperlink" Target="https://www.planalto.gov.br/ccivil_03/_ato2019-2022/2021/lei/l14133.htm" TargetMode="External"/><Relationship Id="rId8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9" Type="http://schemas.openxmlformats.org/officeDocument/2006/relationships/hyperlink" Target="https://portal.londrina.pr.gov.br/images/stories/jornalOficial/Jornal-5046-Assinado-pdf.pdf" TargetMode="External"/><Relationship Id="rId10" Type="http://schemas.openxmlformats.org/officeDocument/2006/relationships/hyperlink" Target="https://portal.londrina.pr.gov.br/images/stories/jornalOficial/Jornal-5070-Assinado-pdf.pdf" TargetMode="External"/><Relationship Id="rId11" Type="http://schemas.openxmlformats.org/officeDocument/2006/relationships/hyperlink" Target="mailto:xxxxxxxxxx@londrina.pr.gov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19.003.196443/2024-71</dc:title>
  <dcterms:created xsi:type="dcterms:W3CDTF">2024-11-04T18:19:16Z</dcterms:created>
  <dcterms:modified xsi:type="dcterms:W3CDTF">2024-11-04T18:19:16Z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2024-11-04T00:00:00Z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2024-11-04T00:00:00Z</vt:filetime>
  </property>
</Properties>
</file>