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  <w:t>ANEXO – FICHA DE RECURSO</w:t>
      </w:r>
    </w:p>
    <w:p>
      <w:pPr>
        <w:pStyle w:val="Normal"/>
        <w:spacing w:lineRule="exact" w:line="240" w:before="280" w:after="280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  <w:t xml:space="preserve">Ao </w:t>
      </w:r>
    </w:p>
    <w:p>
      <w:pPr>
        <w:pStyle w:val="Normal"/>
        <w:tabs>
          <w:tab w:val="clear" w:pos="708"/>
          <w:tab w:val="left" w:pos="637" w:leader="none"/>
          <w:tab w:val="left" w:pos="1507" w:leader="none"/>
        </w:tabs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cs="Verdana" w:ascii="Verdana" w:hAnsi="Verdana"/>
          <w:b/>
          <w:bCs/>
          <w:color w:val="000000"/>
          <w:sz w:val="20"/>
          <w:szCs w:val="20"/>
        </w:rPr>
        <w:t xml:space="preserve">Museu de Arte de Londrina </w:t>
      </w:r>
      <w:r>
        <w:rPr>
          <w:rFonts w:cs="Verdana" w:ascii="Verdana" w:hAnsi="Verdana"/>
          <w:b/>
          <w:bCs/>
          <w:color w:val="000000"/>
          <w:sz w:val="20"/>
          <w:szCs w:val="20"/>
        </w:rPr>
        <w:tab/>
      </w:r>
    </w:p>
    <w:p>
      <w:pPr>
        <w:pStyle w:val="Normal"/>
        <w:tabs>
          <w:tab w:val="clear" w:pos="708"/>
          <w:tab w:val="left" w:pos="1701" w:leader="none"/>
        </w:tabs>
        <w:spacing w:lineRule="exact" w:line="240" w:before="280" w:after="28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Venho, por meio deste, interpor recurso de acordo com as seguintes razões:</w:t>
      </w:r>
    </w:p>
    <w:p>
      <w:pPr>
        <w:pStyle w:val="Normal"/>
        <w:tabs>
          <w:tab w:val="clear" w:pos="708"/>
          <w:tab w:val="left" w:pos="1701" w:leader="none"/>
        </w:tabs>
        <w:spacing w:lineRule="exact" w:line="240" w:before="280" w:after="28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tbl>
      <w:tblPr>
        <w:tblW w:w="9030" w:type="dxa"/>
        <w:jc w:val="left"/>
        <w:tblInd w:w="41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21"/>
        <w:gridCol w:w="7309"/>
      </w:tblGrid>
      <w:tr>
        <w:trPr>
          <w:trHeight w:val="990" w:hRule="exac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808080" w:val="clear"/>
            <w:vAlign w:val="center"/>
          </w:tcPr>
          <w:p>
            <w:pPr>
              <w:pStyle w:val="Normal"/>
              <w:jc w:val="center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22"/>
                <w:szCs w:val="22"/>
              </w:rPr>
              <w:t>Formulário para Recurso</w:t>
            </w:r>
          </w:p>
        </w:tc>
      </w:tr>
      <w:tr>
        <w:trPr>
          <w:trHeight w:val="90" w:hRule="exact"/>
        </w:trPr>
        <w:tc>
          <w:tcPr>
            <w:tcW w:w="90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jc w:val="left"/>
              <w:rPr/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20"/>
              </w:rPr>
              <w:t xml:space="preserve">Nome do </w:t>
            </w:r>
            <w:r>
              <w:rPr>
                <w:rFonts w:cs="Verdana" w:ascii="Verdana" w:hAnsi="Verdana"/>
                <w:b/>
                <w:bCs/>
                <w:color w:val="000000"/>
                <w:sz w:val="20"/>
                <w:szCs w:val="20"/>
              </w:rPr>
              <w:t>Projeto:</w:t>
            </w:r>
          </w:p>
        </w:tc>
        <w:tc>
          <w:tcPr>
            <w:tcW w:w="73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504" w:hRule="atLeast"/>
        </w:trPr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20"/>
              </w:rPr>
              <w:t>Proponente:</w:t>
            </w:r>
          </w:p>
        </w:tc>
        <w:tc>
          <w:tcPr>
            <w:tcW w:w="73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51" w:hRule="exact"/>
        </w:trPr>
        <w:tc>
          <w:tcPr>
            <w:tcW w:w="90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37" w:hRule="exac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808080" w:val="clear"/>
            <w:vAlign w:val="center"/>
          </w:tcPr>
          <w:p>
            <w:pPr>
              <w:pStyle w:val="Normal"/>
              <w:jc w:val="center"/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22"/>
                <w:szCs w:val="22"/>
              </w:rPr>
              <w:t>Razões de Recurso</w:t>
            </w:r>
          </w:p>
        </w:tc>
      </w:tr>
      <w:tr>
        <w:trPr>
          <w:trHeight w:val="73" w:hRule="exact"/>
        </w:trPr>
        <w:tc>
          <w:tcPr>
            <w:tcW w:w="90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00" w:hRule="atLeas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FBFBF" w:val="clear"/>
            <w:vAlign w:val="center"/>
          </w:tcPr>
          <w:p>
            <w:pPr>
              <w:pStyle w:val="Normal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20"/>
              </w:rPr>
              <w:t>Motivo do Recurso:</w:t>
            </w:r>
          </w:p>
        </w:tc>
      </w:tr>
      <w:tr>
        <w:trPr>
          <w:trHeight w:val="51" w:hRule="exact"/>
        </w:trPr>
        <w:tc>
          <w:tcPr>
            <w:tcW w:w="9030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1510" w:hRule="atLeas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51" w:hRule="exact"/>
        </w:trPr>
        <w:tc>
          <w:tcPr>
            <w:tcW w:w="9030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FBFBF" w:val="clear"/>
            <w:vAlign w:val="center"/>
          </w:tcPr>
          <w:p>
            <w:pPr>
              <w:pStyle w:val="Normal"/>
              <w:jc w:val="both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20"/>
              </w:rPr>
              <w:t>Fundamentação e/ou justificativa com as devidas razões do recurso:</w:t>
            </w:r>
          </w:p>
          <w:p>
            <w:pPr>
              <w:pStyle w:val="Normal"/>
              <w:jc w:val="both"/>
              <w:rPr>
                <w:rFonts w:ascii="Verdana" w:hAnsi="Verdana" w:cs="Verdana"/>
                <w:b/>
                <w:color w:val="000000"/>
                <w:sz w:val="14"/>
                <w:szCs w:val="14"/>
              </w:rPr>
            </w:pPr>
            <w:r>
              <w:rPr>
                <w:rFonts w:cs="Verdana" w:ascii="Verdana" w:hAnsi="Verdana"/>
                <w:b/>
                <w:color w:val="000000"/>
                <w:sz w:val="14"/>
                <w:szCs w:val="14"/>
              </w:rPr>
              <w:t>(descrever no campo abaixo a fundamentação do recurso ou embasamento legal)</w:t>
            </w:r>
          </w:p>
        </w:tc>
      </w:tr>
      <w:tr>
        <w:trPr>
          <w:trHeight w:val="108" w:hRule="exact"/>
        </w:trPr>
        <w:tc>
          <w:tcPr>
            <w:tcW w:w="9030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 w:cs="Verdana"/>
                <w:color w:val="000000"/>
              </w:rPr>
            </w:pPr>
            <w:r>
              <w:rPr>
                <w:rFonts w:cs="Verdana" w:ascii="Verdana" w:hAnsi="Verdana"/>
                <w:color w:val="000000"/>
              </w:rPr>
            </w:r>
          </w:p>
        </w:tc>
      </w:tr>
      <w:tr>
        <w:trPr>
          <w:trHeight w:val="2012" w:hRule="atLeas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105" w:hRule="exact"/>
        </w:trPr>
        <w:tc>
          <w:tcPr>
            <w:tcW w:w="90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936" w:hRule="exact"/>
        </w:trPr>
        <w:tc>
          <w:tcPr>
            <w:tcW w:w="9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808080" w:val="clear"/>
            <w:vAlign w:val="center"/>
          </w:tcPr>
          <w:p>
            <w:pPr>
              <w:pStyle w:val="PargrafodaLista"/>
              <w:numPr>
                <w:ilvl w:val="0"/>
                <w:numId w:val="1"/>
              </w:numPr>
              <w:ind w:hanging="360" w:left="720" w:right="0"/>
              <w:jc w:val="both"/>
              <w:rPr/>
            </w:pPr>
            <w:r>
              <w:rPr>
                <w:rFonts w:cs="Verdana" w:ascii="Verdana" w:hAnsi="Verdana"/>
                <w:color w:val="000000"/>
                <w:sz w:val="14"/>
                <w:szCs w:val="14"/>
              </w:rPr>
              <w:t>Todos os campos de identificação constantes da folha de recurso deverão ser preenchidos;</w:t>
            </w:r>
          </w:p>
          <w:p>
            <w:pPr>
              <w:pStyle w:val="PargrafodaLista"/>
              <w:numPr>
                <w:ilvl w:val="0"/>
                <w:numId w:val="1"/>
              </w:numPr>
              <w:ind w:hanging="360" w:left="720" w:right="0"/>
              <w:jc w:val="both"/>
              <w:rPr/>
            </w:pPr>
            <w:r>
              <w:rPr>
                <w:rFonts w:cs="Verdana" w:ascii="Verdana" w:hAnsi="Verdana"/>
                <w:color w:val="000000"/>
                <w:sz w:val="14"/>
                <w:szCs w:val="14"/>
              </w:rPr>
              <w:t>Especificar o fato motivador do recurso de forma sucinta e clara, conforme edital.</w:t>
            </w:r>
          </w:p>
          <w:p>
            <w:pPr>
              <w:pStyle w:val="PargrafodaLista"/>
              <w:numPr>
                <w:ilvl w:val="0"/>
                <w:numId w:val="1"/>
              </w:numPr>
              <w:ind w:hanging="360" w:left="720" w:right="0"/>
              <w:jc w:val="both"/>
              <w:rPr/>
            </w:pPr>
            <w:r>
              <w:rPr>
                <w:rFonts w:cs="Verdana" w:ascii="Verdana" w:hAnsi="Verdana"/>
                <w:color w:val="000000"/>
                <w:sz w:val="14"/>
                <w:szCs w:val="14"/>
              </w:rPr>
              <w:t>Cada fundamentação deverá ser realizada em campo próprio correspondente ao motivo.</w:t>
            </w:r>
          </w:p>
          <w:p>
            <w:pPr>
              <w:pStyle w:val="PargrafodaLista"/>
              <w:numPr>
                <w:ilvl w:val="0"/>
                <w:numId w:val="1"/>
              </w:numPr>
              <w:ind w:hanging="360" w:left="720" w:right="0"/>
              <w:jc w:val="both"/>
              <w:rPr/>
            </w:pPr>
            <w:r>
              <w:rPr>
                <w:rFonts w:cs="Verdana" w:ascii="Verdana" w:hAnsi="Verdana"/>
                <w:color w:val="000000"/>
                <w:sz w:val="14"/>
                <w:szCs w:val="14"/>
              </w:rPr>
              <w:t>Não será aceito recurso interposto por fac-símile (fax), telegrama ou outro meio não especificado neste edital.</w:t>
            </w:r>
          </w:p>
          <w:p>
            <w:pPr>
              <w:pStyle w:val="PargrafodaLista"/>
              <w:numPr>
                <w:ilvl w:val="0"/>
                <w:numId w:val="1"/>
              </w:numPr>
              <w:ind w:hanging="360" w:left="720" w:right="0"/>
              <w:jc w:val="both"/>
              <w:rPr/>
            </w:pPr>
            <w:r>
              <w:rPr>
                <w:rFonts w:cs="Verdana" w:ascii="Verdana" w:hAnsi="Verdana"/>
                <w:color w:val="000000"/>
                <w:sz w:val="14"/>
                <w:szCs w:val="14"/>
              </w:rPr>
              <w:t>Será indeferido o recurso que esteja fora do prazo para apresentação.</w:t>
            </w:r>
          </w:p>
        </w:tc>
      </w:tr>
    </w:tbl>
    <w:p>
      <w:pPr>
        <w:pStyle w:val="BodyTextIndent"/>
        <w:ind w:firstLine="900" w:left="0" w:right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p>
      <w:pPr>
        <w:pStyle w:val="BodyTextIndent"/>
        <w:ind w:firstLine="900" w:left="0" w:right="0"/>
        <w:rPr>
          <w:rFonts w:ascii="Verdana" w:hAnsi="Verdana" w:cs="Verdana"/>
          <w:sz w:val="18"/>
          <w:szCs w:val="18"/>
        </w:rPr>
      </w:pPr>
      <w:r>
        <w:rPr>
          <w:rFonts w:cs="Verdana" w:ascii="Verdana" w:hAnsi="Verdana"/>
          <w:sz w:val="18"/>
          <w:szCs w:val="18"/>
        </w:rPr>
      </w:r>
    </w:p>
    <w:tbl>
      <w:tblPr>
        <w:tblW w:w="90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5"/>
        <w:gridCol w:w="4535"/>
        <w:gridCol w:w="1720"/>
        <w:gridCol w:w="1808"/>
      </w:tblGrid>
      <w:tr>
        <w:trPr>
          <w:trHeight w:val="465" w:hRule="atLeast"/>
        </w:trPr>
        <w:tc>
          <w:tcPr>
            <w:tcW w:w="5510" w:type="dxa"/>
            <w:gridSpan w:val="2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>Assinatura do Proponente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Data: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255" w:hRule="exact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>Rg: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3528" w:type="dxa"/>
            <w:gridSpan w:val="2"/>
            <w:vMerge w:val="restart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55" w:hRule="exact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>CPF: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3528" w:type="dxa"/>
            <w:gridSpan w:val="2"/>
            <w:vMerge w:val="continue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Verdana">
    <w:charset w:val="00"/>
    <w:family w:val="swiss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entury Gothic" w:hAnsi="Century Gothic" w:eastAsia="Century Gothic" w:cs="Century Gothic"/>
        <w:b/>
        <w:sz w:val="44"/>
      </w:rPr>
    </w:pPr>
    <w:r>
      <w:drawing>
        <wp:anchor distT="0" distB="0" distL="114935" distR="114935" simplePos="0" relativeHeight="2" behindDoc="0" locked="0" layoutInCell="0" allowOverlap="1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8030" cy="798830"/>
          <wp:effectExtent l="0" t="0" r="0" b="0"/>
          <wp:wrapTight wrapText="bothSides">
            <wp:wrapPolygon edited="0">
              <wp:start x="-57" y="106"/>
              <wp:lineTo x="-57" y="20951"/>
              <wp:lineTo x="21370" y="20951"/>
              <wp:lineTo x="21370" y="106"/>
              <wp:lineTo x="-57" y="106"/>
            </wp:wrapPolygon>
          </wp:wrapTight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50" t="-47" r="-50" b="-47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entury Gothic" w:cs="Century Gothic" w:ascii="Century Gothic" w:hAnsi="Century Gothic"/>
        <w:b/>
        <w:sz w:val="44"/>
      </w:rPr>
      <w:t xml:space="preserve">           </w:t>
    </w:r>
  </w:p>
  <w:p>
    <w:pPr>
      <w:pStyle w:val="Header"/>
      <w:jc w:val="center"/>
      <w:rPr/>
    </w:pPr>
    <w:r>
      <w:rPr>
        <w:rFonts w:eastAsia="Century Gothic" w:cs="Century Gothic" w:ascii="Century Gothic" w:hAnsi="Century Gothic"/>
        <w:b/>
        <w:sz w:val="44"/>
      </w:rPr>
      <w:t xml:space="preserve">      </w:t>
    </w:r>
    <w:r>
      <w:rPr>
        <w:rFonts w:cs="Century Gothic"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/>
    </w:pPr>
    <w:r>
      <w:rPr>
        <w:rFonts w:eastAsia="Century Gothic" w:cs="Century Gothic" w:ascii="Century Gothic" w:hAnsi="Century Gothic"/>
        <w:sz w:val="22"/>
      </w:rPr>
      <w:t xml:space="preserve">           </w:t>
    </w:r>
    <w:r>
      <w:rPr>
        <w:rFonts w:cs="Century Gothic" w:ascii="Century Gothic" w:hAnsi="Century Gothic"/>
        <w:sz w:val="22"/>
      </w:rPr>
      <w:t>ESTADO DO PARANÁ</w:t>
    </w:r>
  </w:p>
  <w:p>
    <w:pPr>
      <w:pStyle w:val="Header"/>
      <w:jc w:val="center"/>
      <w:rPr/>
    </w:pPr>
    <w:r>
      <w:rPr>
        <w:rFonts w:eastAsia="Century Gothic" w:cs="Century Gothic" w:ascii="Century Gothic" w:hAnsi="Century Gothic"/>
        <w:sz w:val="22"/>
      </w:rPr>
      <w:t xml:space="preserve">          </w:t>
    </w:r>
    <w:r>
      <w:rPr>
        <w:rFonts w:cs="Century Gothic" w:ascii="Century Gothic" w:hAnsi="Century Gothic"/>
        <w:sz w:val="22"/>
      </w:rPr>
      <w:t>Secretaria Municipal de Cultura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entury Gothic" w:hAnsi="Century Gothic" w:eastAsia="Century Gothic" w:cs="Century Gothic"/>
        <w:b/>
        <w:sz w:val="44"/>
      </w:rPr>
    </w:pPr>
    <w:r>
      <w:drawing>
        <wp:anchor distT="0" distB="0" distL="114935" distR="114935" simplePos="0" relativeHeight="2" behindDoc="0" locked="0" layoutInCell="0" allowOverlap="1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8030" cy="798830"/>
          <wp:effectExtent l="0" t="0" r="0" b="0"/>
          <wp:wrapTight wrapText="bothSides">
            <wp:wrapPolygon edited="0">
              <wp:start x="-57" y="106"/>
              <wp:lineTo x="-57" y="20951"/>
              <wp:lineTo x="21370" y="20951"/>
              <wp:lineTo x="21370" y="106"/>
              <wp:lineTo x="-57" y="106"/>
            </wp:wrapPolygon>
          </wp:wrapTight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50" t="-47" r="-50" b="-47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entury Gothic" w:cs="Century Gothic" w:ascii="Century Gothic" w:hAnsi="Century Gothic"/>
        <w:b/>
        <w:sz w:val="44"/>
      </w:rPr>
      <w:t xml:space="preserve">           </w:t>
    </w:r>
  </w:p>
  <w:p>
    <w:pPr>
      <w:pStyle w:val="Header"/>
      <w:jc w:val="center"/>
      <w:rPr/>
    </w:pPr>
    <w:r>
      <w:rPr>
        <w:rFonts w:eastAsia="Century Gothic" w:cs="Century Gothic" w:ascii="Century Gothic" w:hAnsi="Century Gothic"/>
        <w:b/>
        <w:sz w:val="44"/>
      </w:rPr>
      <w:t xml:space="preserve">      </w:t>
    </w:r>
    <w:r>
      <w:rPr>
        <w:rFonts w:cs="Century Gothic"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/>
    </w:pPr>
    <w:r>
      <w:rPr>
        <w:rFonts w:eastAsia="Century Gothic" w:cs="Century Gothic" w:ascii="Century Gothic" w:hAnsi="Century Gothic"/>
        <w:sz w:val="22"/>
      </w:rPr>
      <w:t xml:space="preserve">           </w:t>
    </w:r>
    <w:r>
      <w:rPr>
        <w:rFonts w:cs="Century Gothic" w:ascii="Century Gothic" w:hAnsi="Century Gothic"/>
        <w:sz w:val="22"/>
      </w:rPr>
      <w:t>ESTADO DO PARANÁ</w:t>
    </w:r>
  </w:p>
  <w:p>
    <w:pPr>
      <w:pStyle w:val="Header"/>
      <w:jc w:val="center"/>
      <w:rPr/>
    </w:pPr>
    <w:r>
      <w:rPr>
        <w:rFonts w:eastAsia="Century Gothic" w:cs="Century Gothic" w:ascii="Century Gothic" w:hAnsi="Century Gothic"/>
        <w:sz w:val="22"/>
      </w:rPr>
      <w:t xml:space="preserve">          </w:t>
    </w:r>
    <w:r>
      <w:rPr>
        <w:rFonts w:cs="Century Gothic" w:ascii="Century Gothic" w:hAnsi="Century Gothic"/>
        <w:sz w:val="22"/>
      </w:rPr>
      <w:t>Secretaria Municipal de Cultura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/>
        <w:sz w:val="1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Book Antiqua" w:hAnsi="Book Antiqua" w:eastAsia="Times New Roman" w:cs="Book Antiqua"/>
      <w:color w:val="auto"/>
      <w:kern w:val="0"/>
      <w:sz w:val="24"/>
      <w:szCs w:val="24"/>
      <w:lang w:val="pt-BR" w:eastAsia="zh-CN" w:bidi="ar-SA"/>
    </w:rPr>
  </w:style>
  <w:style w:type="character" w:styleId="WW8Num1z0">
    <w:name w:val="WW8Num1z0"/>
    <w:qFormat/>
    <w:rPr>
      <w:rFonts w:ascii="Verdana" w:hAnsi="Verdana" w:cs="Verdana"/>
      <w:b/>
      <w:sz w:val="1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ontepargpadro">
    <w:name w:val="Fonte parág. padrão"/>
    <w:qFormat/>
    <w:rPr/>
  </w:style>
  <w:style w:type="character" w:styleId="RecuodecorpodetextoChar">
    <w:name w:val="Recuo de corpo de texto Char"/>
    <w:qFormat/>
    <w:rPr>
      <w:rFonts w:ascii="Courier New" w:hAnsi="Courier New" w:eastAsia="Calibri" w:cs="Times New Roman"/>
      <w:sz w:val="24"/>
      <w:szCs w:val="24"/>
      <w:lang w:val="pt-BR"/>
    </w:rPr>
  </w:style>
  <w:style w:type="character" w:styleId="CabealhoChar">
    <w:name w:val="Cabeçalho Char"/>
    <w:qFormat/>
    <w:rPr>
      <w:rFonts w:ascii="Book Antiqua" w:hAnsi="Book Antiqua" w:eastAsia="Times New Roman" w:cs="Book Antiqua"/>
      <w:sz w:val="24"/>
      <w:szCs w:val="24"/>
    </w:rPr>
  </w:style>
  <w:style w:type="character" w:styleId="RodapChar">
    <w:name w:val="Rodapé Char"/>
    <w:qFormat/>
    <w:rPr>
      <w:rFonts w:ascii="Book Antiqua" w:hAnsi="Book Antiqua" w:eastAsia="Times New Roman" w:cs="Book Antiqua"/>
      <w:sz w:val="24"/>
      <w:szCs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708" w:left="0" w:right="0"/>
      <w:jc w:val="both"/>
    </w:pPr>
    <w:rPr>
      <w:rFonts w:ascii="Courier New" w:hAnsi="Courier New" w:eastAsia="Calibri" w:cs="Times New Roman"/>
      <w:lang w:val="pt-BR"/>
    </w:rPr>
  </w:style>
  <w:style w:type="paragraph" w:styleId="PargrafodaLista">
    <w:name w:val="Parágrafo da Lista"/>
    <w:basedOn w:val="Normal"/>
    <w:qFormat/>
    <w:pPr>
      <w:ind w:hanging="0" w:left="708" w:right="0"/>
    </w:pPr>
    <w:rPr>
      <w:rFonts w:cs="Times New Roman"/>
    </w:rPr>
  </w:style>
  <w:style w:type="paragraph" w:styleId="Cabealhoerodapuser">
    <w:name w:val="Cabeçalho e rodapé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atabelauser">
    <w:name w:val="Conteúdo da tabela (user)"/>
    <w:basedOn w:val="Normal"/>
    <w:qFormat/>
    <w:pPr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16</TotalTime>
  <Application>LibreOffice/26.2.1.2$Windows_X86_64 LibreOffice_project/620$Build-2</Application>
  <AppVersion>15.0000</AppVersion>
  <Pages>1</Pages>
  <Words>142</Words>
  <Characters>796</Characters>
  <CharactersWithSpaces>952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2023-01-13T10:17:00Z</dcterms:created>
  <dc:creator>Daniele Cristine da Silva Massaro - matr 15.970-0</dc:creator>
  <dc:description/>
  <dc:language>pt-BR</dc:language>
  <cp:lastModifiedBy/>
  <cp:lastPrinted>1995-11-21T17:41:00Z</cp:lastPrinted>
  <dcterms:modified xsi:type="dcterms:W3CDTF">2026-08-05T11:35:29Z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