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2DD7" w:rsidRDefault="002F2DD7">
      <w:pPr>
        <w:spacing w:line="240" w:lineRule="auto"/>
        <w:ind w:left="-141"/>
        <w:jc w:val="center"/>
        <w:rPr>
          <w:rFonts w:ascii="Times New Roman" w:eastAsia="Times New Roman" w:hAnsi="Times New Roman" w:cs="Times New Roman"/>
          <w:b/>
          <w:sz w:val="32"/>
          <w:szCs w:val="32"/>
        </w:rPr>
      </w:pPr>
      <w:bookmarkStart w:id="0" w:name="_GoBack"/>
      <w:bookmarkEnd w:id="0"/>
    </w:p>
    <w:p w:rsidR="002F2DD7" w:rsidRDefault="00912960">
      <w:pPr>
        <w:spacing w:line="240" w:lineRule="auto"/>
        <w:ind w:left="-141"/>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PROJETOS CULTURAIS E ESPORTIVOS</w:t>
      </w:r>
    </w:p>
    <w:p w:rsidR="002F2DD7" w:rsidRDefault="00912960">
      <w:pPr>
        <w:spacing w:line="240" w:lineRule="auto"/>
        <w:ind w:left="-14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Chamamento Público - Edital 2022</w:t>
      </w:r>
    </w:p>
    <w:p w:rsidR="002F2DD7" w:rsidRDefault="002F2DD7">
      <w:pPr>
        <w:spacing w:line="240" w:lineRule="auto"/>
        <w:ind w:left="-141"/>
        <w:jc w:val="center"/>
        <w:rPr>
          <w:rFonts w:ascii="Times New Roman" w:eastAsia="Times New Roman" w:hAnsi="Times New Roman" w:cs="Times New Roman"/>
          <w:b/>
          <w:sz w:val="28"/>
          <w:szCs w:val="28"/>
        </w:rPr>
      </w:pPr>
    </w:p>
    <w:p w:rsidR="002F2DD7" w:rsidRDefault="00912960">
      <w:pPr>
        <w:spacing w:line="240" w:lineRule="auto"/>
        <w:ind w:left="-141"/>
        <w:jc w:val="center"/>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PROJETO PEDAGÓGICO</w:t>
      </w:r>
    </w:p>
    <w:p w:rsidR="002F2DD7" w:rsidRDefault="002F2DD7">
      <w:pPr>
        <w:spacing w:line="240" w:lineRule="auto"/>
        <w:ind w:left="1416"/>
        <w:jc w:val="both"/>
        <w:rPr>
          <w:rFonts w:ascii="Times New Roman" w:eastAsia="Times New Roman" w:hAnsi="Times New Roman" w:cs="Times New Roman"/>
          <w:sz w:val="24"/>
          <w:szCs w:val="24"/>
        </w:rPr>
      </w:pPr>
    </w:p>
    <w:p w:rsidR="002F2DD7" w:rsidRDefault="002F2DD7">
      <w:pPr>
        <w:spacing w:line="240" w:lineRule="auto"/>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 – CAPA</w:t>
      </w: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Título do projeto, proponente, local e data.</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 – HISTÓRICO DA OSC</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Escrever sobre o histórico da instituição, pontuando parcerias com setores público e privado, de trabalhos similares com o objeto do projeto deste edital, já desenvolvidos pelo proponente.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 – OBJETIVOS</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Pontuar os objetivos gerais e específicos do projeto com clareza e coerência de acordo com o objeto do projeto.</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 – JUSTIFICATIVA</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Fundamentar com clareza os motivos que justifiquem a realização do projeto, falar da realidade do público alvo no que tange sua participação em projetos esportivos e/ou culturais, e como a sua proposta poderia contribuir para melhorar esse cenário.  </w:t>
      </w:r>
      <w:proofErr w:type="spellStart"/>
      <w:r>
        <w:rPr>
          <w:rFonts w:ascii="Times New Roman" w:eastAsia="Times New Roman" w:hAnsi="Times New Roman" w:cs="Times New Roman"/>
          <w:sz w:val="24"/>
          <w:szCs w:val="24"/>
        </w:rPr>
        <w:t>Linkar</w:t>
      </w:r>
      <w:proofErr w:type="spellEnd"/>
      <w:r>
        <w:rPr>
          <w:rFonts w:ascii="Times New Roman" w:eastAsia="Times New Roman" w:hAnsi="Times New Roman" w:cs="Times New Roman"/>
          <w:sz w:val="24"/>
          <w:szCs w:val="24"/>
        </w:rPr>
        <w:t xml:space="preserve"> as justificativas com as diretrizes norteadoras da educação básica (LDB, BNCC, Plano Municipal de Educação, entre outros).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5 - PÚBLICO-ALVO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Descrever o público alvo, quantidade total de atendimentos pelo </w:t>
      </w:r>
      <w:proofErr w:type="gramStart"/>
      <w:r>
        <w:rPr>
          <w:rFonts w:ascii="Times New Roman" w:eastAsia="Times New Roman" w:hAnsi="Times New Roman" w:cs="Times New Roman"/>
          <w:sz w:val="24"/>
          <w:szCs w:val="24"/>
        </w:rPr>
        <w:t>projeto,  horas</w:t>
      </w:r>
      <w:proofErr w:type="gramEnd"/>
      <w:r>
        <w:rPr>
          <w:rFonts w:ascii="Times New Roman" w:eastAsia="Times New Roman" w:hAnsi="Times New Roman" w:cs="Times New Roman"/>
          <w:sz w:val="24"/>
          <w:szCs w:val="24"/>
        </w:rPr>
        <w:t xml:space="preserve"> aulas semanais, e falar sobre a democratização de acesso ao projeto pelo público alvo e critérios para ingresso no projeto.</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6 - METODOLOGIA</w:t>
      </w:r>
      <w:r>
        <w:rPr>
          <w:rFonts w:ascii="Times New Roman" w:eastAsia="Times New Roman" w:hAnsi="Times New Roman" w:cs="Times New Roman"/>
          <w:sz w:val="24"/>
          <w:szCs w:val="24"/>
        </w:rPr>
        <w:t xml:space="preserve">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Considerando turmas mistas de alunos menores (1</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e 2</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anos) e maiores (3</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4</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e 5</w:t>
      </w:r>
      <w:r>
        <w:rPr>
          <w:rFonts w:ascii="Times New Roman" w:eastAsia="Times New Roman" w:hAnsi="Times New Roman" w:cs="Times New Roman"/>
          <w:sz w:val="24"/>
          <w:szCs w:val="24"/>
          <w:vertAlign w:val="superscript"/>
        </w:rPr>
        <w:t>o</w:t>
      </w:r>
      <w:r>
        <w:rPr>
          <w:rFonts w:ascii="Times New Roman" w:eastAsia="Times New Roman" w:hAnsi="Times New Roman" w:cs="Times New Roman"/>
          <w:sz w:val="24"/>
          <w:szCs w:val="24"/>
        </w:rPr>
        <w:t xml:space="preserve"> anos), falar sobre a metodologia de ensino que será aplicada e planejamento das aulas de forma sistematizada e organizada. Explanar sobre jogos educativos e demais ações pedagógicas que acontecerão no decorrer do ano. Abordar a forma de seleção dos alunos para ingresso nas equipes esportivas e para participação em eventos, considerando o princípio da isonomia.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7 - CONTEÚDOS A SEREM MINISTRADOS</w:t>
      </w:r>
      <w:r>
        <w:rPr>
          <w:rFonts w:ascii="Times New Roman" w:eastAsia="Times New Roman" w:hAnsi="Times New Roman" w:cs="Times New Roman"/>
          <w:sz w:val="24"/>
          <w:szCs w:val="24"/>
        </w:rPr>
        <w:t xml:space="preserve">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Falar sobre as modalidades/provas que serão trabalhadas pelo projeto, os fundamentos técnicos, estratégias táticas, aspectos físicos, princípios e valores educacionais pertinentes a especificidade da modalidade.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8 - EVENTOS</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decorrer do ano, deverão ser realizados 2 eventos a fim de apresentar, publicitar e culminar o trabalho desenvolvido com a comunidade em geral. Estes eventos deverão ser de caráter esportivo/cultural social, onde todos os integrantes tenham a oportunidade de participar, sem que aconteça nenhum tipo de discriminação ou exclusão. Os eventos devem ser planejados e detalhados no projeto, com descrição do formato, objetivo, público alvo, recursos materiais, humanos e financeiros, e estar em consonância com o cronograma de desembolso do projeto. É válido ressaltar que os mesmos serão apresentados e discutidos com a Comissão de Monitoramento e Avaliação da Secretaria Municipal de Educação.</w:t>
      </w:r>
    </w:p>
    <w:p w:rsidR="002F2DD7" w:rsidRDefault="002F2DD7">
      <w:pPr>
        <w:spacing w:line="240" w:lineRule="auto"/>
        <w:ind w:firstLine="1133"/>
        <w:jc w:val="both"/>
        <w:rPr>
          <w:rFonts w:ascii="Times New Roman" w:eastAsia="Times New Roman" w:hAnsi="Times New Roman" w:cs="Times New Roman"/>
          <w:color w:val="0000FF"/>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9 - METAS</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Traçar metas quantitativas e qualitativas factíveis, associando as ações pedagógicas e os eventos a serem realizados no decorrer do ano com os resultados esperados pelas mesmas. Textualizar de forma clara e objetiva. </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2F2DD7">
      <w:pPr>
        <w:spacing w:line="240" w:lineRule="auto"/>
        <w:ind w:firstLine="1133"/>
        <w:jc w:val="both"/>
        <w:rPr>
          <w:rFonts w:ascii="Times New Roman" w:eastAsia="Times New Roman" w:hAnsi="Times New Roman" w:cs="Times New Roman"/>
          <w:b/>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10 - AVALIAÇÃO DAS METAS</w:t>
      </w:r>
    </w:p>
    <w:p w:rsidR="002F2DD7" w:rsidRDefault="002F2DD7">
      <w:pPr>
        <w:spacing w:line="240" w:lineRule="auto"/>
        <w:ind w:firstLine="1133"/>
        <w:jc w:val="both"/>
        <w:rPr>
          <w:rFonts w:ascii="Times New Roman" w:eastAsia="Times New Roman" w:hAnsi="Times New Roman" w:cs="Times New Roman"/>
          <w:b/>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Propor ferramentas de avaliação das metas quantitativas e qualitativas bimestrais, de forma que os resultados sejam publicados nos relatórios de prestação de contas. </w:t>
      </w:r>
    </w:p>
    <w:p w:rsidR="002F2DD7" w:rsidRDefault="002F2DD7">
      <w:pPr>
        <w:spacing w:line="240" w:lineRule="auto"/>
        <w:ind w:firstLine="1133"/>
        <w:jc w:val="both"/>
        <w:rPr>
          <w:rFonts w:ascii="Times New Roman" w:eastAsia="Times New Roman" w:hAnsi="Times New Roman" w:cs="Times New Roman"/>
          <w:b/>
          <w:sz w:val="24"/>
          <w:szCs w:val="24"/>
        </w:rPr>
      </w:pPr>
    </w:p>
    <w:p w:rsidR="002F2DD7" w:rsidRDefault="002F2DD7">
      <w:pPr>
        <w:spacing w:line="240" w:lineRule="auto"/>
        <w:ind w:firstLine="1133"/>
        <w:jc w:val="both"/>
        <w:rPr>
          <w:rFonts w:ascii="Times New Roman" w:eastAsia="Times New Roman" w:hAnsi="Times New Roman" w:cs="Times New Roman"/>
          <w:b/>
          <w:sz w:val="24"/>
          <w:szCs w:val="24"/>
        </w:rPr>
      </w:pPr>
    </w:p>
    <w:p w:rsidR="002F2DD7" w:rsidRDefault="00912960">
      <w:pPr>
        <w:spacing w:line="240" w:lineRule="auto"/>
        <w:ind w:firstLine="113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11 - COORDENADOR TÉCNICO</w:t>
      </w:r>
    </w:p>
    <w:p w:rsidR="002F2DD7" w:rsidRDefault="002F2DD7">
      <w:pPr>
        <w:spacing w:line="240" w:lineRule="auto"/>
        <w:ind w:firstLine="1133"/>
        <w:jc w:val="both"/>
        <w:rPr>
          <w:rFonts w:ascii="Times New Roman" w:eastAsia="Times New Roman" w:hAnsi="Times New Roman" w:cs="Times New Roman"/>
          <w:sz w:val="24"/>
          <w:szCs w:val="24"/>
        </w:rPr>
      </w:pPr>
    </w:p>
    <w:p w:rsidR="002F2DD7" w:rsidRDefault="00912960">
      <w:pPr>
        <w:spacing w:line="240" w:lineRule="auto"/>
        <w:ind w:firstLine="113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Apresentar o currículo do coordenador técnico do projeto, traduzindo seu conhecimento e experiência em ações esportivas ou culturais, além de parcerias prévias com setores público ou privado similares ao objeto do projeto. Essas ações devem ser comprovadas por documentos oficiais (diplomas, certificados, declarações de federações e confederações esportivas ou de instituições privadas incentivadoras de projetos, declarações ou termos de colaboração com setor público) e por vídeos, reportagens e fotos (colocar o link no projeto).</w:t>
      </w:r>
    </w:p>
    <w:p w:rsidR="007A7B35" w:rsidRDefault="007A7B35">
      <w:pPr>
        <w:spacing w:line="240" w:lineRule="auto"/>
        <w:ind w:firstLine="1133"/>
        <w:jc w:val="both"/>
        <w:rPr>
          <w:rFonts w:ascii="Times New Roman" w:eastAsia="Times New Roman" w:hAnsi="Times New Roman" w:cs="Times New Roman"/>
          <w:sz w:val="24"/>
          <w:szCs w:val="24"/>
        </w:rPr>
      </w:pPr>
    </w:p>
    <w:p w:rsidR="007A7B35" w:rsidRPr="007A7B35" w:rsidRDefault="007A7B35" w:rsidP="007A7B35">
      <w:pPr>
        <w:spacing w:line="240" w:lineRule="auto"/>
        <w:rPr>
          <w:rFonts w:ascii="Times New Roman" w:eastAsia="Times New Roman" w:hAnsi="Times New Roman" w:cs="Times New Roman"/>
          <w:sz w:val="24"/>
          <w:szCs w:val="24"/>
        </w:rPr>
      </w:pPr>
    </w:p>
    <w:p w:rsidR="007A7B35" w:rsidRPr="007A7B35" w:rsidRDefault="007A7B35" w:rsidP="007A7B35">
      <w:pPr>
        <w:spacing w:line="240" w:lineRule="auto"/>
        <w:jc w:val="both"/>
        <w:rPr>
          <w:rFonts w:ascii="Times New Roman" w:eastAsia="Times New Roman" w:hAnsi="Times New Roman" w:cs="Times New Roman"/>
          <w:sz w:val="24"/>
          <w:szCs w:val="24"/>
        </w:rPr>
      </w:pPr>
      <w:r w:rsidRPr="007A7B35">
        <w:rPr>
          <w:rFonts w:ascii="Times New Roman" w:eastAsia="Times New Roman" w:hAnsi="Times New Roman" w:cs="Times New Roman"/>
          <w:b/>
          <w:bCs/>
          <w:color w:val="FF0000"/>
          <w:sz w:val="24"/>
          <w:szCs w:val="24"/>
          <w:shd w:val="clear" w:color="auto" w:fill="FFFFFF"/>
        </w:rPr>
        <w:t xml:space="preserve">ATENÇÃO: O Projeto Pedagógico completo deverá ser apresentado com no mínimo 5 no máximo em 15 laudas. </w:t>
      </w:r>
    </w:p>
    <w:p w:rsidR="007A7B35" w:rsidRDefault="007A7B35">
      <w:pPr>
        <w:spacing w:line="240" w:lineRule="auto"/>
        <w:ind w:firstLine="1133"/>
        <w:jc w:val="both"/>
        <w:rPr>
          <w:rFonts w:ascii="Times New Roman" w:eastAsia="Times New Roman" w:hAnsi="Times New Roman" w:cs="Times New Roman"/>
          <w:sz w:val="24"/>
          <w:szCs w:val="24"/>
        </w:rPr>
      </w:pPr>
    </w:p>
    <w:sectPr w:rsidR="007A7B35">
      <w:headerReference w:type="default" r:id="rId6"/>
      <w:footerReference w:type="default" r:id="rId7"/>
      <w:pgSz w:w="11909" w:h="16834"/>
      <w:pgMar w:top="1440" w:right="1440" w:bottom="1440" w:left="141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488B" w:rsidRDefault="00912960">
      <w:pPr>
        <w:spacing w:line="240" w:lineRule="auto"/>
      </w:pPr>
      <w:r>
        <w:separator/>
      </w:r>
    </w:p>
  </w:endnote>
  <w:endnote w:type="continuationSeparator" w:id="0">
    <w:p w:rsidR="00C7488B" w:rsidRDefault="009129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54499344"/>
      <w:docPartObj>
        <w:docPartGallery w:val="Page Numbers (Bottom of Page)"/>
        <w:docPartUnique/>
      </w:docPartObj>
    </w:sdtPr>
    <w:sdtContent>
      <w:p w:rsidR="006B0399" w:rsidRDefault="006B0399">
        <w:pPr>
          <w:pStyle w:val="Rodap"/>
          <w:jc w:val="right"/>
        </w:pPr>
        <w:r>
          <w:fldChar w:fldCharType="begin"/>
        </w:r>
        <w:r>
          <w:instrText>PAGE   \* MERGEFORMAT</w:instrText>
        </w:r>
        <w:r>
          <w:fldChar w:fldCharType="separate"/>
        </w:r>
        <w:r>
          <w:t>2</w:t>
        </w:r>
        <w:r>
          <w:fldChar w:fldCharType="end"/>
        </w:r>
      </w:p>
    </w:sdtContent>
  </w:sdt>
  <w:p w:rsidR="006B0399" w:rsidRDefault="006B039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488B" w:rsidRDefault="00912960">
      <w:pPr>
        <w:spacing w:line="240" w:lineRule="auto"/>
      </w:pPr>
      <w:r>
        <w:separator/>
      </w:r>
    </w:p>
  </w:footnote>
  <w:footnote w:type="continuationSeparator" w:id="0">
    <w:p w:rsidR="00C7488B" w:rsidRDefault="009129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2DD7" w:rsidRDefault="00912960">
    <w:r>
      <w:rPr>
        <w:noProof/>
      </w:rPr>
      <w:drawing>
        <wp:inline distT="114300" distB="114300" distL="114300" distR="114300">
          <wp:extent cx="2524125" cy="5238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524125" cy="523875"/>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2DD7"/>
    <w:rsid w:val="002F2DD7"/>
    <w:rsid w:val="006B0399"/>
    <w:rsid w:val="007A7B35"/>
    <w:rsid w:val="00912960"/>
    <w:rsid w:val="00C7488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CFCEA79-6605-493D-98E9-C16FBBDD1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Textodebalo">
    <w:name w:val="Balloon Text"/>
    <w:basedOn w:val="Normal"/>
    <w:link w:val="TextodebaloChar"/>
    <w:uiPriority w:val="99"/>
    <w:semiHidden/>
    <w:unhideWhenUsed/>
    <w:rsid w:val="00912960"/>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912960"/>
    <w:rPr>
      <w:rFonts w:ascii="Segoe UI" w:hAnsi="Segoe UI" w:cs="Segoe UI"/>
      <w:sz w:val="18"/>
      <w:szCs w:val="18"/>
    </w:rPr>
  </w:style>
  <w:style w:type="paragraph" w:styleId="NormalWeb">
    <w:name w:val="Normal (Web)"/>
    <w:basedOn w:val="Normal"/>
    <w:uiPriority w:val="99"/>
    <w:semiHidden/>
    <w:unhideWhenUsed/>
    <w:rsid w:val="007A7B35"/>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rsid w:val="006B0399"/>
    <w:pPr>
      <w:tabs>
        <w:tab w:val="center" w:pos="4252"/>
        <w:tab w:val="right" w:pos="8504"/>
      </w:tabs>
      <w:spacing w:line="240" w:lineRule="auto"/>
    </w:pPr>
  </w:style>
  <w:style w:type="character" w:customStyle="1" w:styleId="CabealhoChar">
    <w:name w:val="Cabeçalho Char"/>
    <w:basedOn w:val="Fontepargpadro"/>
    <w:link w:val="Cabealho"/>
    <w:uiPriority w:val="99"/>
    <w:rsid w:val="006B0399"/>
  </w:style>
  <w:style w:type="paragraph" w:styleId="Rodap">
    <w:name w:val="footer"/>
    <w:basedOn w:val="Normal"/>
    <w:link w:val="RodapChar"/>
    <w:uiPriority w:val="99"/>
    <w:unhideWhenUsed/>
    <w:rsid w:val="006B0399"/>
    <w:pPr>
      <w:tabs>
        <w:tab w:val="center" w:pos="4252"/>
        <w:tab w:val="right" w:pos="8504"/>
      </w:tabs>
      <w:spacing w:line="240" w:lineRule="auto"/>
    </w:pPr>
  </w:style>
  <w:style w:type="character" w:customStyle="1" w:styleId="RodapChar">
    <w:name w:val="Rodapé Char"/>
    <w:basedOn w:val="Fontepargpadro"/>
    <w:link w:val="Rodap"/>
    <w:uiPriority w:val="99"/>
    <w:rsid w:val="006B03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24410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567</Words>
  <Characters>3068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Edwylson de Lima Marinheiro - matr 34.665-9</dc:creator>
  <cp:lastModifiedBy>Edwylson de Lima Marinheiro - matr 34.665-9</cp:lastModifiedBy>
  <cp:revision>4</cp:revision>
  <dcterms:created xsi:type="dcterms:W3CDTF">2022-10-06T20:35:00Z</dcterms:created>
  <dcterms:modified xsi:type="dcterms:W3CDTF">2022-10-08T15:34:00Z</dcterms:modified>
</cp:coreProperties>
</file>