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1AD3ED6A" w:rsidR="00891F92" w:rsidRDefault="00ED3765" w:rsidP="00DE56BA">
      <w:pPr>
        <w:spacing w:line="240" w:lineRule="auto"/>
        <w:contextualSpacing/>
        <w:jc w:val="center"/>
        <w:rPr>
          <w:rFonts w:cstheme="minorHAnsi"/>
          <w:u w:val="single"/>
        </w:rPr>
      </w:pPr>
      <w:r w:rsidRPr="00760ACE">
        <w:rPr>
          <w:rFonts w:cstheme="minorHAnsi"/>
          <w:u w:val="single"/>
        </w:rPr>
        <w:t xml:space="preserve">Relatório Anual </w:t>
      </w:r>
      <w:r w:rsidR="004D6632">
        <w:rPr>
          <w:rFonts w:cstheme="minorHAnsi"/>
          <w:u w:val="single"/>
        </w:rPr>
        <w:t>–</w:t>
      </w:r>
      <w:r w:rsidRPr="00760ACE">
        <w:rPr>
          <w:rFonts w:cstheme="minorHAnsi"/>
          <w:u w:val="single"/>
        </w:rPr>
        <w:t xml:space="preserve"> </w:t>
      </w:r>
      <w:r w:rsidR="00891F92" w:rsidRPr="00760ACE">
        <w:rPr>
          <w:rFonts w:cstheme="minorHAnsi"/>
          <w:u w:val="single"/>
        </w:rPr>
        <w:t>202</w:t>
      </w:r>
      <w:r w:rsidR="00144E9C">
        <w:rPr>
          <w:rFonts w:cstheme="minorHAnsi"/>
          <w:u w:val="single"/>
        </w:rPr>
        <w:t>4</w:t>
      </w:r>
    </w:p>
    <w:p w14:paraId="3E19F560" w14:textId="77777777" w:rsidR="004D6632" w:rsidRPr="00760ACE" w:rsidRDefault="004D6632" w:rsidP="00DE56BA">
      <w:pPr>
        <w:spacing w:line="240" w:lineRule="auto"/>
        <w:contextualSpacing/>
        <w:jc w:val="center"/>
        <w:rPr>
          <w:rFonts w:cstheme="minorHAnsi"/>
          <w:u w:val="single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5A49A4F8" w14:textId="77777777" w:rsidR="00144E9C" w:rsidRDefault="00144E9C" w:rsidP="00144E9C">
      <w:pPr>
        <w:spacing w:line="360" w:lineRule="auto"/>
        <w:ind w:firstLine="1134"/>
        <w:contextualSpacing/>
        <w:jc w:val="both"/>
        <w:rPr>
          <w:rFonts w:cstheme="minorHAnsi"/>
        </w:rPr>
      </w:pPr>
      <w:r w:rsidRPr="00144E9C">
        <w:rPr>
          <w:rFonts w:cstheme="minorHAnsi"/>
        </w:rPr>
        <w:t xml:space="preserve">No ano de 2023, visando atender aos dispositivos legais da Lei 13.460/2017 que dispõe sobre os Direitos dos Usuários dos Serviços Públicos, a </w:t>
      </w:r>
      <w:proofErr w:type="spellStart"/>
      <w:r w:rsidRPr="00144E9C">
        <w:rPr>
          <w:rFonts w:cstheme="minorHAnsi"/>
        </w:rPr>
        <w:t>Ouvidoria-Geral</w:t>
      </w:r>
      <w:proofErr w:type="spellEnd"/>
      <w:r w:rsidRPr="00144E9C">
        <w:rPr>
          <w:rFonts w:cstheme="minorHAnsi"/>
        </w:rPr>
        <w:t xml:space="preserve"> do Município implementou a Pesquisa de Satisfação dos serviços prestados pelo órgão.</w:t>
      </w:r>
    </w:p>
    <w:p w14:paraId="443066C4" w14:textId="77777777" w:rsidR="00442D7A" w:rsidRDefault="00442D7A" w:rsidP="00144E9C">
      <w:pPr>
        <w:spacing w:line="360" w:lineRule="auto"/>
        <w:ind w:firstLine="1134"/>
        <w:contextualSpacing/>
        <w:jc w:val="both"/>
        <w:rPr>
          <w:rFonts w:cstheme="minorHAnsi"/>
        </w:rPr>
      </w:pPr>
    </w:p>
    <w:p w14:paraId="564A95C2" w14:textId="53000FFA" w:rsidR="00144E9C" w:rsidRDefault="00144E9C" w:rsidP="00144E9C">
      <w:pPr>
        <w:spacing w:line="360" w:lineRule="auto"/>
        <w:ind w:firstLine="1134"/>
        <w:contextualSpacing/>
        <w:jc w:val="both"/>
        <w:rPr>
          <w:rFonts w:cstheme="minorHAnsi"/>
        </w:rPr>
      </w:pPr>
      <w:r w:rsidRPr="00144E9C">
        <w:rPr>
          <w:rFonts w:cstheme="minorHAnsi"/>
        </w:rPr>
        <w:t xml:space="preserve">A pesquisa de satisfação é realizada por meio do Google </w:t>
      </w:r>
      <w:proofErr w:type="spellStart"/>
      <w:r w:rsidRPr="00144E9C">
        <w:rPr>
          <w:rFonts w:cstheme="minorHAnsi"/>
        </w:rPr>
        <w:t>Forms</w:t>
      </w:r>
      <w:proofErr w:type="spellEnd"/>
      <w:r w:rsidRPr="00144E9C">
        <w:rPr>
          <w:rFonts w:cstheme="minorHAnsi"/>
        </w:rPr>
        <w:t>. O link para participação é enviado ao usuário pelo e-mail cadastrado e, caso não possua, pelo WhatsApp informado no momento da abertura do processo. O objetivo é permitir que o</w:t>
      </w:r>
      <w:r>
        <w:rPr>
          <w:rFonts w:cstheme="minorHAnsi"/>
        </w:rPr>
        <w:t xml:space="preserve"> usuário</w:t>
      </w:r>
      <w:r w:rsidRPr="00144E9C">
        <w:rPr>
          <w:rFonts w:cstheme="minorHAnsi"/>
        </w:rPr>
        <w:t xml:space="preserve"> avalie, de forma voluntária, sua experiência com o atendimento prestado e o perfil do usuário que procura a Ouvidoria. O convite para a pesquisa é encaminhado no momento da conclusão do trâmite processual, junto à resposta final.</w:t>
      </w:r>
    </w:p>
    <w:p w14:paraId="1F11ECAF" w14:textId="77777777" w:rsidR="00442D7A" w:rsidRDefault="00442D7A" w:rsidP="00144E9C">
      <w:pPr>
        <w:spacing w:line="360" w:lineRule="auto"/>
        <w:ind w:firstLine="1134"/>
        <w:contextualSpacing/>
        <w:jc w:val="both"/>
        <w:rPr>
          <w:rFonts w:cstheme="minorHAnsi"/>
        </w:rPr>
      </w:pPr>
    </w:p>
    <w:p w14:paraId="6D7A1C20" w14:textId="77777777" w:rsidR="00442D7A" w:rsidRDefault="00442D7A" w:rsidP="00442D7A">
      <w:pPr>
        <w:spacing w:line="360" w:lineRule="auto"/>
        <w:ind w:firstLine="1134"/>
        <w:contextualSpacing/>
        <w:jc w:val="both"/>
        <w:rPr>
          <w:rFonts w:cstheme="minorHAnsi"/>
        </w:rPr>
      </w:pPr>
      <w:r w:rsidRPr="00442D7A">
        <w:rPr>
          <w:rFonts w:cstheme="minorHAnsi"/>
        </w:rPr>
        <w:t>O volume de respostas recebidas foi de 859, o que equivale a cerca de 13,81% do total de processos registrados registradas durante o ano, o que é considerando satisfatório por parte desta OGM, visto o caráter espontâneo da pesquisa.</w:t>
      </w:r>
    </w:p>
    <w:p w14:paraId="77DC7948" w14:textId="77777777" w:rsidR="00442D7A" w:rsidRPr="00442D7A" w:rsidRDefault="00442D7A" w:rsidP="00442D7A">
      <w:pPr>
        <w:spacing w:line="360" w:lineRule="auto"/>
        <w:ind w:firstLine="1134"/>
        <w:contextualSpacing/>
        <w:jc w:val="both"/>
        <w:rPr>
          <w:rFonts w:cstheme="minorHAnsi"/>
        </w:rPr>
      </w:pPr>
    </w:p>
    <w:p w14:paraId="0095E1E1" w14:textId="77777777" w:rsidR="00442D7A" w:rsidRDefault="00442D7A" w:rsidP="00442D7A">
      <w:pPr>
        <w:spacing w:line="360" w:lineRule="auto"/>
        <w:ind w:firstLine="1134"/>
        <w:contextualSpacing/>
        <w:jc w:val="both"/>
        <w:rPr>
          <w:rFonts w:cstheme="minorHAnsi"/>
        </w:rPr>
      </w:pPr>
      <w:r w:rsidRPr="00442D7A">
        <w:rPr>
          <w:rFonts w:cstheme="minorHAnsi"/>
        </w:rPr>
        <w:t xml:space="preserve">A importância desta pesquisa está justamente no fato de quem procura a </w:t>
      </w:r>
      <w:proofErr w:type="spellStart"/>
      <w:r w:rsidRPr="00442D7A">
        <w:rPr>
          <w:rFonts w:cstheme="minorHAnsi"/>
        </w:rPr>
        <w:t>Ouvidoria-Geral</w:t>
      </w:r>
      <w:proofErr w:type="spellEnd"/>
      <w:r w:rsidRPr="00442D7A">
        <w:rPr>
          <w:rFonts w:cstheme="minorHAnsi"/>
        </w:rPr>
        <w:t xml:space="preserve"> do Município está, em geral, insatisfeita com algum serviço público prestado. E o resultado demonstrado é que o grau de satisfação tem se mantido satisfatório, com índice médio de 63,53%, conforme segue:</w:t>
      </w:r>
    </w:p>
    <w:p w14:paraId="23533C5C" w14:textId="77777777" w:rsidR="00442D7A" w:rsidRPr="00442D7A" w:rsidRDefault="00442D7A" w:rsidP="00442D7A">
      <w:pPr>
        <w:spacing w:line="360" w:lineRule="auto"/>
        <w:ind w:firstLine="1134"/>
        <w:contextualSpacing/>
        <w:jc w:val="both"/>
        <w:rPr>
          <w:rFonts w:cstheme="minorHAnsi"/>
        </w:rPr>
      </w:pPr>
    </w:p>
    <w:p w14:paraId="04F36758" w14:textId="38A62E43" w:rsidR="008615AA" w:rsidRDefault="004107D5" w:rsidP="008615A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Seguem dados anuais:</w:t>
      </w:r>
      <w:r w:rsidR="004D6632">
        <w:rPr>
          <w:rFonts w:ascii="Calibri" w:hAnsi="Calibri" w:cs="Calibri"/>
          <w:color w:val="000000"/>
        </w:rPr>
        <w:t xml:space="preserve"> 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tbl>
      <w:tblPr>
        <w:tblW w:w="3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180"/>
      </w:tblGrid>
      <w:tr w:rsidR="00442D7A" w:rsidRPr="00442D7A" w14:paraId="0D67927F" w14:textId="77777777" w:rsidTr="00442D7A">
        <w:trPr>
          <w:trHeight w:val="127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2BA912FD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Como você avalia a facilidade de acesso aos canais de atendimento da Ouvidoria Geral da Prefeitura de Londrina?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104A4C8E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 de avaliações</w:t>
            </w:r>
          </w:p>
        </w:tc>
      </w:tr>
      <w:tr w:rsidR="00442D7A" w:rsidRPr="00442D7A" w14:paraId="0038928C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6BBA5F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9BD1C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</w:t>
            </w:r>
          </w:p>
        </w:tc>
      </w:tr>
      <w:tr w:rsidR="00442D7A" w:rsidRPr="00442D7A" w14:paraId="0D0C0DC2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AC141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Muito 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49D86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58</w:t>
            </w:r>
          </w:p>
        </w:tc>
      </w:tr>
      <w:tr w:rsidR="00442D7A" w:rsidRPr="00442D7A" w14:paraId="7DAF8BD7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F9FA"/>
            <w:vAlign w:val="center"/>
            <w:hideMark/>
          </w:tcPr>
          <w:p w14:paraId="22787CA2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Muito 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20C53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330</w:t>
            </w:r>
          </w:p>
        </w:tc>
      </w:tr>
      <w:tr w:rsidR="00442D7A" w:rsidRPr="00442D7A" w14:paraId="410D0B18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94A015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Regular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2277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115</w:t>
            </w:r>
          </w:p>
        </w:tc>
      </w:tr>
      <w:tr w:rsidR="00442D7A" w:rsidRPr="00442D7A" w14:paraId="7566EE6C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6F65B8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E210E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306</w:t>
            </w:r>
          </w:p>
        </w:tc>
      </w:tr>
    </w:tbl>
    <w:p w14:paraId="247A8C7A" w14:textId="3392D878" w:rsidR="00DE56BA" w:rsidRDefault="00DE56BA" w:rsidP="00442D7A"/>
    <w:p w14:paraId="59B0A520" w14:textId="77777777" w:rsidR="00442D7A" w:rsidRDefault="00442D7A" w:rsidP="00442D7A"/>
    <w:p w14:paraId="01962D3D" w14:textId="77777777" w:rsidR="00442D7A" w:rsidRDefault="00442D7A" w:rsidP="00442D7A"/>
    <w:p w14:paraId="63067908" w14:textId="77777777" w:rsidR="00442D7A" w:rsidRDefault="00442D7A" w:rsidP="00442D7A"/>
    <w:p w14:paraId="543F0501" w14:textId="77777777" w:rsidR="00442D7A" w:rsidRDefault="00442D7A" w:rsidP="00442D7A"/>
    <w:p w14:paraId="1864552A" w14:textId="14F7C984" w:rsidR="00442D7A" w:rsidRDefault="00442D7A" w:rsidP="00442D7A">
      <w:pPr>
        <w:jc w:val="right"/>
      </w:pPr>
      <w:r>
        <w:rPr>
          <w:noProof/>
        </w:rPr>
        <w:drawing>
          <wp:inline distT="0" distB="0" distL="0" distR="0" wp14:anchorId="00FA903E" wp14:editId="1064AD6F">
            <wp:extent cx="3479110" cy="2274073"/>
            <wp:effectExtent l="0" t="0" r="7620" b="12065"/>
            <wp:docPr id="35508242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50283EB2-ACA9-C6E2-183B-26C23C8D3E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077CF85D" w14:textId="77777777" w:rsidR="004D6632" w:rsidRDefault="004D6632" w:rsidP="00DE56BA">
      <w:pPr>
        <w:jc w:val="center"/>
      </w:pPr>
    </w:p>
    <w:p w14:paraId="46AB6A86" w14:textId="77777777" w:rsidR="00442D7A" w:rsidRDefault="00442D7A" w:rsidP="00DE56BA">
      <w:pPr>
        <w:jc w:val="center"/>
      </w:pPr>
    </w:p>
    <w:p w14:paraId="5AACC003" w14:textId="3BBA2B0C" w:rsidR="004107D5" w:rsidRDefault="004107D5" w:rsidP="00DE56BA">
      <w:pPr>
        <w:jc w:val="center"/>
      </w:pPr>
    </w:p>
    <w:tbl>
      <w:tblPr>
        <w:tblW w:w="3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180"/>
      </w:tblGrid>
      <w:tr w:rsidR="00442D7A" w:rsidRPr="00442D7A" w14:paraId="42357E03" w14:textId="77777777" w:rsidTr="00442D7A">
        <w:trPr>
          <w:trHeight w:val="76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6FD7EF7F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Como você avalia o tempo de espera para recebimento da resposta?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4A0BCFF3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 de avaliações</w:t>
            </w:r>
          </w:p>
        </w:tc>
      </w:tr>
      <w:tr w:rsidR="00442D7A" w:rsidRPr="00442D7A" w14:paraId="2B6ED1D8" w14:textId="77777777" w:rsidTr="00442D7A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2FFFAD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0475E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</w:t>
            </w:r>
          </w:p>
        </w:tc>
      </w:tr>
      <w:tr w:rsidR="00442D7A" w:rsidRPr="00442D7A" w14:paraId="19DF1863" w14:textId="77777777" w:rsidTr="00442D7A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750623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Muito 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94F2D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</w:t>
            </w:r>
          </w:p>
        </w:tc>
      </w:tr>
      <w:tr w:rsidR="00442D7A" w:rsidRPr="00442D7A" w14:paraId="46BACA10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F9FA"/>
            <w:vAlign w:val="center"/>
            <w:hideMark/>
          </w:tcPr>
          <w:p w14:paraId="1EB759CB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Muito 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C93B0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248</w:t>
            </w:r>
          </w:p>
        </w:tc>
      </w:tr>
      <w:tr w:rsidR="00442D7A" w:rsidRPr="00442D7A" w14:paraId="53404AFE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E69CDC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Regular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C5D9E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181</w:t>
            </w:r>
          </w:p>
        </w:tc>
      </w:tr>
      <w:tr w:rsidR="00442D7A" w:rsidRPr="00442D7A" w14:paraId="4C878699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89CEE2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A16D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291</w:t>
            </w:r>
          </w:p>
        </w:tc>
      </w:tr>
    </w:tbl>
    <w:p w14:paraId="695EFF17" w14:textId="77777777" w:rsidR="004107D5" w:rsidRDefault="004107D5" w:rsidP="00DE56BA">
      <w:pPr>
        <w:jc w:val="center"/>
      </w:pPr>
    </w:p>
    <w:p w14:paraId="67B5C1F7" w14:textId="77777777" w:rsidR="00442D7A" w:rsidRDefault="00442D7A" w:rsidP="00DE56BA">
      <w:pPr>
        <w:jc w:val="center"/>
      </w:pPr>
    </w:p>
    <w:p w14:paraId="01AC68C8" w14:textId="77777777" w:rsidR="00442D7A" w:rsidRDefault="00442D7A" w:rsidP="00DE56BA">
      <w:pPr>
        <w:jc w:val="center"/>
      </w:pPr>
    </w:p>
    <w:p w14:paraId="436471AC" w14:textId="65C093E0" w:rsidR="00442D7A" w:rsidRDefault="00442D7A" w:rsidP="00442D7A">
      <w:pPr>
        <w:jc w:val="right"/>
      </w:pPr>
      <w:r>
        <w:rPr>
          <w:noProof/>
        </w:rPr>
        <w:drawing>
          <wp:inline distT="0" distB="0" distL="0" distR="0" wp14:anchorId="27F5E0C0" wp14:editId="666DB78F">
            <wp:extent cx="3490512" cy="2202511"/>
            <wp:effectExtent l="0" t="0" r="15240" b="7620"/>
            <wp:docPr id="1789966788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87A6948-E711-34D1-D176-255A97E504E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F03DC40" w14:textId="77777777" w:rsidR="00442D7A" w:rsidRDefault="00442D7A" w:rsidP="00DE56BA">
      <w:pPr>
        <w:jc w:val="center"/>
      </w:pPr>
    </w:p>
    <w:p w14:paraId="00C41269" w14:textId="77777777" w:rsidR="00442D7A" w:rsidRDefault="00442D7A" w:rsidP="00DE56BA">
      <w:pPr>
        <w:jc w:val="center"/>
      </w:pPr>
    </w:p>
    <w:tbl>
      <w:tblPr>
        <w:tblW w:w="3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180"/>
      </w:tblGrid>
      <w:tr w:rsidR="00442D7A" w:rsidRPr="00442D7A" w14:paraId="4FAC38E0" w14:textId="77777777" w:rsidTr="00442D7A">
        <w:trPr>
          <w:trHeight w:val="102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57631301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Como você avalia a resposta emitida pelo órgão responsável ao processo de Ouvidoria?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vAlign w:val="center"/>
            <w:hideMark/>
          </w:tcPr>
          <w:p w14:paraId="0EDD0241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 de avaliações</w:t>
            </w:r>
          </w:p>
        </w:tc>
      </w:tr>
      <w:tr w:rsidR="00442D7A" w:rsidRPr="00442D7A" w14:paraId="5D02B05B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0ECB3C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778D0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111</w:t>
            </w:r>
          </w:p>
        </w:tc>
      </w:tr>
      <w:tr w:rsidR="00442D7A" w:rsidRPr="00442D7A" w14:paraId="048309EA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34895F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Muito insatisfeito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6D415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142</w:t>
            </w:r>
          </w:p>
        </w:tc>
      </w:tr>
      <w:tr w:rsidR="00442D7A" w:rsidRPr="00442D7A" w14:paraId="5EFCFE61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F9FA"/>
            <w:vAlign w:val="center"/>
            <w:hideMark/>
          </w:tcPr>
          <w:p w14:paraId="32201925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Muito 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170B1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246</w:t>
            </w:r>
          </w:p>
        </w:tc>
      </w:tr>
      <w:tr w:rsidR="00442D7A" w:rsidRPr="00442D7A" w14:paraId="55C06C3F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B7C567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Regular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CC50D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137</w:t>
            </w:r>
          </w:p>
        </w:tc>
      </w:tr>
      <w:tr w:rsidR="00442D7A" w:rsidRPr="00442D7A" w14:paraId="3024F728" w14:textId="77777777" w:rsidTr="00442D7A">
        <w:trPr>
          <w:trHeight w:val="30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0595A3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</w:pPr>
            <w:r w:rsidRPr="00442D7A">
              <w:rPr>
                <w:rFonts w:ascii="Roboto" w:eastAsia="Times New Roman" w:hAnsi="Roboto" w:cs="Calibri"/>
                <w:color w:val="434343"/>
                <w:kern w:val="0"/>
                <w:sz w:val="20"/>
                <w:szCs w:val="20"/>
                <w:lang w:eastAsia="pt-BR"/>
                <w14:ligatures w14:val="none"/>
              </w:rPr>
              <w:t>Satisfeito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A6582" w14:textId="77777777" w:rsidR="00442D7A" w:rsidRPr="00442D7A" w:rsidRDefault="00442D7A" w:rsidP="00442D7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442D7A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217</w:t>
            </w:r>
          </w:p>
        </w:tc>
      </w:tr>
    </w:tbl>
    <w:p w14:paraId="6F5C7387" w14:textId="77777777" w:rsidR="00442D7A" w:rsidRDefault="00442D7A" w:rsidP="00DE56BA">
      <w:pPr>
        <w:jc w:val="center"/>
      </w:pPr>
    </w:p>
    <w:p w14:paraId="6E8F15DF" w14:textId="77777777" w:rsidR="00442D7A" w:rsidRDefault="00442D7A" w:rsidP="00DE56BA">
      <w:pPr>
        <w:jc w:val="center"/>
      </w:pPr>
    </w:p>
    <w:p w14:paraId="52AEEA02" w14:textId="3E6BE184" w:rsidR="00442D7A" w:rsidRDefault="00442D7A" w:rsidP="00442D7A">
      <w:pPr>
        <w:jc w:val="right"/>
      </w:pPr>
      <w:r>
        <w:rPr>
          <w:noProof/>
        </w:rPr>
        <w:drawing>
          <wp:inline distT="0" distB="0" distL="0" distR="0" wp14:anchorId="4BB750EE" wp14:editId="75491D9E">
            <wp:extent cx="3601940" cy="2342902"/>
            <wp:effectExtent l="0" t="0" r="17780" b="635"/>
            <wp:docPr id="27684407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AD293DDB-6943-6A8A-4BBE-9885E510139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0C2CB4C" w14:textId="24096DCB" w:rsidR="00836CEF" w:rsidRDefault="00836CEF" w:rsidP="00F92A73"/>
    <w:p w14:paraId="106BC48D" w14:textId="77777777" w:rsidR="00870CD1" w:rsidRDefault="00870CD1" w:rsidP="00F92A73"/>
    <w:p w14:paraId="078A12A5" w14:textId="77777777" w:rsidR="00F92A73" w:rsidRPr="00F92A73" w:rsidRDefault="00F92A73" w:rsidP="00F92A73">
      <w:pPr>
        <w:spacing w:line="360" w:lineRule="auto"/>
        <w:ind w:firstLine="1134"/>
        <w:contextualSpacing/>
        <w:jc w:val="both"/>
        <w:rPr>
          <w:rFonts w:ascii="Calibri" w:hAnsi="Calibri" w:cs="Calibri"/>
        </w:rPr>
      </w:pPr>
      <w:r w:rsidRPr="00F92A73">
        <w:rPr>
          <w:rFonts w:ascii="Calibri" w:hAnsi="Calibri" w:cs="Calibri"/>
        </w:rPr>
        <w:t xml:space="preserve">As duas primeiras perguntas estão diretamente ligadas ao trabalho prestado pela </w:t>
      </w:r>
      <w:proofErr w:type="spellStart"/>
      <w:r w:rsidRPr="00F92A73">
        <w:rPr>
          <w:rFonts w:ascii="Calibri" w:hAnsi="Calibri" w:cs="Calibri"/>
        </w:rPr>
        <w:t>Ouvidoria-Geral</w:t>
      </w:r>
      <w:proofErr w:type="spellEnd"/>
      <w:r w:rsidRPr="00F92A73">
        <w:rPr>
          <w:rFonts w:ascii="Calibri" w:hAnsi="Calibri" w:cs="Calibri"/>
        </w:rPr>
        <w:t xml:space="preserve"> e a última, questão que mais interferiu no índice de satisfação média, é relativa às respostas emitidas pelos órgãos e entidades. É importante considerar que o descontentamento do usuário em relação à resposta recebida é compreensível. Isso porque, mesmo quando a resposta está devidamente fundamentada do ponto de vista legal e técnico, ela pode não corresponder às expectativas do cidadão; uma resposta negativa, desde que bem embasada, também pode ser considerada conclusiva.</w:t>
      </w:r>
    </w:p>
    <w:p w14:paraId="2C8864A7" w14:textId="77777777" w:rsidR="00F92A73" w:rsidRDefault="00F92A73" w:rsidP="00F92A73"/>
    <w:p w14:paraId="051F6E0C" w14:textId="3C144280" w:rsidR="00836CEF" w:rsidRDefault="00836CEF" w:rsidP="004107D5">
      <w:pPr>
        <w:jc w:val="center"/>
      </w:pPr>
    </w:p>
    <w:p w14:paraId="103A8917" w14:textId="77777777" w:rsidR="00ED26D6" w:rsidRDefault="00ED26D6" w:rsidP="00F92A73"/>
    <w:p w14:paraId="041B229A" w14:textId="7001442E" w:rsidR="00ED26D6" w:rsidRDefault="00ED26D6" w:rsidP="00ED26D6">
      <w:pPr>
        <w:jc w:val="center"/>
      </w:pPr>
    </w:p>
    <w:sectPr w:rsidR="00ED26D6" w:rsidSect="00442D7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BD2F37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E27D8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1966970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99246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087B0F"/>
    <w:rsid w:val="000D7BA7"/>
    <w:rsid w:val="00144E9C"/>
    <w:rsid w:val="002C53A1"/>
    <w:rsid w:val="004107D5"/>
    <w:rsid w:val="00442D7A"/>
    <w:rsid w:val="00450EE9"/>
    <w:rsid w:val="004D6632"/>
    <w:rsid w:val="006C0F52"/>
    <w:rsid w:val="006E3B69"/>
    <w:rsid w:val="00760ACE"/>
    <w:rsid w:val="007E4306"/>
    <w:rsid w:val="00836CEF"/>
    <w:rsid w:val="00840412"/>
    <w:rsid w:val="008615AA"/>
    <w:rsid w:val="00870CD1"/>
    <w:rsid w:val="00891F92"/>
    <w:rsid w:val="008B44E6"/>
    <w:rsid w:val="00B06250"/>
    <w:rsid w:val="00B63A6C"/>
    <w:rsid w:val="00BD2F37"/>
    <w:rsid w:val="00C16004"/>
    <w:rsid w:val="00CA1A44"/>
    <w:rsid w:val="00DE56BA"/>
    <w:rsid w:val="00E70360"/>
    <w:rsid w:val="00ED26D6"/>
    <w:rsid w:val="00ED3765"/>
    <w:rsid w:val="00F92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3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7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ema\Ouvidoria\RELAT&#211;RIOS%20CONCLU&#205;DOS\ANO_2024\PESQUISA%20DE%20SATISFA&#199;&#195;O%202024\DADOS%20PESQUISA%20DE%20SATISFA&#199;&#195;O%20202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ema\Ouvidoria\RELAT&#211;RIOS%20CONCLU&#205;DOS\ANO_2024\PESQUISA%20DE%20SATISFA&#199;&#195;O%202024\DADOS%20PESQUISA%20DE%20SATISFA&#199;&#195;O%202024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\\ema\Ouvidoria\RELAT&#211;RIOS%20CONCLU&#205;DOS\ANO_2024\PESQUISA%20DE%20SATISFA&#199;&#195;O%202024\DADOS%20PESQUISA%20DE%20SATISFA&#199;&#195;O%202024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t-BR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9.8535987669845934E-2"/>
          <c:y val="0.44532279314888013"/>
          <c:w val="0.8029280246603081"/>
          <c:h val="0.5148880105401844"/>
        </c:manualLayout>
      </c:layout>
      <c:pie3DChart>
        <c:varyColors val="1"/>
        <c:ser>
          <c:idx val="0"/>
          <c:order val="0"/>
          <c:tx>
            <c:strRef>
              <c:f>Planilha2!$A$3</c:f>
              <c:strCache>
                <c:ptCount val="1"/>
                <c:pt idx="0">
                  <c:v>Como você avalia a facilidade de acesso aos canais de atendimento da Ouvidoria Geral da Prefeitura de Londrina?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E953-4C0F-A9FB-992C0306BF5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E953-4C0F-A9FB-992C0306BF5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E953-4C0F-A9FB-992C0306BF5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E953-4C0F-A9FB-992C0306BF57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E953-4C0F-A9FB-992C0306BF57}"/>
              </c:ext>
            </c:extLst>
          </c:dPt>
          <c:dLbls>
            <c:dLbl>
              <c:idx val="2"/>
              <c:layout>
                <c:manualLayout>
                  <c:x val="4.2924542294621032E-2"/>
                  <c:y val="7.5098814229249009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953-4C0F-A9FB-992C0306BF57}"/>
                </c:ext>
              </c:extLst>
            </c:dLbl>
            <c:dLbl>
              <c:idx val="3"/>
              <c:layout>
                <c:manualLayout>
                  <c:x val="-9.4314715574558089E-2"/>
                  <c:y val="-7.2621870882740441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E953-4C0F-A9FB-992C0306BF57}"/>
                </c:ext>
              </c:extLst>
            </c:dLbl>
            <c:dLbl>
              <c:idx val="4"/>
              <c:layout>
                <c:manualLayout>
                  <c:x val="4.6092334281310661E-3"/>
                  <c:y val="-2.4029130746008577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E953-4C0F-A9FB-992C0306BF5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Planilha2!$A$4:$A$8</c:f>
              <c:strCache>
                <c:ptCount val="5"/>
                <c:pt idx="0">
                  <c:v>Insatisfeito</c:v>
                </c:pt>
                <c:pt idx="1">
                  <c:v>Muito insatisfeito</c:v>
                </c:pt>
                <c:pt idx="2">
                  <c:v>Muito satisfeito</c:v>
                </c:pt>
                <c:pt idx="3">
                  <c:v>Regular</c:v>
                </c:pt>
                <c:pt idx="4">
                  <c:v>Satisfeito</c:v>
                </c:pt>
              </c:strCache>
            </c:strRef>
          </c:cat>
          <c:val>
            <c:numRef>
              <c:f>Planilha2!$B$4:$B$8</c:f>
              <c:numCache>
                <c:formatCode>General</c:formatCode>
                <c:ptCount val="5"/>
                <c:pt idx="0">
                  <c:v>44</c:v>
                </c:pt>
                <c:pt idx="1">
                  <c:v>58</c:v>
                </c:pt>
                <c:pt idx="2">
                  <c:v>330</c:v>
                </c:pt>
                <c:pt idx="3">
                  <c:v>115</c:v>
                </c:pt>
                <c:pt idx="4">
                  <c:v>306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E953-4C0F-A9FB-992C0306BF57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t-BR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t-BR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8.8772351731895585E-2"/>
          <c:y val="0.36888222305545137"/>
          <c:w val="0.80275086303867194"/>
          <c:h val="0.58128317293671627"/>
        </c:manualLayout>
      </c:layout>
      <c:pie3DChart>
        <c:varyColors val="1"/>
        <c:ser>
          <c:idx val="0"/>
          <c:order val="0"/>
          <c:tx>
            <c:strRef>
              <c:f>Planilha2!$A$15</c:f>
              <c:strCache>
                <c:ptCount val="1"/>
                <c:pt idx="0">
                  <c:v>Como você avalia o tempo de espera para recebimento da resposta?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307C-479E-A168-0B8A99C9140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307C-479E-A168-0B8A99C9140B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307C-479E-A168-0B8A99C9140B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307C-479E-A168-0B8A99C9140B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307C-479E-A168-0B8A99C9140B}"/>
              </c:ext>
            </c:extLst>
          </c:dPt>
          <c:dLbls>
            <c:dLbl>
              <c:idx val="1"/>
              <c:layout>
                <c:manualLayout>
                  <c:x val="5.7788810881398443E-2"/>
                  <c:y val="-8.5306003416239645E-3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07C-479E-A168-0B8A99C9140B}"/>
                </c:ext>
              </c:extLst>
            </c:dLbl>
            <c:dLbl>
              <c:idx val="2"/>
              <c:layout>
                <c:manualLayout>
                  <c:x val="3.8323183739963539E-2"/>
                  <c:y val="-9.9093863267091617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07C-479E-A168-0B8A99C9140B}"/>
                </c:ext>
              </c:extLst>
            </c:dLbl>
            <c:dLbl>
              <c:idx val="3"/>
              <c:layout>
                <c:manualLayout>
                  <c:x val="-0.15940873770089084"/>
                  <c:y val="-9.2751322751322751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07C-479E-A168-0B8A99C9140B}"/>
                </c:ext>
              </c:extLst>
            </c:dLbl>
            <c:dLbl>
              <c:idx val="4"/>
              <c:layout>
                <c:manualLayout>
                  <c:x val="4.2460468303531021E-2"/>
                  <c:y val="-9.7334083239595054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07C-479E-A168-0B8A99C9140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Planilha2!$A$16:$A$20</c:f>
              <c:strCache>
                <c:ptCount val="5"/>
                <c:pt idx="0">
                  <c:v>Insatisfeito</c:v>
                </c:pt>
                <c:pt idx="1">
                  <c:v>Muito insatisfeito</c:v>
                </c:pt>
                <c:pt idx="2">
                  <c:v>Muito satisfeito</c:v>
                </c:pt>
                <c:pt idx="3">
                  <c:v>Regular</c:v>
                </c:pt>
                <c:pt idx="4">
                  <c:v>Satisfeito</c:v>
                </c:pt>
              </c:strCache>
            </c:strRef>
          </c:cat>
          <c:val>
            <c:numRef>
              <c:f>Planilha2!$B$16:$B$20</c:f>
              <c:numCache>
                <c:formatCode>General</c:formatCode>
                <c:ptCount val="5"/>
                <c:pt idx="0">
                  <c:v>72</c:v>
                </c:pt>
                <c:pt idx="1">
                  <c:v>61</c:v>
                </c:pt>
                <c:pt idx="2">
                  <c:v>248</c:v>
                </c:pt>
                <c:pt idx="3">
                  <c:v>181</c:v>
                </c:pt>
                <c:pt idx="4">
                  <c:v>291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307C-479E-A168-0B8A99C9140B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t-BR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t-BR"/>
        </a:p>
      </c:txPr>
    </c:title>
    <c:autoTitleDeleted val="0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9.9029649694361482E-2"/>
          <c:y val="0.3327742078217234"/>
          <c:w val="0.80194070061127698"/>
          <c:h val="0.5914119930410997"/>
        </c:manualLayout>
      </c:layout>
      <c:pie3DChart>
        <c:varyColors val="1"/>
        <c:ser>
          <c:idx val="0"/>
          <c:order val="0"/>
          <c:tx>
            <c:strRef>
              <c:f>Planilha2!$A$27</c:f>
              <c:strCache>
                <c:ptCount val="1"/>
                <c:pt idx="0">
                  <c:v>Como você avalia a resposta emitida pelo órgão responsável ao processo de Ouvidoria?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AAD-490C-896C-683DF387762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AAD-490C-896C-683DF387762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AAAD-490C-896C-683DF387762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AAAD-490C-896C-683DF387762A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AAAD-490C-896C-683DF387762A}"/>
              </c:ext>
            </c:extLst>
          </c:dPt>
          <c:dLbls>
            <c:dLbl>
              <c:idx val="1"/>
              <c:layout>
                <c:manualLayout>
                  <c:x val="1.462873229507498E-2"/>
                  <c:y val="8.1523717581279354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AAD-490C-896C-683DF387762A}"/>
                </c:ext>
              </c:extLst>
            </c:dLbl>
            <c:dLbl>
              <c:idx val="2"/>
              <c:layout>
                <c:manualLayout>
                  <c:x val="0.16387451366776937"/>
                  <c:y val="-5.3869530676481626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AAD-490C-896C-683DF387762A}"/>
                </c:ext>
              </c:extLst>
            </c:dLbl>
            <c:dLbl>
              <c:idx val="3"/>
              <c:layout>
                <c:manualLayout>
                  <c:x val="-1.7344139002047187E-2"/>
                  <c:y val="6.4799428807031212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AAAD-490C-896C-683DF387762A}"/>
                </c:ext>
              </c:extLst>
            </c:dLbl>
            <c:dLbl>
              <c:idx val="4"/>
              <c:layout>
                <c:manualLayout>
                  <c:x val="-2.3864566720768227E-2"/>
                  <c:y val="-2.15806357538641E-2"/>
                </c:manualLayout>
              </c:layout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AAD-490C-896C-683DF387762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Planilha2!$A$28:$A$32</c:f>
              <c:strCache>
                <c:ptCount val="5"/>
                <c:pt idx="0">
                  <c:v>Insatisfeito</c:v>
                </c:pt>
                <c:pt idx="1">
                  <c:v>Muito insatisfeito</c:v>
                </c:pt>
                <c:pt idx="2">
                  <c:v>Muito satisfeito</c:v>
                </c:pt>
                <c:pt idx="3">
                  <c:v>Regular</c:v>
                </c:pt>
                <c:pt idx="4">
                  <c:v>Satisfeito</c:v>
                </c:pt>
              </c:strCache>
            </c:strRef>
          </c:cat>
          <c:val>
            <c:numRef>
              <c:f>Planilha2!$B$28:$B$32</c:f>
              <c:numCache>
                <c:formatCode>General</c:formatCode>
                <c:ptCount val="5"/>
                <c:pt idx="0">
                  <c:v>111</c:v>
                </c:pt>
                <c:pt idx="1">
                  <c:v>142</c:v>
                </c:pt>
                <c:pt idx="2">
                  <c:v>246</c:v>
                </c:pt>
                <c:pt idx="3">
                  <c:v>137</c:v>
                </c:pt>
                <c:pt idx="4">
                  <c:v>217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AAAD-490C-896C-683DF387762A}"/>
            </c:ext>
          </c:extLst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t-BR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3</Pages>
  <Words>396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12</cp:revision>
  <cp:lastPrinted>2023-11-16T22:10:00Z</cp:lastPrinted>
  <dcterms:created xsi:type="dcterms:W3CDTF">2024-05-15T15:44:00Z</dcterms:created>
  <dcterms:modified xsi:type="dcterms:W3CDTF">2025-02-13T18:43:00Z</dcterms:modified>
</cp:coreProperties>
</file>